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68" w:rsidRPr="003E2C68" w:rsidRDefault="003E2C68" w:rsidP="003E2C6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proofErr w:type="spellStart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>Деякі</w:t>
      </w:r>
      <w:proofErr w:type="spellEnd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>питання</w:t>
      </w:r>
      <w:proofErr w:type="spellEnd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>декларування</w:t>
      </w:r>
      <w:proofErr w:type="spellEnd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 і </w:t>
      </w:r>
      <w:proofErr w:type="spellStart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>реєстрації</w:t>
      </w:r>
      <w:proofErr w:type="spellEnd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>місця</w:t>
      </w:r>
      <w:proofErr w:type="spellEnd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3E2C68">
        <w:rPr>
          <w:rFonts w:ascii="Times New Roman" w:hAnsi="Times New Roman" w:cs="Times New Roman"/>
          <w:b/>
          <w:sz w:val="32"/>
          <w:szCs w:val="32"/>
          <w:lang w:val="ru-RU" w:eastAsia="ru-RU"/>
        </w:rPr>
        <w:t>проживання</w:t>
      </w:r>
      <w:proofErr w:type="spellEnd"/>
    </w:p>
    <w:p w:rsidR="00FE0FBB" w:rsidRDefault="003E2C68" w:rsidP="003E2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 </w:t>
      </w:r>
      <w:r w:rsidRPr="003E2C68">
        <w:rPr>
          <w:rFonts w:ascii="Times New Roman" w:hAnsi="Times New Roman" w:cs="Times New Roman"/>
          <w:sz w:val="28"/>
          <w:szCs w:val="28"/>
        </w:rPr>
        <w:t xml:space="preserve">метою реалізації положень Закону № 1871-IX, 7 лютого 2022 року Кабінетом Міністрів України прийнято постанову № 265 «Деякі питання декларування і реєстрації місця проживання та ведення реєстрів територіальних громад»  </w:t>
      </w:r>
    </w:p>
    <w:p w:rsidR="00FE0FBB" w:rsidRDefault="003E2C68" w:rsidP="003E2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FE0FBB" w:rsidRPr="006A73B0">
          <w:rPr>
            <w:rStyle w:val="a7"/>
            <w:rFonts w:ascii="Times New Roman" w:hAnsi="Times New Roman" w:cs="Times New Roman"/>
            <w:sz w:val="28"/>
            <w:szCs w:val="28"/>
          </w:rPr>
          <w:t>https://zakon.rada.gov.ua/laws/show/265-2022-%D0%BF#Text</w:t>
        </w:r>
      </w:hyperlink>
      <w:r w:rsidRPr="003E2C6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E2C68" w:rsidRPr="003E2C68" w:rsidRDefault="003E2C68" w:rsidP="003E2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</w:rPr>
        <w:t>якою затверджено:</w:t>
      </w:r>
    </w:p>
    <w:p w:rsidR="003E2C68" w:rsidRPr="003E2C68" w:rsidRDefault="003E2C68" w:rsidP="003E2C68">
      <w:pPr>
        <w:jc w:val="both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</w:rPr>
        <w:t>Порядок декларування та реєстрації місця проживання (перебування),</w:t>
      </w:r>
    </w:p>
    <w:p w:rsidR="003E2C68" w:rsidRPr="003E2C68" w:rsidRDefault="003E2C68" w:rsidP="003E2C68">
      <w:pPr>
        <w:jc w:val="both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</w:rPr>
        <w:t>Порядок створення, ведення та адміністрування реєстрів територіальних громад,</w:t>
      </w:r>
    </w:p>
    <w:p w:rsidR="003E2C68" w:rsidRPr="003E2C68" w:rsidRDefault="003E2C68" w:rsidP="003E2C68">
      <w:pPr>
        <w:jc w:val="both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</w:rPr>
        <w:t>Порядок електронної інформаційної взаємодії між інформаційно-комунікаційними системами та передачі органами реєстрації інформації до Єдиного державного демографічного реєстру.</w:t>
      </w:r>
    </w:p>
    <w:p w:rsidR="003E2C68" w:rsidRDefault="003E2C68" w:rsidP="003E2C68">
      <w:pPr>
        <w:jc w:val="both"/>
        <w:rPr>
          <w:rFonts w:ascii="Times New Roman" w:hAnsi="Times New Roman" w:cs="Times New Roman"/>
          <w:sz w:val="28"/>
          <w:szCs w:val="28"/>
        </w:rPr>
      </w:pPr>
      <w:r w:rsidRPr="003E2C68">
        <w:rPr>
          <w:rFonts w:ascii="Times New Roman" w:hAnsi="Times New Roman" w:cs="Times New Roman"/>
          <w:sz w:val="28"/>
          <w:szCs w:val="28"/>
        </w:rPr>
        <w:t xml:space="preserve">Механізм здійснення декларування/реєстрації місця </w:t>
      </w:r>
      <w:bookmarkStart w:id="0" w:name="_GoBack"/>
      <w:bookmarkEnd w:id="0"/>
      <w:r w:rsidRPr="003E2C68">
        <w:rPr>
          <w:rFonts w:ascii="Times New Roman" w:hAnsi="Times New Roman" w:cs="Times New Roman"/>
          <w:sz w:val="28"/>
          <w:szCs w:val="28"/>
        </w:rPr>
        <w:t>проживання (перебування), зміни місця проживання, зняття із задекларованого/ зареєстрованого місця проживання (перебування), скасування декларування/ реєстрації місця проживання (перебування) визначає Порядок декларування та реєстрації місця проживання (перебування), який також встановлює форми необхідних для цього документів.</w:t>
      </w:r>
    </w:p>
    <w:p w:rsidR="003E2C68" w:rsidRDefault="003E2C68" w:rsidP="003E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</w:pPr>
    </w:p>
    <w:p w:rsidR="003E2C68" w:rsidRDefault="00DF7A41" w:rsidP="003E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>Довідка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>місця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 xml:space="preserve">: як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>отримати</w:t>
      </w:r>
      <w:proofErr w:type="spellEnd"/>
    </w:p>
    <w:p w:rsidR="00DF7A41" w:rsidRPr="00DF7A41" w:rsidRDefault="00DF7A41" w:rsidP="003E2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A41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val="ru-RU" w:eastAsia="ru-RU"/>
        </w:rPr>
        <w:t>онлайн та офлайн</w:t>
      </w:r>
    </w:p>
    <w:p w:rsidR="00DF7A41" w:rsidRPr="00DF7A41" w:rsidRDefault="00DF7A41" w:rsidP="00DF7A41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0D0D0D"/>
          <w:sz w:val="18"/>
          <w:szCs w:val="18"/>
          <w:lang w:val="ru-RU" w:eastAsia="ru-RU"/>
        </w:rPr>
      </w:pP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Довідка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місця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щоб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підтвердити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актуальну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адресу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вашого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.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Наприклад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у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школі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дитячому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садку, в банку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тощо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</w:t>
      </w:r>
    </w:p>
    <w:p w:rsidR="003E2C68" w:rsidRDefault="00DF7A41" w:rsidP="003E2C68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Факти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ICTV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дізнавалися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як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місця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онлайн та офлайн.</w:t>
      </w:r>
    </w:p>
    <w:p w:rsidR="003E2C68" w:rsidRDefault="003E2C68" w:rsidP="003E2C68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</w:pPr>
    </w:p>
    <w:p w:rsidR="00DF7A41" w:rsidRDefault="00DF7A41" w:rsidP="003E2C68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</w:pPr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Де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взяти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місця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проживання</w:t>
      </w:r>
      <w:proofErr w:type="spellEnd"/>
    </w:p>
    <w:p w:rsidR="003E2C68" w:rsidRDefault="00DF7A41" w:rsidP="003E2C68">
      <w:pPr>
        <w:shd w:val="clear" w:color="auto" w:fill="FFFFFF"/>
        <w:tabs>
          <w:tab w:val="left" w:pos="1110"/>
        </w:tabs>
        <w:spacing w:after="0" w:line="405" w:lineRule="atLeast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документ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можна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онлайн та офлайн.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Щоб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замовити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місця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офлайн,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звернутися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до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ЦНАПу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.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Значно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простіше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це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зробити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онлайн. 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цього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можна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використовувати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fldChar w:fldCharType="begin"/>
      </w:r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instrText xml:space="preserve"> HYPERLINK "https://diia.gov.ua/services/vityag-z-reyestru-teritorialnoyi-gromadi" \t "_blank" </w:instrText>
      </w:r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fldChar w:fldCharType="separate"/>
      </w:r>
      <w:r w:rsidRPr="00DF7A41">
        <w:rPr>
          <w:rFonts w:ascii="Times New Roman" w:eastAsia="Times New Roman" w:hAnsi="Times New Roman" w:cs="Times New Roman"/>
          <w:b/>
          <w:bCs/>
          <w:color w:val="EF640F"/>
          <w:sz w:val="27"/>
          <w:szCs w:val="27"/>
          <w:lang w:val="ru-RU" w:eastAsia="ru-RU"/>
        </w:rPr>
        <w:t>сервіс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EF640F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EF640F"/>
          <w:sz w:val="27"/>
          <w:szCs w:val="27"/>
          <w:lang w:val="ru-RU" w:eastAsia="ru-RU"/>
        </w:rPr>
        <w:t>Дія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fldChar w:fldCharType="end"/>
      </w: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</w:t>
      </w:r>
    </w:p>
    <w:p w:rsidR="003E2C68" w:rsidRDefault="003E2C68" w:rsidP="003E2C68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</w:pPr>
    </w:p>
    <w:p w:rsidR="003E2C68" w:rsidRDefault="00DF7A41" w:rsidP="003E2C68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</w:pPr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Як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місця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</w:p>
    <w:p w:rsidR="00DF7A41" w:rsidRPr="00DF7A41" w:rsidRDefault="00DF7A41" w:rsidP="003E2C68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D0D0D"/>
          <w:sz w:val="32"/>
          <w:szCs w:val="32"/>
          <w:lang w:val="ru-RU" w:eastAsia="ru-RU"/>
        </w:rPr>
      </w:pPr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онлайн в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Дії</w:t>
      </w:r>
      <w:proofErr w:type="spellEnd"/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цього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перейти на </w:t>
      </w:r>
      <w:hyperlink r:id="rId8" w:tgtFrame="_blank" w:history="1">
        <w:r w:rsidRPr="00DF7A41">
          <w:rPr>
            <w:rFonts w:ascii="Times New Roman" w:eastAsia="Times New Roman" w:hAnsi="Times New Roman" w:cs="Times New Roman"/>
            <w:b/>
            <w:bCs/>
            <w:color w:val="EF640F"/>
            <w:sz w:val="27"/>
            <w:szCs w:val="27"/>
            <w:lang w:val="ru-RU" w:eastAsia="ru-RU"/>
          </w:rPr>
          <w:t>сайт</w:t>
        </w:r>
      </w:hyperlink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або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в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мобільний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додаток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Дія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lastRenderedPageBreak/>
        <w:t xml:space="preserve">Як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місця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в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Дії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: </w:t>
      </w:r>
    </w:p>
    <w:p w:rsidR="00DF7A41" w:rsidRPr="00DF7A41" w:rsidRDefault="00DF7A41" w:rsidP="00DF7A41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Треба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увійти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в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розділ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місце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 </w:t>
      </w: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та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натиснути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віконце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.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Після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цього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зареєструватися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або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увійти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у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власний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кабінет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У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власному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кабінеті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можна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побачити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де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зареєстрована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людина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.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Після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цього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варто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обрати особу, 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якої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потрібен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.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Це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може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бути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дитина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або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доросла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людина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Якщо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потрібен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дитини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варто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вказати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номер та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серію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її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свідоцтва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народження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Далі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здійснюється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завантаження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витягу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з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розділу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Отримані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документи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,</w:t>
      </w: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який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є в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Особистому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кабінеті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Щойно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документ буде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готовий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людина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отримає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сповіщення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в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особистий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кабінет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або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на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електронну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пошту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видається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в PDF-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форматі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з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інформацією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дитини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або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дорослого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.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Дитина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старше 14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років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яка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має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паспорт,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може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самостійно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документ. 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дітей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до 14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років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замовляють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батьки. 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перевірки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його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дійсності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використовується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qr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-код,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який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є у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документі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FE0FBB" w:rsidRDefault="00DF7A41" w:rsidP="00FE0FB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навести камеру смартфона на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цей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qr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-код та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зчитати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інформацію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FE0FBB" w:rsidRDefault="00FE0FBB" w:rsidP="00FE0FBB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</w:p>
    <w:p w:rsidR="00FE0FBB" w:rsidRDefault="00DF7A41" w:rsidP="00FE0FBB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</w:pPr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Як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реєстрацію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місця</w:t>
      </w:r>
      <w:proofErr w:type="spellEnd"/>
    </w:p>
    <w:p w:rsidR="00DF7A41" w:rsidRPr="00DF7A41" w:rsidRDefault="00DF7A41" w:rsidP="00FE0FBB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val="ru-RU" w:eastAsia="ru-RU"/>
        </w:rPr>
        <w:t xml:space="preserve"> офлайн</w:t>
      </w: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Щоб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про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місце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проживання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офлайн,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потрібно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звернутися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до </w:t>
      </w:r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Центру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надання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адміністративних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послуг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 і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додати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відповідний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перелік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документів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разом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із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заявою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Подати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заяву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може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особа,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якій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потрібен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або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її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законний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представник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що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має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відповідну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довіреність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Порядок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довідки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у ЦНАП: </w:t>
      </w:r>
    </w:p>
    <w:p w:rsidR="00DF7A41" w:rsidRPr="00DF7A41" w:rsidRDefault="00DF7A41" w:rsidP="00DF7A41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Для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знадобиться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документ,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який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посвідчує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особу,</w:t>
      </w: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та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письмова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згода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на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надання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відповідної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інформації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У законного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представника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повинен бути</w:t>
      </w:r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 документ,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який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підтверджує</w:t>
      </w:r>
      <w:proofErr w:type="spellEnd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 xml:space="preserve"> особу,</w:t>
      </w: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та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довіреність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У </w:t>
      </w:r>
      <w:proofErr w:type="spellStart"/>
      <w:r w:rsidRPr="00DF7A41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val="ru-RU" w:eastAsia="ru-RU"/>
        </w:rPr>
        <w:t>заяві-запиті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 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вказується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прізвище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ім’я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та по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батькові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людини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якій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потрібен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відповідний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витяг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, та мета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отримання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інформації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p w:rsidR="00DF7A41" w:rsidRPr="00DF7A41" w:rsidRDefault="00DF7A41" w:rsidP="00DF7A4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</w:pPr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Документ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видається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протягом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30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днів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з моменту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звернення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. Плата за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довідку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 xml:space="preserve"> не </w:t>
      </w:r>
      <w:proofErr w:type="spellStart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стягується</w:t>
      </w:r>
      <w:proofErr w:type="spellEnd"/>
      <w:r w:rsidRPr="00DF7A41">
        <w:rPr>
          <w:rFonts w:ascii="Times New Roman" w:eastAsia="Times New Roman" w:hAnsi="Times New Roman" w:cs="Times New Roman"/>
          <w:color w:val="0D0D0D"/>
          <w:sz w:val="27"/>
          <w:szCs w:val="27"/>
          <w:lang w:val="ru-RU" w:eastAsia="ru-RU"/>
        </w:rPr>
        <w:t>.  </w:t>
      </w:r>
    </w:p>
    <w:sectPr w:rsidR="00DF7A41" w:rsidRPr="00DF7A41" w:rsidSect="00663C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3C" w:rsidRDefault="00246B3C" w:rsidP="003E2C68">
      <w:pPr>
        <w:spacing w:after="0" w:line="240" w:lineRule="auto"/>
      </w:pPr>
      <w:r>
        <w:separator/>
      </w:r>
    </w:p>
  </w:endnote>
  <w:endnote w:type="continuationSeparator" w:id="0">
    <w:p w:rsidR="00246B3C" w:rsidRDefault="00246B3C" w:rsidP="003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3C" w:rsidRDefault="00246B3C" w:rsidP="003E2C68">
      <w:pPr>
        <w:spacing w:after="0" w:line="240" w:lineRule="auto"/>
      </w:pPr>
      <w:r>
        <w:separator/>
      </w:r>
    </w:p>
  </w:footnote>
  <w:footnote w:type="continuationSeparator" w:id="0">
    <w:p w:rsidR="00246B3C" w:rsidRDefault="00246B3C" w:rsidP="003E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7F3B"/>
    <w:multiLevelType w:val="multilevel"/>
    <w:tmpl w:val="B3A4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D17F6"/>
    <w:multiLevelType w:val="multilevel"/>
    <w:tmpl w:val="C7E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16EB9"/>
    <w:multiLevelType w:val="multilevel"/>
    <w:tmpl w:val="0112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21B92"/>
    <w:multiLevelType w:val="multilevel"/>
    <w:tmpl w:val="EFAC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E7"/>
    <w:rsid w:val="002128E8"/>
    <w:rsid w:val="002272E7"/>
    <w:rsid w:val="00246B3C"/>
    <w:rsid w:val="003E2C68"/>
    <w:rsid w:val="003E4D78"/>
    <w:rsid w:val="00663CEE"/>
    <w:rsid w:val="008400FC"/>
    <w:rsid w:val="00DF7A41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B263"/>
  <w15:chartTrackingRefBased/>
  <w15:docId w15:val="{E3C32BB3-6429-46D2-8732-9C38E6DD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C68"/>
  </w:style>
  <w:style w:type="paragraph" w:styleId="a5">
    <w:name w:val="footer"/>
    <w:basedOn w:val="a"/>
    <w:link w:val="a6"/>
    <w:uiPriority w:val="99"/>
    <w:unhideWhenUsed/>
    <w:rsid w:val="003E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C68"/>
  </w:style>
  <w:style w:type="character" w:styleId="a7">
    <w:name w:val="Hyperlink"/>
    <w:basedOn w:val="a0"/>
    <w:uiPriority w:val="99"/>
    <w:unhideWhenUsed/>
    <w:rsid w:val="00FE0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0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2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352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03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9807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vityag-z-reyestru-teritorialnoyi-groma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5-2022-%D0%BF#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2025-04-10T05:04:00Z</dcterms:created>
  <dcterms:modified xsi:type="dcterms:W3CDTF">2025-04-10T05:40:00Z</dcterms:modified>
</cp:coreProperties>
</file>