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91" w:rsidRDefault="000442DD">
      <w:pPr>
        <w:spacing w:line="276" w:lineRule="auto"/>
        <w:ind w:left="1" w:hanging="3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  <w:r>
        <w:rPr>
          <w:b/>
          <w:color w:val="000000"/>
          <w:lang w:val="uk-UA"/>
        </w:rPr>
        <w:t xml:space="preserve">                                                                      </w:t>
      </w:r>
      <w:r>
        <w:rPr>
          <w:b/>
          <w:color w:val="000000"/>
        </w:rPr>
        <w:t xml:space="preserve">                                  </w:t>
      </w:r>
    </w:p>
    <w:tbl>
      <w:tblPr>
        <w:tblStyle w:val="ae"/>
        <w:tblW w:w="0" w:type="auto"/>
        <w:tblInd w:w="0" w:type="dxa"/>
        <w:tblCellMar>
          <w:left w:w="108" w:type="dxa"/>
          <w:right w:w="108" w:type="dxa"/>
        </w:tblCellMar>
        <w:tblLook w:val="04A0"/>
      </w:tblPr>
      <w:tblGrid>
        <w:gridCol w:w="5341"/>
        <w:gridCol w:w="5341"/>
      </w:tblGrid>
      <w:tr w:rsidR="00692E91">
        <w:tc>
          <w:tcPr>
            <w:tcW w:w="5341" w:type="dxa"/>
          </w:tcPr>
          <w:p w:rsidR="00692E91" w:rsidRDefault="000442D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ПОГОДЖЕНО</w:t>
            </w:r>
          </w:p>
          <w:p w:rsidR="00692E91" w:rsidRDefault="000442DD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  <w:t>Консультант КЗ ФЦПРПП</w:t>
            </w:r>
          </w:p>
          <w:p w:rsidR="00692E91" w:rsidRDefault="000442DD">
            <w:pP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  <w:t>________Людмила ДРОЗД</w:t>
            </w:r>
          </w:p>
          <w:p w:rsidR="00692E91" w:rsidRDefault="000442DD">
            <w:pPr>
              <w:spacing w:line="360" w:lineRule="auto"/>
              <w:ind w:left="0" w:hanging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uk-UA" w:eastAsia="ru-RU"/>
              </w:rPr>
              <w:t>«___»__________2025р.</w:t>
            </w:r>
          </w:p>
        </w:tc>
        <w:tc>
          <w:tcPr>
            <w:tcW w:w="5341" w:type="dxa"/>
          </w:tcPr>
          <w:p w:rsidR="00692E91" w:rsidRDefault="000442DD">
            <w:pPr>
              <w:spacing w:line="276" w:lineRule="auto"/>
              <w:ind w:left="0" w:hanging="2"/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ЗАТВЕРДЖУЮ</w:t>
            </w:r>
          </w:p>
          <w:p w:rsidR="00692E91" w:rsidRDefault="000442DD">
            <w:pPr>
              <w:wordWrap w:val="0"/>
              <w:spacing w:line="276" w:lineRule="auto"/>
              <w:ind w:left="0" w:hanging="2"/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Директор </w:t>
            </w:r>
          </w:p>
          <w:p w:rsidR="00692E91" w:rsidRDefault="00ED33E5">
            <w:pPr>
              <w:wordWrap w:val="0"/>
              <w:spacing w:line="276" w:lineRule="auto"/>
              <w:ind w:left="0" w:hanging="2"/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Велико</w:t>
            </w:r>
            <w:r w:rsidR="000442DD">
              <w:rPr>
                <w:rFonts w:ascii="Times New Roman" w:hAnsi="Times New Roman" w:cs="Times New Roman"/>
                <w:b/>
                <w:color w:val="000000"/>
                <w:lang w:val="uk-UA"/>
              </w:rPr>
              <w:t>снітинського</w:t>
            </w:r>
            <w:proofErr w:type="spellEnd"/>
            <w:r w:rsidR="000442DD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ліцею</w:t>
            </w:r>
          </w:p>
          <w:p w:rsidR="00692E91" w:rsidRDefault="000442DD">
            <w:pPr>
              <w:wordWrap w:val="0"/>
              <w:spacing w:line="276" w:lineRule="auto"/>
              <w:ind w:left="0" w:hanging="2"/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_________________</w:t>
            </w:r>
            <w:r w:rsidR="002E202F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Оксана </w:t>
            </w: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r w:rsidR="002E202F">
              <w:rPr>
                <w:rFonts w:ascii="Times New Roman" w:hAnsi="Times New Roman" w:cs="Times New Roman"/>
                <w:b/>
                <w:color w:val="000000"/>
                <w:lang w:val="uk-UA"/>
              </w:rPr>
              <w:t>НОЧНІК</w:t>
            </w:r>
          </w:p>
          <w:p w:rsidR="00692E91" w:rsidRDefault="000442DD">
            <w:pPr>
              <w:spacing w:line="276" w:lineRule="auto"/>
              <w:ind w:left="0" w:hanging="2"/>
              <w:jc w:val="right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________________________2025р.</w:t>
            </w:r>
          </w:p>
        </w:tc>
      </w:tr>
    </w:tbl>
    <w:p w:rsidR="00692E91" w:rsidRDefault="000442DD">
      <w:pPr>
        <w:spacing w:line="276" w:lineRule="auto"/>
        <w:ind w:left="1" w:hanging="3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</w:t>
      </w:r>
    </w:p>
    <w:p w:rsidR="00692E91" w:rsidRDefault="00692E91">
      <w:pPr>
        <w:spacing w:line="276" w:lineRule="auto"/>
        <w:ind w:firstLine="0"/>
        <w:jc w:val="both"/>
        <w:rPr>
          <w:color w:val="000000"/>
        </w:rPr>
      </w:pPr>
    </w:p>
    <w:p w:rsidR="00692E91" w:rsidRDefault="00692E91">
      <w:pPr>
        <w:spacing w:line="276" w:lineRule="auto"/>
        <w:ind w:firstLine="0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left="1" w:hanging="3"/>
        <w:jc w:val="both"/>
        <w:rPr>
          <w:color w:val="000000"/>
        </w:rPr>
      </w:pPr>
    </w:p>
    <w:p w:rsidR="00692E91" w:rsidRDefault="000442DD">
      <w:pPr>
        <w:spacing w:line="276" w:lineRule="auto"/>
        <w:ind w:left="2"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Річний план</w:t>
      </w:r>
    </w:p>
    <w:p w:rsidR="00692E91" w:rsidRDefault="000442DD">
      <w:pPr>
        <w:spacing w:line="276" w:lineRule="auto"/>
        <w:ind w:left="2"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роботи соціального педагога</w:t>
      </w:r>
    </w:p>
    <w:p w:rsidR="00692E91" w:rsidRDefault="00ED33E5">
      <w:pPr>
        <w:spacing w:line="276" w:lineRule="auto"/>
        <w:ind w:left="2" w:hanging="4"/>
        <w:jc w:val="center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val="uk-UA"/>
        </w:rPr>
        <w:t>Велико</w:t>
      </w:r>
      <w:r w:rsidR="000442DD">
        <w:rPr>
          <w:rFonts w:ascii="Times New Roman" w:hAnsi="Times New Roman" w:cs="Times New Roman"/>
          <w:color w:val="000000"/>
          <w:sz w:val="36"/>
          <w:szCs w:val="36"/>
          <w:lang w:val="uk-UA"/>
        </w:rPr>
        <w:t>снітинського</w:t>
      </w:r>
      <w:proofErr w:type="spellEnd"/>
      <w:r w:rsidR="000442DD"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 ліцею</w:t>
      </w:r>
    </w:p>
    <w:p w:rsidR="00692E91" w:rsidRDefault="00ED33E5">
      <w:pPr>
        <w:spacing w:line="276" w:lineRule="auto"/>
        <w:ind w:left="2" w:hanging="4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Толочко Наталії</w:t>
      </w:r>
    </w:p>
    <w:p w:rsidR="00692E91" w:rsidRDefault="000442DD">
      <w:pPr>
        <w:spacing w:line="276" w:lineRule="auto"/>
        <w:ind w:left="2"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на 2025-2026 навчальний рік</w:t>
      </w:r>
    </w:p>
    <w:p w:rsidR="00692E91" w:rsidRDefault="00692E91">
      <w:pPr>
        <w:ind w:left="2" w:hanging="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92E91" w:rsidRDefault="00692E91">
      <w:pPr>
        <w:ind w:left="2" w:hanging="4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firstLine="0"/>
        <w:jc w:val="both"/>
        <w:rPr>
          <w:color w:val="000000"/>
        </w:rPr>
      </w:pPr>
    </w:p>
    <w:p w:rsidR="00692E91" w:rsidRDefault="00692E91">
      <w:pPr>
        <w:ind w:firstLine="0"/>
        <w:jc w:val="both"/>
        <w:rPr>
          <w:color w:val="000000"/>
        </w:rPr>
      </w:pPr>
    </w:p>
    <w:p w:rsidR="00692E91" w:rsidRDefault="000442DD">
      <w:pPr>
        <w:ind w:left="1" w:hanging="3"/>
        <w:jc w:val="center"/>
        <w:rPr>
          <w:color w:val="000000"/>
        </w:rPr>
      </w:pPr>
      <w:r>
        <w:rPr>
          <w:b/>
          <w:color w:val="000000"/>
        </w:rPr>
        <w:lastRenderedPageBreak/>
        <w:t>Вступ</w:t>
      </w: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0442DD">
      <w:pPr>
        <w:ind w:left="1" w:hanging="3"/>
        <w:jc w:val="both"/>
        <w:rPr>
          <w:color w:val="000000"/>
        </w:rPr>
      </w:pPr>
      <w:r>
        <w:rPr>
          <w:b/>
          <w:color w:val="000000"/>
        </w:rPr>
        <w:t>Склад психологічної служби в закладі освіти.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Психологічна служба </w:t>
      </w:r>
      <w:proofErr w:type="spellStart"/>
      <w:r>
        <w:rPr>
          <w:color w:val="000000"/>
          <w:lang w:val="uk-UA"/>
        </w:rPr>
        <w:t>Малоснітинського</w:t>
      </w:r>
      <w:proofErr w:type="spellEnd"/>
      <w:r>
        <w:rPr>
          <w:color w:val="000000"/>
          <w:lang w:val="uk-UA"/>
        </w:rPr>
        <w:t xml:space="preserve"> академічного ліцею</w:t>
      </w:r>
      <w:r>
        <w:rPr>
          <w:color w:val="000000"/>
        </w:rPr>
        <w:t xml:space="preserve"> складається із практичного психолога (робоче навантаження </w:t>
      </w:r>
      <w:r>
        <w:t>0,5</w:t>
      </w:r>
      <w:r>
        <w:rPr>
          <w:color w:val="000000"/>
        </w:rPr>
        <w:t xml:space="preserve"> ставк</w:t>
      </w:r>
      <w:r>
        <w:t>и</w:t>
      </w:r>
      <w:r>
        <w:rPr>
          <w:color w:val="000000"/>
        </w:rPr>
        <w:t xml:space="preserve">) та соціального педагога (робоче навантаження </w:t>
      </w:r>
      <w:r>
        <w:t>0,5</w:t>
      </w:r>
      <w:r>
        <w:rPr>
          <w:color w:val="000000"/>
        </w:rPr>
        <w:t xml:space="preserve"> ставк</w:t>
      </w:r>
      <w:r>
        <w:t>и</w:t>
      </w:r>
      <w:r>
        <w:rPr>
          <w:color w:val="000000"/>
        </w:rPr>
        <w:t>).</w:t>
      </w:r>
    </w:p>
    <w:p w:rsidR="00692E91" w:rsidRDefault="000442DD">
      <w:pPr>
        <w:ind w:left="1" w:hanging="3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Нормативно-правові документи, на основі яких укладено план роботи: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План роботи психологічної служби </w:t>
      </w:r>
      <w:proofErr w:type="spellStart"/>
      <w:r>
        <w:rPr>
          <w:color w:val="000000"/>
          <w:lang w:val="uk-UA"/>
        </w:rPr>
        <w:t>Малоснітинського</w:t>
      </w:r>
      <w:proofErr w:type="spellEnd"/>
      <w:r>
        <w:rPr>
          <w:color w:val="000000"/>
          <w:lang w:val="uk-UA"/>
        </w:rPr>
        <w:t xml:space="preserve"> академічного ліцею </w:t>
      </w:r>
      <w:r>
        <w:rPr>
          <w:color w:val="000000"/>
        </w:rPr>
        <w:t xml:space="preserve">на 2025-2026 навчальний рік складено відповідно до: 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•Законів України «Про освіту», «Про загальну середню освіту»;</w:t>
      </w:r>
      <w:r>
        <w:rPr>
          <w:color w:val="000000"/>
        </w:rPr>
        <w:br/>
        <w:t xml:space="preserve">• «Про соціальну роботу із </w:t>
      </w:r>
      <w:proofErr w:type="spellStart"/>
      <w:r>
        <w:rPr>
          <w:color w:val="000000"/>
        </w:rPr>
        <w:t>сімʼями</w:t>
      </w:r>
      <w:proofErr w:type="spellEnd"/>
      <w:r>
        <w:rPr>
          <w:color w:val="000000"/>
        </w:rPr>
        <w:t>, дітьми та молоддю»;</w:t>
      </w:r>
    </w:p>
    <w:p w:rsidR="00692E91" w:rsidRDefault="000442DD">
      <w:pPr>
        <w:ind w:left="1" w:hanging="3"/>
        <w:jc w:val="both"/>
        <w:rPr>
          <w:color w:val="000000"/>
        </w:rPr>
      </w:pPr>
      <w:proofErr w:type="spellStart"/>
      <w:r>
        <w:rPr>
          <w:color w:val="000000"/>
        </w:rPr>
        <w:t>•«Про</w:t>
      </w:r>
      <w:proofErr w:type="spellEnd"/>
      <w:r>
        <w:rPr>
          <w:color w:val="000000"/>
        </w:rPr>
        <w:t xml:space="preserve"> протидію поширенню хвороб, зумовлених вірусом імунодефіциту людини (ВІЛ) та правовий і соціальний захист людей, які живуть з ВІЛ»;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запобігання та протидію домашньому насильству»;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захист суспільної моралі»;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внесення змін до деяких законодавчих актів України щодо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імплементації Конвенції Ради Європи про захист дітей від сексуальної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експлуатації та сексуального насильства (</w:t>
      </w:r>
      <w:proofErr w:type="spellStart"/>
      <w:r>
        <w:rPr>
          <w:color w:val="000000"/>
        </w:rPr>
        <w:t>Лансаротська</w:t>
      </w:r>
      <w:proofErr w:type="spellEnd"/>
      <w:r>
        <w:rPr>
          <w:color w:val="000000"/>
        </w:rPr>
        <w:t xml:space="preserve"> конвенція)»;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соціальні послуги»;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внесення змін до деяких законодавчих актів України щодо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протидії розповсюдженню дитячої порнографії»;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 «Про забезпечення рівних прав та можливостей жінок і чоловіків»;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засади запобігання та протидії дискримінації в Україні»,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«Про медіа»;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внесення змін до деяких законодавчих актів України щодо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протидії </w:t>
      </w:r>
      <w:proofErr w:type="spellStart"/>
      <w:r>
        <w:rPr>
          <w:color w:val="000000"/>
        </w:rPr>
        <w:t>булінгу</w:t>
      </w:r>
      <w:proofErr w:type="spellEnd"/>
      <w:r>
        <w:rPr>
          <w:color w:val="000000"/>
        </w:rPr>
        <w:t xml:space="preserve"> (цькуванню)»;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внесення змін до деяких законів України щодо запобігання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насильству та унеможливлення жорстокого поводження з дітьми»;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внесення змін до деяких законодавчих актів України щодо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запобігання та протидії </w:t>
      </w:r>
      <w:proofErr w:type="spellStart"/>
      <w:r>
        <w:rPr>
          <w:color w:val="000000"/>
        </w:rPr>
        <w:t>мобінгу</w:t>
      </w:r>
      <w:proofErr w:type="spellEnd"/>
      <w:r>
        <w:rPr>
          <w:color w:val="000000"/>
        </w:rPr>
        <w:t xml:space="preserve"> (цькуванню)»;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Кримінальний кодекс України;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Сімейний кодекс України;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•Декларація про запобігання та зупинення сексуальної експлуатації дітей та підлітків, Конвенція Ради Європи про запобігання насильству стосовно жінок і домашньому насильству та боротьбу із цими явищами (Стамбульська конвенція);</w:t>
      </w:r>
    </w:p>
    <w:p w:rsidR="00692E91" w:rsidRDefault="000442DD">
      <w:pPr>
        <w:ind w:firstLine="0"/>
        <w:jc w:val="both"/>
        <w:rPr>
          <w:color w:val="000000"/>
        </w:rPr>
      </w:pPr>
      <w:r>
        <w:rPr>
          <w:color w:val="000000"/>
        </w:rPr>
        <w:t>Укази Президента України: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Національну стратегію розбудови безпечного і здорового освітнього середовища у новій українській школі»;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 «Про Національну стратегію у сфері прав людини»;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Постанови та розпорядження Кабінету Міністрів України: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забезпечення соціального захисту дітей, які перебувають у складних життєвих обставинах»;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організацію надання соціальних послуг»;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 «Про затвердження Порядку взаємодії суб’єктів, що здійснюють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заходи у сфері запобігання та протидії домашньому насильству і насильству за ознакою статі»;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•«Про затвердження плану невідкладних заходів із запобігання та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протидії домашньому насильству, насильству за ознакою статі, захисту прав осіб, які постраждали від такого насильства»;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Наказ Міністерства освіти і науки України: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lastRenderedPageBreak/>
        <w:t xml:space="preserve"> • «Про затвердження Методичних рекомендації щодо виявлення, реагування на випадки домашнього насильства і взаємодії педагогічних працівників із іншими органами та службами»;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•Про затвердження Положення про психологічну службу в системі освіти України (Наказ Міністерства освіти і науки України №509 від 22.05.2018 р.);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"Типового Положення про центри практичної психології і соціальної роботи" (Наказ Міністерства освіти і науки України №385 від 14.08.2000 р.);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листа Міністерства освіти і науки України №1/9-529 від 05.09.2018 р. Про документацію працівників психологічної служби у системі освіти України;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"Про затвердження Положення про психологічний кабінет дошкільних, загальноосвітніх та інших навчальних закладів ” (наказ від 19.19.2001р. №691);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Лист Міністерства освіти і науки України №1/9-557 від 28.10.2014 р. Методичні рекомендації щодо взаємодії педагогічних працівників у навчальних закладах  та взаємодії з іншими органами і службами щодо захисту прав дітей 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Наказу  Міністерства освіти і науки України  від 01.02. 2010 № 59 Про вжиття заходів щодо запобігання насильству над дітьми;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«Про охорону дитинства» (зміни до Закону);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«Про забезпечення організаційно – правових умов соціального захисту дітей-сиріт та дітей, позбавлених батьківського піклування»;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Указ Президента України  від 30.12.2000  № 1396/2000 «Про додаткові заходи щодо посилення соціального захисту багатодітних і неповних сімей»;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Наказу  Міністерства освіти і науки України  від 01.06. 2005 № 330 «Щодо захисту законних прав та інтересів дітей-сиріт та дітей, позбавлених батьківського піклування»;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Лист МОН від 30.05.2022 № 1/5735-22 «Про запобігання та протидію домашньому насильству в умовах воєнного стану в Україні»; 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Лист МОН від 12.04.2022 № 1/4068-22 «Щодо недопущення участі неповнолітніх у наданні інформації ворогу про військові позицій Збройних сил України»; 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Лист МОН від 10.06.2022 № 1/6267-22 «Про деякі питання національно-патріотичного виховання в закладах освіти України»;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Лист МОН від 13.05.2022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1/5119-22 «Про здійснення превентивних заходів серед дітей та молоді в умовах воєнного стану в Україні».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Лист МОН від 22.06.2022 № 1/6885-22 «Щодо запобігання та протидії сексуальному насильству, пов’язаному зі збройною агресією російської федерації на території України».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Лист МОН від 30.05.2023 № 1/5735-22 «Про запобігання та протидію домашньому насильству в умовах воєнного стану в Україні».  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     Розпорядження КМУ від 02.06.2023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496-р «Про затвердження Державної цільової соціальної програми протидії торгівлі людьми на період до 2025 року».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Лист МОН від 24.11.2023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4/4610-23 «Щодо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Всеукраїнської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акції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«16 днів проти насильства».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Лист ДНУ «ІМЗО» від 29.03.2023 21/08-479 2 «Про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Всеукраїнську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програму ментального здоров’я «Ти як?».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Розпорядження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від 24 лютого 2023 року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174-р «Про схвалення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Концепції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безпеки закладів освіти».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Розпорядження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від 14 лютого 2023 року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160-р «Про затвердження плану заходів до 2024 року щодо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реалізації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Національної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стратегії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сприяння розвитку громадянського суспільства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на 2021-2026 роки».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Лист ДНУ «ІМЗО» від 16.05.2024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21/08-790 «Про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інформаційні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матеріали стосовно небезпеки азартних ігор».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Лист ДНУ «ІМЗО» від 22.05.2024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21/08-824 «Про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методичних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рекомендацій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соціалізації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інтеграції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дітей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ВПО у громадах».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Закон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«Про протидію торгівлі людьми» від 20 вересня 2011 року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3739-VI;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•         Постанова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від 23 травня 2012 р.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417 «Про затвердження Порядку встановлення статусу особи, яка постраждала від торгівлі людьми»;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Постанова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від 22 серпня 2012 р.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783 «Про затвердження Порядку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взаємодії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суб’єктів, які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здійснюють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заходи у сфері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протидії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торгівлі людьми»;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Розпорядження Кабінету Міністрів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від 02 червня 2023 р.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496-р «Про затвердження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Державної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цільової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соціальної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програми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протидії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торгівлі людьми на період до 2025 року»; 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Кримінальний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кодекс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зокрема стаття 149 «Торгівля людьми або інша незаконна угода щодо людини».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Розпорядження Кабінету Міністрів України від 02 червня 2023 р. № 496-р «Про затвердження Державної цільової соціальної програми протидії торгівлі людьми на період до 2025 року», які затверджують порядок взаємодії суб’єктів, що здійснюють заходи у сфері протидії торгівлі людьми, визначають ролі та обов’язки освітніх, медичних, соціальних і правоохоронних структур тощо;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Постанова Верховної Ради України від 09 травня 2024 року № 3712-IX «Про прийняття за основу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Розпорядження «Про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2024-2026 роки»;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Постанова Кабінету Міністрів України від 14 травня 2024 року № 551 «Про затвердження Порядку виявлення та повернення дітей, депортованих або примусово переміщених внаслідок збройної агресії Російської Федерації проти України»;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Наказ Міністерства освіти і науки України від 21 вересня 2023 року № 1142 «Про проведення Всеукраїнського конкурсу авторських програм практичних психологів і соціальних педагогів «Нові технології у новій школі»;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Лист Міністерства освіти і науки України від 18.04.2023 № 1/5449-23 «Щодо проведення в закладах освіти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правопросвітницьких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заходів до Міжнародного дня протидії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(День боротьби з цькуванням)»;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Закон України від 09 травня 2024 року № 3714-IX «Про ратифікацію Угоди між Україною та Європейським Союзом про участь України у Програмі ЄС «Громадяни, рівність, права та цінності»;</w:t>
      </w:r>
    </w:p>
    <w:p w:rsidR="00692E91" w:rsidRDefault="000442DD">
      <w:pP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•         Постанова КМУ від 04 червня 2025 р. № 658 «Про затвердження Типової програми унеможливлення насильства та жорстокого поводження з дітьми»;</w:t>
      </w:r>
    </w:p>
    <w:p w:rsidR="00692E91" w:rsidRDefault="000442DD">
      <w:pPr>
        <w:ind w:left="1" w:hanging="3"/>
        <w:jc w:val="both"/>
        <w:rPr>
          <w:color w:val="000000"/>
        </w:rPr>
      </w:pPr>
      <w:r>
        <w:rPr>
          <w:color w:val="000000"/>
        </w:rPr>
        <w:t xml:space="preserve">           •         Лист ІМЗО №21/08-586  від 07.07.2025р. «Пріоритетні напрямки роботи психологічної служби в системі освіти України у 2025/2026 навчальному році»; </w:t>
      </w:r>
    </w:p>
    <w:p w:rsidR="00692E91" w:rsidRDefault="00692E91">
      <w:pPr>
        <w:ind w:left="1" w:hanging="3"/>
        <w:jc w:val="both"/>
        <w:rPr>
          <w:b/>
          <w:color w:val="000000"/>
        </w:rPr>
      </w:pPr>
    </w:p>
    <w:p w:rsidR="00692E91" w:rsidRDefault="000442DD">
      <w:pPr>
        <w:ind w:left="1" w:hanging="3"/>
        <w:jc w:val="both"/>
        <w:rPr>
          <w:b/>
          <w:color w:val="000000"/>
        </w:rPr>
      </w:pPr>
      <w:r>
        <w:rPr>
          <w:b/>
          <w:color w:val="000000"/>
        </w:rPr>
        <w:t>І. Аналітична частина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Упродовж 2024/2025 навчального року робота соціального педагога закладу освіти здійснювалася за такими напрямами: </w:t>
      </w:r>
      <w:r>
        <w:rPr>
          <w:rFonts w:ascii="Times New Roman" w:eastAsia="Times New Roman" w:hAnsi="Times New Roman" w:cs="Times New Roman"/>
          <w:b/>
          <w:color w:val="000000"/>
        </w:rPr>
        <w:t>діагностика, профілактика, консультування, просвіта та взаємодія з громадськістю</w:t>
      </w:r>
      <w:r>
        <w:rPr>
          <w:rFonts w:ascii="Times New Roman" w:eastAsia="Times New Roman" w:hAnsi="Times New Roman" w:cs="Times New Roman"/>
          <w:color w:val="000000"/>
        </w:rPr>
        <w:t>, з урахуванням викликів, пов’язаних із воєнним станом в Україні.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початку навчального року поновлено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соціальний паспорт 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>ліцею</w:t>
      </w:r>
      <w:r>
        <w:rPr>
          <w:rFonts w:ascii="Times New Roman" w:eastAsia="Times New Roman" w:hAnsi="Times New Roman" w:cs="Times New Roman"/>
          <w:color w:val="000000"/>
        </w:rPr>
        <w:t xml:space="preserve">. Ведеться актуалізована база даних учнів пільгових категорій: діти-сироти, позбавлені батьківського піклування, діти з інвалідністю, багатодітні, малозабезпечені, діти ВПО, діти з родин військовослужбовців, діти, які пережили втрату близьких. Визначено дітей, які потребують </w:t>
      </w:r>
      <w:r>
        <w:rPr>
          <w:rFonts w:ascii="Times New Roman" w:eastAsia="Times New Roman" w:hAnsi="Times New Roman" w:cs="Times New Roman"/>
          <w:b/>
          <w:color w:val="000000"/>
        </w:rPr>
        <w:t>індивідуального соціального супроводу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 урахуванням умов воєнного стану робота соціального педагога зосереджувалась на таких </w:t>
      </w:r>
      <w:r>
        <w:rPr>
          <w:rFonts w:ascii="Times New Roman" w:eastAsia="Times New Roman" w:hAnsi="Times New Roman" w:cs="Times New Roman"/>
          <w:b/>
          <w:color w:val="000000"/>
        </w:rPr>
        <w:t>додаткових аспектах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92E91" w:rsidRDefault="000442D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моніторинг емоційного стану учнів (особливо новоприбулих, дітей ВПО);</w:t>
      </w:r>
    </w:p>
    <w:p w:rsidR="00692E91" w:rsidRDefault="000442D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підтримка адаптації дітей, які змінили місце проживання;</w:t>
      </w:r>
    </w:p>
    <w:p w:rsidR="00692E91" w:rsidRDefault="000442D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виявлення дітей, що перебувають у кризових або травматичних станах;</w:t>
      </w:r>
    </w:p>
    <w:p w:rsidR="00692E91" w:rsidRDefault="000442D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підвищення психосоціальної стійкості школярів.</w:t>
      </w:r>
    </w:p>
    <w:p w:rsidR="00692E91" w:rsidRDefault="000442DD">
      <w:pPr>
        <w:spacing w:line="276" w:lineRule="auto"/>
        <w:ind w:left="1" w:firstLine="720"/>
        <w:jc w:val="both"/>
        <w:rPr>
          <w:color w:val="000000"/>
          <w:lang w:val="uk-UA"/>
        </w:rPr>
      </w:pPr>
      <w:r>
        <w:rPr>
          <w:color w:val="000000"/>
        </w:rPr>
        <w:lastRenderedPageBreak/>
        <w:t xml:space="preserve">У межах </w:t>
      </w:r>
      <w:r>
        <w:rPr>
          <w:b/>
          <w:color w:val="000000"/>
        </w:rPr>
        <w:t>діагностичної діяльності</w:t>
      </w:r>
      <w:r>
        <w:rPr>
          <w:color w:val="000000"/>
        </w:rPr>
        <w:t xml:space="preserve"> проведено вивчення рівня тривожності, емоційного стану, шкільної мотивації, адаптації (у 1-х, 5-х та 10-х класах), соціометричні дослідження у класах, де спостерігалися труднощі у взаємодії. За результатами діагностики розроблено рекомендації та проведено відповідну  роботу </w:t>
      </w:r>
      <w:r>
        <w:rPr>
          <w:color w:val="000000"/>
          <w:lang w:val="uk-UA"/>
        </w:rPr>
        <w:t>.</w:t>
      </w:r>
    </w:p>
    <w:p w:rsidR="00692E91" w:rsidRDefault="000442DD">
      <w:pPr>
        <w:spacing w:line="276" w:lineRule="auto"/>
        <w:ind w:left="1" w:firstLine="720"/>
        <w:jc w:val="both"/>
        <w:rPr>
          <w:color w:val="000000"/>
        </w:rPr>
      </w:pPr>
      <w:r>
        <w:rPr>
          <w:color w:val="000000"/>
        </w:rPr>
        <w:t>У ході профорієнтаційної роботи були проведені цікаві та інформаційно-насичені заходи: загадки та ребуси  про професії «Назву професій відгадай та собі майбутнє вибирай»; перегляд відео-презентацій «Професії майбутнього»; діагностика професійних нахилів учнів; тренінгове заняття «Впевнений крок у майбутнє життя»; мотиваційні зустрічі та ін..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Особлива увага приділялася </w:t>
      </w:r>
      <w:r>
        <w:rPr>
          <w:rFonts w:ascii="Times New Roman" w:eastAsia="Times New Roman" w:hAnsi="Times New Roman" w:cs="Times New Roman"/>
          <w:b/>
          <w:color w:val="000000"/>
        </w:rPr>
        <w:t>профілактичному напряму</w:t>
      </w:r>
      <w:r>
        <w:rPr>
          <w:rFonts w:ascii="Times New Roman" w:eastAsia="Times New Roman" w:hAnsi="Times New Roman" w:cs="Times New Roman"/>
          <w:color w:val="000000"/>
        </w:rPr>
        <w:t>. Упродовж року були проведені: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акція </w:t>
      </w:r>
      <w:r>
        <w:rPr>
          <w:rFonts w:ascii="Times New Roman" w:eastAsia="Times New Roman" w:hAnsi="Times New Roman" w:cs="Times New Roman"/>
          <w:b/>
          <w:color w:val="000000"/>
        </w:rPr>
        <w:t>«16 днів проти насильства»</w:t>
      </w:r>
      <w:r>
        <w:rPr>
          <w:rFonts w:ascii="Times New Roman" w:eastAsia="Times New Roman" w:hAnsi="Times New Roman" w:cs="Times New Roman"/>
          <w:color w:val="000000"/>
        </w:rPr>
        <w:t xml:space="preserve"> (лекції, тренінги, флешмоби, виставки);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Тиждень протидії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Тиждень безпеки в Інтернеті;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заняття з профілактики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кібербулінгу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шкідливих звичок, ВІЛ/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СНІДу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торгівлі людьми;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тематичні заходи з </w:t>
      </w:r>
      <w:r>
        <w:rPr>
          <w:rFonts w:ascii="Times New Roman" w:eastAsia="Times New Roman" w:hAnsi="Times New Roman" w:cs="Times New Roman"/>
          <w:b/>
          <w:color w:val="000000"/>
        </w:rPr>
        <w:t>психоемоційної підтримки дітей під час війни</w:t>
      </w:r>
      <w:r>
        <w:rPr>
          <w:rFonts w:ascii="Times New Roman" w:eastAsia="Times New Roman" w:hAnsi="Times New Roman" w:cs="Times New Roman"/>
          <w:color w:val="000000"/>
        </w:rPr>
        <w:t xml:space="preserve"> (з урахуванням віку);</w:t>
      </w:r>
    </w:p>
    <w:p w:rsidR="00692E91" w:rsidRDefault="000442D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інформаційні бесіди щодо безпеки у разі повітряної тривоги, перебування у сховищі, першої психологічної допомоги.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співпраці з класними керівниками велася робота з дітьми, які </w:t>
      </w:r>
      <w:r>
        <w:rPr>
          <w:rFonts w:ascii="Times New Roman" w:eastAsia="Times New Roman" w:hAnsi="Times New Roman" w:cs="Times New Roman"/>
          <w:b/>
          <w:color w:val="000000"/>
        </w:rPr>
        <w:t>пропускають уроки без поважної причини</w:t>
      </w:r>
      <w:r>
        <w:rPr>
          <w:rFonts w:ascii="Times New Roman" w:eastAsia="Times New Roman" w:hAnsi="Times New Roman" w:cs="Times New Roman"/>
          <w:color w:val="000000"/>
        </w:rPr>
        <w:t>, мають проблеми у поведінці або складну життєву ситуацію. Проводилися індивідуальні профілактичні бесіди та консультації з батьками.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Упродовж навчального року проводились </w:t>
      </w:r>
      <w:r>
        <w:rPr>
          <w:rFonts w:ascii="Times New Roman" w:eastAsia="Times New Roman" w:hAnsi="Times New Roman" w:cs="Times New Roman"/>
          <w:b/>
          <w:color w:val="000000"/>
        </w:rPr>
        <w:t>консультації</w:t>
      </w:r>
      <w:r>
        <w:rPr>
          <w:rFonts w:ascii="Times New Roman" w:eastAsia="Times New Roman" w:hAnsi="Times New Roman" w:cs="Times New Roman"/>
          <w:color w:val="000000"/>
        </w:rPr>
        <w:t xml:space="preserve"> з батьками, учнями, вчителями. Тематика звернень охоплювала:</w:t>
      </w:r>
    </w:p>
    <w:p w:rsidR="00692E91" w:rsidRDefault="000442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труднощі адаптації, стрес, тривожність, страхи, втрата мотивації;</w:t>
      </w:r>
    </w:p>
    <w:p w:rsidR="00692E91" w:rsidRDefault="000442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навчальні труднощі, особливості вікового розвитку;</w:t>
      </w:r>
    </w:p>
    <w:p w:rsidR="00692E91" w:rsidRDefault="000442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сімейні кризи, конфлікти у родині, виховання дітей під час війни;</w:t>
      </w:r>
    </w:p>
    <w:p w:rsidR="00692E91" w:rsidRDefault="000442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підтримка ВПО;</w:t>
      </w:r>
    </w:p>
    <w:p w:rsidR="00692E91" w:rsidRDefault="000442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профорієнтація.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 метою </w:t>
      </w:r>
      <w:r>
        <w:rPr>
          <w:rFonts w:ascii="Times New Roman" w:eastAsia="Times New Roman" w:hAnsi="Times New Roman" w:cs="Times New Roman"/>
          <w:b/>
          <w:color w:val="000000"/>
        </w:rPr>
        <w:t>просвіти учасників освітнього процесу</w:t>
      </w:r>
      <w:r>
        <w:rPr>
          <w:rFonts w:ascii="Times New Roman" w:eastAsia="Times New Roman" w:hAnsi="Times New Roman" w:cs="Times New Roman"/>
          <w:color w:val="000000"/>
        </w:rPr>
        <w:t xml:space="preserve"> було організовано:</w:t>
      </w:r>
    </w:p>
    <w:p w:rsidR="00692E91" w:rsidRDefault="000442D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виховні заходи та круглі столи на теми прав дитини, емоційної саморегуляції, безпечного використання Інтернету,</w:t>
      </w:r>
    </w:p>
    <w:p w:rsidR="00692E91" w:rsidRDefault="000442D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бесіди з батьками «Як говорити з дитиною про війну»,</w:t>
      </w:r>
    </w:p>
    <w:p w:rsidR="00692E91" w:rsidRDefault="000442D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тренінги для учнів: «Управління емоціями», «Як подолати тривогу», «Психологічна аптечка».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Проводилась  індивідуально-виховна робота з підлітками, які схильні до девіантної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поведінки.У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 2024-2025  навчальному  році  було  оновлено  картотеку  соціально-педагогічного  супроводу  учнів,  що  потребують  підвищеної  педагогічної уваги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межах </w:t>
      </w:r>
      <w:r>
        <w:rPr>
          <w:rFonts w:ascii="Times New Roman" w:eastAsia="Times New Roman" w:hAnsi="Times New Roman" w:cs="Times New Roman"/>
          <w:b/>
          <w:color w:val="000000"/>
        </w:rPr>
        <w:t>співпраці з громадськістю та службами</w:t>
      </w:r>
      <w:r>
        <w:rPr>
          <w:rFonts w:ascii="Times New Roman" w:eastAsia="Times New Roman" w:hAnsi="Times New Roman" w:cs="Times New Roman"/>
          <w:color w:val="000000"/>
        </w:rPr>
        <w:t xml:space="preserve"> соціальний педагог підтримував контакт з ССД, ювенальною поліцією, медичними працівниками, територіальними громадами, закладами психологічної допомоги, що забезпечували підтримку дітей у кризових ситуаціях.</w:t>
      </w:r>
    </w:p>
    <w:p w:rsidR="00692E91" w:rsidRDefault="000442DD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Також забезпечувалося </w:t>
      </w:r>
      <w:r>
        <w:rPr>
          <w:rFonts w:ascii="Times New Roman" w:eastAsia="Times New Roman" w:hAnsi="Times New Roman" w:cs="Times New Roman"/>
          <w:b/>
          <w:color w:val="000000"/>
        </w:rPr>
        <w:t>інформаційне оновлення</w:t>
      </w:r>
      <w:r>
        <w:rPr>
          <w:rFonts w:ascii="Times New Roman" w:eastAsia="Times New Roman" w:hAnsi="Times New Roman" w:cs="Times New Roman"/>
          <w:color w:val="000000"/>
        </w:rPr>
        <w:t xml:space="preserve"> методичних куточків у школі, розроблялися пам’ятки та інформаційні буклети для батьків та педагогів щодо теми війни, стресу, ПТСР, психоемоційної підтримки, протидії насильству, запобігання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92E91" w:rsidRDefault="00692E91">
      <w:pPr>
        <w:spacing w:line="276" w:lineRule="auto"/>
        <w:ind w:firstLine="0"/>
        <w:jc w:val="both"/>
        <w:rPr>
          <w:b/>
          <w:color w:val="000000"/>
        </w:rPr>
      </w:pPr>
    </w:p>
    <w:p w:rsidR="00692E91" w:rsidRDefault="00692E91">
      <w:pPr>
        <w:ind w:left="1" w:hanging="3"/>
        <w:jc w:val="both"/>
        <w:rPr>
          <w:b/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692E91">
      <w:pPr>
        <w:ind w:left="1" w:hanging="3"/>
        <w:jc w:val="both"/>
        <w:rPr>
          <w:color w:val="000000"/>
        </w:rPr>
      </w:pPr>
    </w:p>
    <w:p w:rsidR="00692E91" w:rsidRDefault="000442DD">
      <w:pPr>
        <w:widowControl w:val="0"/>
        <w:shd w:val="clear" w:color="auto" w:fill="FFFFFF"/>
        <w:ind w:left="1" w:right="126" w:hanging="3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ІІ. </w:t>
      </w:r>
      <w:proofErr w:type="spellStart"/>
      <w:r>
        <w:rPr>
          <w:b/>
          <w:color w:val="000000"/>
        </w:rPr>
        <w:t>Цілепокладаюча</w:t>
      </w:r>
      <w:proofErr w:type="spellEnd"/>
      <w:r>
        <w:rPr>
          <w:b/>
          <w:color w:val="000000"/>
        </w:rPr>
        <w:t xml:space="preserve"> частина</w:t>
      </w:r>
    </w:p>
    <w:p w:rsidR="00692E91" w:rsidRDefault="00692E91">
      <w:pPr>
        <w:widowControl w:val="0"/>
        <w:shd w:val="clear" w:color="auto" w:fill="FFFFFF"/>
        <w:ind w:left="1" w:right="126" w:hanging="3"/>
        <w:jc w:val="both"/>
        <w:rPr>
          <w:b/>
          <w:color w:val="000000"/>
        </w:rPr>
      </w:pPr>
    </w:p>
    <w:p w:rsidR="00692E91" w:rsidRDefault="000442DD">
      <w:p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Методична проблема, над якою працює заклад освіти:</w:t>
      </w:r>
    </w:p>
    <w:p w:rsidR="00692E91" w:rsidRDefault="000442DD">
      <w:pP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«Підвищення якості освітнього процесу через створення безпечного, інклюзивного та підтримувального середовища в умовах викликів сьогодення»</w:t>
      </w:r>
    </w:p>
    <w:p w:rsidR="00692E91" w:rsidRDefault="000442DD">
      <w:p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Тема роботи соціального педагога:</w:t>
      </w:r>
    </w:p>
    <w:p w:rsidR="00692E91" w:rsidRDefault="000442DD">
      <w:pPr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«Зміцнення психосоціальної стійкості учнів в умовах війни: соціальна підтримка, профілактика ризикованої поведінки, формування навичок життєстійкості»</w:t>
      </w:r>
    </w:p>
    <w:p w:rsidR="00692E91" w:rsidRDefault="000442DD">
      <w:pPr>
        <w:pStyle w:val="3"/>
        <w:ind w:left="1" w:hanging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 діяльності соціального педагога у 2025–2026 </w:t>
      </w:r>
      <w:proofErr w:type="spellStart"/>
      <w:r>
        <w:rPr>
          <w:color w:val="000000"/>
          <w:sz w:val="24"/>
          <w:szCs w:val="24"/>
        </w:rPr>
        <w:t>н.р</w:t>
      </w:r>
      <w:proofErr w:type="spellEnd"/>
      <w:r>
        <w:rPr>
          <w:color w:val="000000"/>
          <w:sz w:val="24"/>
          <w:szCs w:val="24"/>
        </w:rPr>
        <w:t>.:</w:t>
      </w:r>
    </w:p>
    <w:p w:rsidR="00692E91" w:rsidRDefault="000442DD">
      <w:pPr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Створення сприятливих умов для збереження соціального добробуту та психічного здоров’я учасників освітнього процесу в умовах воєнного стану шляхом надання соціально-педагогічної підтримки, формування навичок життєстійкості, розвитку безпечної поведінки, профілактики ризикованих форм поведінки.</w:t>
      </w:r>
    </w:p>
    <w:p w:rsidR="00692E91" w:rsidRDefault="000442DD">
      <w:pPr>
        <w:pStyle w:val="3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Основні завдання діяльності: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Забезпечення </w:t>
      </w:r>
      <w:r>
        <w:rPr>
          <w:rFonts w:ascii="Times New Roman" w:eastAsia="Times New Roman" w:hAnsi="Times New Roman" w:cs="Times New Roman"/>
          <w:b/>
          <w:color w:val="000000"/>
        </w:rPr>
        <w:t>соціально-педагогічного супроводу</w:t>
      </w:r>
      <w:r>
        <w:rPr>
          <w:rFonts w:ascii="Times New Roman" w:eastAsia="Times New Roman" w:hAnsi="Times New Roman" w:cs="Times New Roman"/>
          <w:color w:val="000000"/>
        </w:rPr>
        <w:t xml:space="preserve"> дітей з вразливих категорій (ВПО, діти, постраждалі від бойових дій, діти з ООП, діти з багатодітних, малозабезпечених, кризових сімей).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Профілактика деструктивної та ризикованої поведінки</w:t>
      </w:r>
      <w:r>
        <w:rPr>
          <w:rFonts w:ascii="Times New Roman" w:eastAsia="Times New Roman" w:hAnsi="Times New Roman" w:cs="Times New Roman"/>
          <w:color w:val="000000"/>
        </w:rPr>
        <w:t xml:space="preserve"> серед здобувачів освіти (пропуски занять, порушення дисципліни,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інтернет-залежність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агресія,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самопошкодження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суїцидальні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думки).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Просвітницька діяльність</w:t>
      </w:r>
      <w:r>
        <w:rPr>
          <w:rFonts w:ascii="Times New Roman" w:eastAsia="Times New Roman" w:hAnsi="Times New Roman" w:cs="Times New Roman"/>
          <w:color w:val="000000"/>
        </w:rPr>
        <w:t xml:space="preserve">, спрямована на запобігання проявам насильства, торгівлі людьми, гендерної дискримінації,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кібербулінгу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Інформування  з  питань  запобігання  та  протидії  домашньому насильству в умовах воєнного стану в Україні</w:t>
      </w:r>
    </w:p>
    <w:p w:rsidR="00692E91" w:rsidRDefault="000442DD">
      <w:pPr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Реалізація заходів у межах Типової програми унеможливлення насильства та жорстокого поводження з дітьми</w:t>
      </w:r>
      <w:r>
        <w:rPr>
          <w:rFonts w:ascii="Times New Roman" w:eastAsia="Times New Roman" w:hAnsi="Times New Roman" w:cs="Times New Roman"/>
          <w:color w:val="000000"/>
        </w:rPr>
        <w:t>, затвердженою постановою КМУ від 04 червня 2025 р. № 658, шляхом проведення профілактичних та просвітницьких заходів, спрямованих на формування безпечного освітнього середовища, розвиток навичок ненасильницької поведінки та обізнаності учасників освітнього процесу щодо захисту прав дітей.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Сприяння формуванню в учнів </w:t>
      </w:r>
      <w:r>
        <w:rPr>
          <w:rFonts w:ascii="Times New Roman" w:eastAsia="Times New Roman" w:hAnsi="Times New Roman" w:cs="Times New Roman"/>
          <w:b/>
          <w:color w:val="000000"/>
        </w:rPr>
        <w:t>навичок життєстійкості</w:t>
      </w:r>
      <w:r>
        <w:rPr>
          <w:rFonts w:ascii="Times New Roman" w:eastAsia="Times New Roman" w:hAnsi="Times New Roman" w:cs="Times New Roman"/>
          <w:color w:val="000000"/>
        </w:rPr>
        <w:t xml:space="preserve">: емоційна саморегуляція, подолання стресу, ефективна комунікація, прийняття рішень,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асертивна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поведінка.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Підтримка учнів із посттравматичними переживаннями</w:t>
      </w:r>
      <w:r>
        <w:rPr>
          <w:rFonts w:ascii="Times New Roman" w:eastAsia="Times New Roman" w:hAnsi="Times New Roman" w:cs="Times New Roman"/>
          <w:color w:val="000000"/>
        </w:rPr>
        <w:t>, реагування на кризові ситуації.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Надання </w:t>
      </w:r>
      <w:r>
        <w:rPr>
          <w:rFonts w:ascii="Times New Roman" w:eastAsia="Times New Roman" w:hAnsi="Times New Roman" w:cs="Times New Roman"/>
          <w:b/>
          <w:color w:val="000000"/>
        </w:rPr>
        <w:t>консультаційної допомоги</w:t>
      </w:r>
      <w:r>
        <w:rPr>
          <w:rFonts w:ascii="Times New Roman" w:eastAsia="Times New Roman" w:hAnsi="Times New Roman" w:cs="Times New Roman"/>
          <w:color w:val="000000"/>
        </w:rPr>
        <w:t xml:space="preserve"> батькам, педагогам, здобувачам освіти щодо подолання емоційних, поведінкових, навчальних труднощів.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Формування позитивного освітнього середовища</w:t>
      </w:r>
      <w:r>
        <w:rPr>
          <w:rFonts w:ascii="Times New Roman" w:eastAsia="Times New Roman" w:hAnsi="Times New Roman" w:cs="Times New Roman"/>
          <w:color w:val="000000"/>
        </w:rPr>
        <w:t>, налагодження ефективної комунікації між усіма учасниками освітнього процесу.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Профорієнтаційна підтримка</w:t>
      </w:r>
      <w:r>
        <w:rPr>
          <w:rFonts w:ascii="Times New Roman" w:eastAsia="Times New Roman" w:hAnsi="Times New Roman" w:cs="Times New Roman"/>
          <w:color w:val="000000"/>
        </w:rPr>
        <w:t xml:space="preserve"> старшокласників.</w:t>
      </w:r>
    </w:p>
    <w:p w:rsidR="00692E91" w:rsidRDefault="000442DD">
      <w:pPr>
        <w:numPr>
          <w:ilvl w:val="0"/>
          <w:numId w:val="5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Інклюзивна складова</w:t>
      </w:r>
      <w:r>
        <w:rPr>
          <w:rFonts w:ascii="Times New Roman" w:eastAsia="Times New Roman" w:hAnsi="Times New Roman" w:cs="Times New Roman"/>
          <w:color w:val="000000"/>
        </w:rPr>
        <w:t>: підтримка дітей з ООП, участь у команді психолого-педагогічного супроводу, інформування батьків та вчителів щодо особливостей навчання.</w:t>
      </w:r>
    </w:p>
    <w:p w:rsidR="00692E91" w:rsidRDefault="000442DD">
      <w:pPr>
        <w:pStyle w:val="3"/>
        <w:ind w:left="1" w:hanging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 реалізації завдань:</w:t>
      </w:r>
    </w:p>
    <w:p w:rsidR="00692E91" w:rsidRDefault="000442DD">
      <w:pPr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Індивідуальна робота, групові заняття, тренінги, години спілкування, консультування, соціально-профілактичні заходи, участь у роботі комісій та міжвідомчій взаємодії.</w:t>
      </w:r>
    </w:p>
    <w:p w:rsidR="00692E91" w:rsidRDefault="000442DD">
      <w:pPr>
        <w:pStyle w:val="3"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Очікувані результати:</w:t>
      </w:r>
    </w:p>
    <w:p w:rsidR="00692E91" w:rsidRDefault="000442DD">
      <w:pPr>
        <w:numPr>
          <w:ilvl w:val="0"/>
          <w:numId w:val="6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зниження рівня проявів агресії,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пропусків занять;</w:t>
      </w:r>
    </w:p>
    <w:p w:rsidR="00692E91" w:rsidRDefault="000442DD">
      <w:pPr>
        <w:numPr>
          <w:ilvl w:val="0"/>
          <w:numId w:val="6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покращення емоційного стану учнів вразливих категорій;</w:t>
      </w:r>
    </w:p>
    <w:p w:rsidR="00692E91" w:rsidRDefault="000442DD">
      <w:pPr>
        <w:numPr>
          <w:ilvl w:val="0"/>
          <w:numId w:val="6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підвищення мотивації до навчання та рівня соціальної адаптації;</w:t>
      </w:r>
    </w:p>
    <w:p w:rsidR="00692E91" w:rsidRDefault="000442DD">
      <w:pPr>
        <w:numPr>
          <w:ilvl w:val="0"/>
          <w:numId w:val="6"/>
        </w:numPr>
        <w:ind w:left="5" w:hanging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формування у школярів навичок стійкості, відповідального ставлення до життя та здоров’я.</w:t>
      </w:r>
    </w:p>
    <w:p w:rsidR="00692E91" w:rsidRDefault="00692E91">
      <w:pPr>
        <w:spacing w:line="360" w:lineRule="auto"/>
        <w:ind w:firstLine="0"/>
        <w:jc w:val="both"/>
        <w:rPr>
          <w:color w:val="000000"/>
        </w:rPr>
      </w:pPr>
    </w:p>
    <w:p w:rsidR="00692E91" w:rsidRDefault="00692E91">
      <w:pPr>
        <w:spacing w:line="360" w:lineRule="auto"/>
        <w:ind w:firstLine="0"/>
        <w:jc w:val="both"/>
        <w:rPr>
          <w:color w:val="000000"/>
        </w:rPr>
      </w:pPr>
    </w:p>
    <w:p w:rsidR="00692E91" w:rsidRDefault="00692E91">
      <w:pPr>
        <w:spacing w:line="360" w:lineRule="auto"/>
        <w:ind w:firstLine="0"/>
        <w:jc w:val="both"/>
        <w:rPr>
          <w:color w:val="000000"/>
        </w:rPr>
      </w:pPr>
    </w:p>
    <w:p w:rsidR="00692E91" w:rsidRDefault="00692E91">
      <w:pPr>
        <w:spacing w:line="360" w:lineRule="auto"/>
        <w:ind w:firstLine="0"/>
        <w:jc w:val="both"/>
        <w:rPr>
          <w:color w:val="000000"/>
        </w:rPr>
      </w:pPr>
    </w:p>
    <w:p w:rsidR="00692E91" w:rsidRDefault="000442DD">
      <w:pPr>
        <w:widowControl w:val="0"/>
        <w:shd w:val="clear" w:color="auto" w:fill="FFFFFF"/>
        <w:ind w:left="1" w:right="126" w:hanging="3"/>
        <w:jc w:val="both"/>
        <w:rPr>
          <w:color w:val="000000"/>
        </w:rPr>
      </w:pPr>
      <w:r>
        <w:rPr>
          <w:b/>
          <w:color w:val="000000"/>
        </w:rPr>
        <w:lastRenderedPageBreak/>
        <w:t>ІІІ. Змістова частина</w:t>
      </w:r>
    </w:p>
    <w:p w:rsidR="00692E91" w:rsidRDefault="00692E91">
      <w:pPr>
        <w:widowControl w:val="0"/>
        <w:shd w:val="clear" w:color="auto" w:fill="FFFFFF"/>
        <w:ind w:right="126" w:hanging="2"/>
        <w:jc w:val="both"/>
        <w:rPr>
          <w:color w:val="000000"/>
        </w:rPr>
      </w:pPr>
    </w:p>
    <w:tbl>
      <w:tblPr>
        <w:tblStyle w:val="Style47"/>
        <w:tblW w:w="10853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802"/>
        <w:gridCol w:w="3458"/>
        <w:gridCol w:w="1971"/>
        <w:gridCol w:w="2359"/>
        <w:gridCol w:w="1423"/>
      </w:tblGrid>
      <w:tr w:rsidR="00692E91">
        <w:trPr>
          <w:trHeight w:val="72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з\п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Напрями діяльності  з учасниками освітнього процесу  закладу освіти</w:t>
            </w:r>
          </w:p>
        </w:tc>
        <w:tc>
          <w:tcPr>
            <w:tcW w:w="1971" w:type="dxa"/>
            <w:vAlign w:val="center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Термін проведення</w:t>
            </w:r>
          </w:p>
        </w:tc>
        <w:tc>
          <w:tcPr>
            <w:tcW w:w="2359" w:type="dxa"/>
            <w:vAlign w:val="center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Цільова група/аудиторія</w:t>
            </w:r>
          </w:p>
        </w:tc>
        <w:tc>
          <w:tcPr>
            <w:tcW w:w="1423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Відмітка про виконання</w:t>
            </w: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2156" w:right="126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1.Діагностика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186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highlight w:val="white"/>
              </w:rPr>
              <w:t>Опитування класних керівників та збір паспортів класу з метою оформлення соціального паспорту</w:t>
            </w:r>
            <w:r>
              <w:rPr>
                <w:color w:val="000000"/>
                <w:highlight w:val="white"/>
                <w:lang w:val="uk-UA"/>
              </w:rPr>
              <w:t xml:space="preserve"> ліцею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Вересень 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Класні керівники</w:t>
            </w: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Виявлення нових сімей, які опинились у складних життєвих обставинах, та учнів, схильних до негативних проявів шляхом опитування педагогів.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Класні керівники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Діагностика адаптації учнів першого класу до освітнього процесу </w:t>
            </w:r>
          </w:p>
          <w:p w:rsidR="00692E91" w:rsidRDefault="000442DD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(Методика «Школа звірів», Проективний тест особистих відношень, соціальних емоцій і ціннісних орієнтацій «Будиночок»)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жовтень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березень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 клас</w:t>
            </w:r>
            <w:bookmarkStart w:id="1" w:name="_GoBack"/>
            <w:bookmarkEnd w:id="1"/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Вивчення міжособистісних стосунків у колективі та </w:t>
            </w:r>
            <w:proofErr w:type="spellStart"/>
            <w:r>
              <w:rPr>
                <w:color w:val="000000"/>
              </w:rPr>
              <w:t>соціальнопсихологічного</w:t>
            </w:r>
            <w:proofErr w:type="spellEnd"/>
            <w:r>
              <w:rPr>
                <w:color w:val="000000"/>
              </w:rPr>
              <w:t xml:space="preserve"> клімату в класі (за методикою «Соціометрія»)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Діагностика адаптації учнів середньої ланки школи до умов навчання  </w:t>
            </w:r>
          </w:p>
          <w:p w:rsidR="00692E91" w:rsidRDefault="000442DD">
            <w:pPr>
              <w:ind w:left="1" w:hanging="3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(Анкета «Адаптація </w:t>
            </w:r>
            <w:proofErr w:type="spellStart"/>
            <w:r>
              <w:rPr>
                <w:iCs/>
                <w:color w:val="000000"/>
              </w:rPr>
              <w:t>пятикла'сника»Бойбіна</w:t>
            </w:r>
            <w:proofErr w:type="spellEnd"/>
            <w:r>
              <w:rPr>
                <w:iCs/>
                <w:color w:val="000000"/>
              </w:rPr>
              <w:t xml:space="preserve"> І.В., </w:t>
            </w:r>
            <w:proofErr w:type="spellStart"/>
            <w:r>
              <w:rPr>
                <w:iCs/>
                <w:color w:val="000000"/>
              </w:rPr>
              <w:t>Гончарова</w:t>
            </w:r>
            <w:proofErr w:type="spellEnd"/>
            <w:r>
              <w:rPr>
                <w:iCs/>
                <w:color w:val="000000"/>
              </w:rPr>
              <w:t xml:space="preserve"> С.В., тест В.Г. Щур «Драбинка»).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жовтень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березень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5 клас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Відвідування уроків з метою спостереження за учнями, що потребують соціально-педагогічного супроводу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 (за потребою)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Профдіагностика</w:t>
            </w:r>
            <w:proofErr w:type="spellEnd"/>
            <w:r>
              <w:rPr>
                <w:color w:val="000000"/>
              </w:rPr>
              <w:t xml:space="preserve"> учнів середньої ланки школи 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(«ДДО» Клімова, «опитувальник </w:t>
            </w:r>
            <w:proofErr w:type="spellStart"/>
            <w:r>
              <w:rPr>
                <w:i/>
                <w:color w:val="000000"/>
              </w:rPr>
              <w:t>Йовайші</w:t>
            </w:r>
            <w:proofErr w:type="spellEnd"/>
            <w:r>
              <w:rPr>
                <w:i/>
                <w:color w:val="000000"/>
              </w:rPr>
              <w:t>»,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«Карта інтересів» </w:t>
            </w:r>
            <w:proofErr w:type="spellStart"/>
            <w:r>
              <w:rPr>
                <w:i/>
                <w:color w:val="000000"/>
              </w:rPr>
              <w:t>Голомшток</w:t>
            </w:r>
            <w:proofErr w:type="spellEnd"/>
            <w:r>
              <w:rPr>
                <w:i/>
                <w:color w:val="000000"/>
              </w:rPr>
              <w:t>).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9 класи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Виявлення учнів, схильних до девіантної та адитивної (залежної)поведінки шляхом психолого-педагогічного аналізу, бесід з вчителями тощо. Проведення діагностичної методики «Первинна діагностика виявлення дітей «групи </w:t>
            </w:r>
            <w:r>
              <w:rPr>
                <w:color w:val="000000"/>
                <w:highlight w:val="white"/>
              </w:rPr>
              <w:lastRenderedPageBreak/>
              <w:t>ризику» М.І.</w:t>
            </w:r>
            <w:proofErr w:type="spellStart"/>
            <w:r>
              <w:rPr>
                <w:color w:val="000000"/>
                <w:highlight w:val="white"/>
              </w:rPr>
              <w:t>Рожкова</w:t>
            </w:r>
            <w:proofErr w:type="spellEnd"/>
            <w:r>
              <w:rPr>
                <w:color w:val="000000"/>
                <w:highlight w:val="white"/>
              </w:rPr>
              <w:t xml:space="preserve">. Методика «Визначення схильності до </w:t>
            </w:r>
            <w:proofErr w:type="spellStart"/>
            <w:r>
              <w:rPr>
                <w:color w:val="000000"/>
                <w:highlight w:val="white"/>
              </w:rPr>
              <w:t>адиктивної</w:t>
            </w:r>
            <w:proofErr w:type="spellEnd"/>
            <w:r>
              <w:rPr>
                <w:color w:val="000000"/>
                <w:highlight w:val="white"/>
              </w:rPr>
              <w:t xml:space="preserve">, агресивної, </w:t>
            </w:r>
            <w:proofErr w:type="spellStart"/>
            <w:r>
              <w:rPr>
                <w:color w:val="000000"/>
                <w:highlight w:val="white"/>
              </w:rPr>
              <w:t>делінквентної</w:t>
            </w:r>
            <w:proofErr w:type="spellEnd"/>
            <w:r>
              <w:rPr>
                <w:color w:val="000000"/>
                <w:highlight w:val="white"/>
              </w:rPr>
              <w:t xml:space="preserve"> поведінки»(А. Н. Орел), «ДВОР» Карпенко.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Учні 5- 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класів</w:t>
            </w:r>
          </w:p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1.8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Індивідуальні діагностичні обстеження учнів з проблем неуспішності, порушенні поведінки, конфліктів  за методикою К.Томаса «Схильність до конфліктів» Методика «Особистісний опитувальник для дітей» (Г.</w:t>
            </w:r>
            <w:proofErr w:type="spellStart"/>
            <w:r>
              <w:rPr>
                <w:color w:val="000000"/>
                <w:highlight w:val="white"/>
              </w:rPr>
              <w:t>Айзенка</w:t>
            </w:r>
            <w:proofErr w:type="spellEnd"/>
            <w:r>
              <w:rPr>
                <w:color w:val="000000"/>
                <w:highlight w:val="white"/>
              </w:rPr>
              <w:t>)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запитом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Вивчення шкільної тривожності, </w:t>
            </w:r>
            <w:proofErr w:type="spellStart"/>
            <w:r>
              <w:rPr>
                <w:color w:val="000000"/>
              </w:rPr>
              <w:t>мет.Філіпса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4 – 7 клас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Спостереження за емоційним станом учнів під час війни. Авторська картка супроводу дітей ВПО. Анкета для педагогів та батьків щодо вивчення проявів тривожності у дитини (автори Г. Лаврентьєва, Т. Титаренко) Тест шкільної тривожності </w:t>
            </w:r>
            <w:proofErr w:type="spellStart"/>
            <w:r>
              <w:rPr>
                <w:color w:val="000000"/>
                <w:highlight w:val="white"/>
              </w:rPr>
              <w:t>Філіпса</w:t>
            </w:r>
            <w:proofErr w:type="spellEnd"/>
            <w:r>
              <w:rPr>
                <w:color w:val="000000"/>
                <w:highlight w:val="white"/>
              </w:rPr>
              <w:br/>
            </w:r>
            <w:r>
              <w:rPr>
                <w:color w:val="000000"/>
              </w:rPr>
              <w:t>Батьківська анкета для оцінки травматичних переживань дітей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, педагоги, батьки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Вивчення обізнаності проблеми ВІЛ\СНІДу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9 класу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Діагностика для підлітків ,що мають труднощі в стосунках з батьками «Підлітки про батьків»(методика </w:t>
            </w:r>
            <w:proofErr w:type="spellStart"/>
            <w:r>
              <w:rPr>
                <w:color w:val="000000"/>
              </w:rPr>
              <w:t>Шафера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Лютий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5 класу, батьки , класний керівник, соціальний педагог.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Діагностика рівня емоційного вигорання за методикою В.В.Бойко.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Березень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Педагогічний колектив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Опитувальник для дослідження </w:t>
            </w:r>
            <w:proofErr w:type="spellStart"/>
            <w:r>
              <w:rPr>
                <w:color w:val="000000"/>
              </w:rPr>
              <w:t>психотравмуючої</w:t>
            </w:r>
            <w:proofErr w:type="spellEnd"/>
            <w:r>
              <w:rPr>
                <w:color w:val="000000"/>
              </w:rPr>
              <w:t xml:space="preserve"> події (автор: В. Г. Панок).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Учасники освітнього процесу 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Виявлення обдарованих учнів за опитуванням педагогів та батьків за методикою </w:t>
            </w:r>
            <w:proofErr w:type="spellStart"/>
            <w:r>
              <w:rPr>
                <w:color w:val="000000"/>
                <w:highlight w:val="white"/>
              </w:rPr>
              <w:t>Хаана</w:t>
            </w:r>
            <w:proofErr w:type="spellEnd"/>
            <w:r>
              <w:rPr>
                <w:color w:val="000000"/>
                <w:highlight w:val="white"/>
              </w:rPr>
              <w:t xml:space="preserve"> і </w:t>
            </w:r>
            <w:proofErr w:type="spellStart"/>
            <w:r>
              <w:rPr>
                <w:color w:val="000000"/>
                <w:highlight w:val="white"/>
              </w:rPr>
              <w:t>Каффа</w:t>
            </w:r>
            <w:proofErr w:type="spellEnd"/>
            <w:r>
              <w:rPr>
                <w:color w:val="000000"/>
                <w:highlight w:val="white"/>
              </w:rPr>
              <w:t>, «Карта обдарованості»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Лютий 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Батьки, педагоги 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Діагностика безпечної поведінки в інтернеті за анкетою ідентифікації комп’ютерної ігрової залежності(</w:t>
            </w:r>
            <w:proofErr w:type="spellStart"/>
            <w:r>
              <w:rPr>
                <w:color w:val="000000"/>
                <w:highlight w:val="white"/>
              </w:rPr>
              <w:t>геймер-адиктивність</w:t>
            </w:r>
            <w:proofErr w:type="spellEnd"/>
            <w:r>
              <w:rPr>
                <w:color w:val="000000"/>
                <w:highlight w:val="white"/>
              </w:rPr>
              <w:t xml:space="preserve">), Анкета К. </w:t>
            </w:r>
            <w:proofErr w:type="spellStart"/>
            <w:r>
              <w:rPr>
                <w:color w:val="000000"/>
                <w:highlight w:val="white"/>
              </w:rPr>
              <w:t>Янг</w:t>
            </w:r>
            <w:proofErr w:type="spellEnd"/>
            <w:r>
              <w:rPr>
                <w:color w:val="000000"/>
                <w:highlight w:val="white"/>
              </w:rPr>
              <w:t xml:space="preserve"> «Інтернет залежність», анкета «Безпечний </w:t>
            </w:r>
            <w:proofErr w:type="spellStart"/>
            <w:r>
              <w:rPr>
                <w:color w:val="000000"/>
                <w:highlight w:val="white"/>
              </w:rPr>
              <w:t>інтернет</w:t>
            </w:r>
            <w:proofErr w:type="spellEnd"/>
            <w:r>
              <w:rPr>
                <w:color w:val="000000"/>
                <w:highlight w:val="white"/>
              </w:rPr>
              <w:t>», «</w:t>
            </w:r>
            <w:proofErr w:type="spellStart"/>
            <w:r>
              <w:rPr>
                <w:color w:val="000000"/>
                <w:highlight w:val="white"/>
              </w:rPr>
              <w:t>Кібербулінг</w:t>
            </w:r>
            <w:proofErr w:type="spellEnd"/>
            <w:r>
              <w:rPr>
                <w:color w:val="000000"/>
                <w:highlight w:val="white"/>
              </w:rPr>
              <w:t>», тест «</w:t>
            </w:r>
            <w:proofErr w:type="spellStart"/>
            <w:r>
              <w:rPr>
                <w:color w:val="000000"/>
                <w:highlight w:val="white"/>
              </w:rPr>
              <w:t>Медіаграмотність</w:t>
            </w:r>
            <w:proofErr w:type="spellEnd"/>
            <w:r>
              <w:rPr>
                <w:color w:val="000000"/>
                <w:highlight w:val="white"/>
              </w:rPr>
              <w:t>»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Лютий 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З’ясування мотивів девіантної поведінки учнів. Відвідування уроків в проблемних класах. </w:t>
            </w:r>
            <w:r>
              <w:rPr>
                <w:color w:val="000000"/>
              </w:rPr>
              <w:lastRenderedPageBreak/>
              <w:t>Заповнення індивідуальних карток на дитину з девіантною поведінкою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Жовтень -лютий 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4875"/>
          <w:jc w:val="right"/>
        </w:trPr>
        <w:tc>
          <w:tcPr>
            <w:tcW w:w="840" w:type="dxa"/>
            <w:tcBorders>
              <w:bottom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1.18</w:t>
            </w:r>
          </w:p>
        </w:tc>
        <w:tc>
          <w:tcPr>
            <w:tcW w:w="4260" w:type="dxa"/>
            <w:gridSpan w:val="2"/>
            <w:tcBorders>
              <w:bottom w:val="single" w:sz="4" w:space="0" w:color="000000"/>
            </w:tcBorders>
          </w:tcPr>
          <w:p w:rsidR="00692E91" w:rsidRDefault="000442DD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Внутрішньо особистісна діагностика за запитом: Тест “Людина на дереві» Проективна методика “Кактус” Проективна методика “Неіснуюча тварина” Методика “Вулкан” для діагностики та роботи з агресією Методика «Людина під дощем»  для виявлення  здатності долати несприятливі ситуації та протистояти їм  Діагностика агресивності за </w:t>
            </w:r>
            <w:proofErr w:type="spellStart"/>
            <w:r>
              <w:rPr>
                <w:color w:val="000000"/>
                <w:highlight w:val="white"/>
              </w:rPr>
              <w:t>мет-ю</w:t>
            </w:r>
            <w:proofErr w:type="spellEnd"/>
            <w:r>
              <w:rPr>
                <w:color w:val="000000"/>
                <w:highlight w:val="white"/>
              </w:rPr>
              <w:t xml:space="preserve"> В.В.Бойка Методика «Агресивна поведінка» (За . Є. Ільїним та П. Ковальовим)</w:t>
            </w:r>
            <w:r>
              <w:rPr>
                <w:color w:val="000000"/>
                <w:highlight w:val="white"/>
              </w:rPr>
              <w:br/>
              <w:t xml:space="preserve">Методика «Ситуація» дослідження </w:t>
            </w:r>
            <w:r>
              <w:rPr>
                <w:color w:val="000000"/>
              </w:rPr>
              <w:t xml:space="preserve">початкового аналізу ситуації </w:t>
            </w:r>
            <w:proofErr w:type="spellStart"/>
            <w:r>
              <w:rPr>
                <w:color w:val="000000"/>
              </w:rPr>
              <w:t>булінгу</w:t>
            </w:r>
            <w:proofErr w:type="spellEnd"/>
            <w:r>
              <w:rPr>
                <w:color w:val="000000"/>
              </w:rPr>
              <w:t xml:space="preserve"> в школі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на запит адміністрації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:rsidR="00692E91" w:rsidRDefault="000442DD">
            <w:pPr>
              <w:ind w:left="1" w:right="-108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860"/>
          <w:jc w:val="right"/>
        </w:trPr>
        <w:tc>
          <w:tcPr>
            <w:tcW w:w="840" w:type="dxa"/>
            <w:tcBorders>
              <w:top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</w:tcBorders>
          </w:tcPr>
          <w:p w:rsidR="00692E91" w:rsidRDefault="000442DD">
            <w:pPr>
              <w:ind w:left="1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Типова анкета до ТИПОВОЇ  ПРОГРАМИ унеможливлення насильства та жорстокого поводження з дітьми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692E91" w:rsidRDefault="000442DD" w:rsidP="005E68F8">
            <w:pPr>
              <w:ind w:left="1" w:hanging="3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370"/>
          <w:jc w:val="right"/>
        </w:trPr>
        <w:tc>
          <w:tcPr>
            <w:tcW w:w="840" w:type="dxa"/>
            <w:tcBorders>
              <w:bottom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4260" w:type="dxa"/>
            <w:gridSpan w:val="2"/>
            <w:tcBorders>
              <w:bottom w:val="single" w:sz="4" w:space="0" w:color="000000"/>
            </w:tcBorders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Психологічний супровід учнів: переселенців, дітей з інвалідністю </w:t>
            </w:r>
            <w:r>
              <w:rPr>
                <w:i/>
                <w:color w:val="000000"/>
              </w:rPr>
              <w:t>(методики підбираються відповідно до запиту</w:t>
            </w:r>
            <w:r>
              <w:rPr>
                <w:color w:val="000000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запитом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  <w:p w:rsidR="00692E91" w:rsidRDefault="00692E91" w:rsidP="005E68F8">
            <w:pPr>
              <w:ind w:left="1" w:right="-108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331"/>
          <w:jc w:val="right"/>
        </w:trPr>
        <w:tc>
          <w:tcPr>
            <w:tcW w:w="840" w:type="dxa"/>
            <w:tcBorders>
              <w:top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</w:tcBorders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Дослідження рівня інтелектуального розвитку</w:t>
            </w:r>
            <w:r>
              <w:rPr>
                <w:color w:val="000000"/>
              </w:rPr>
              <w:br/>
              <w:t xml:space="preserve">Методика психолого-педагогічної оцінки інтелектуального розвитку підлітків (авторка </w:t>
            </w:r>
            <w:proofErr w:type="spellStart"/>
            <w:r>
              <w:rPr>
                <w:color w:val="000000"/>
              </w:rPr>
              <w:t>Ілляшенко</w:t>
            </w:r>
            <w:proofErr w:type="spellEnd"/>
            <w:r>
              <w:rPr>
                <w:color w:val="000000"/>
              </w:rPr>
              <w:t xml:space="preserve"> Т. Д.)</w:t>
            </w:r>
            <w:r>
              <w:rPr>
                <w:color w:val="000000"/>
              </w:rPr>
              <w:br/>
              <w:t xml:space="preserve">Методика вимірювання мотивації успіху Т. </w:t>
            </w:r>
            <w:proofErr w:type="spellStart"/>
            <w:r>
              <w:rPr>
                <w:color w:val="000000"/>
              </w:rPr>
              <w:t>Елерса</w:t>
            </w:r>
            <w:proofErr w:type="spellEnd"/>
            <w:r>
              <w:rPr>
                <w:color w:val="000000"/>
              </w:rPr>
              <w:br/>
              <w:t xml:space="preserve">Дослідження самооцінки мотивації схвалення Д. </w:t>
            </w:r>
            <w:proofErr w:type="spellStart"/>
            <w:r>
              <w:rPr>
                <w:color w:val="000000"/>
              </w:rPr>
              <w:t>Марлоу</w:t>
            </w:r>
            <w:proofErr w:type="spellEnd"/>
            <w:r>
              <w:rPr>
                <w:color w:val="000000"/>
              </w:rPr>
              <w:t xml:space="preserve">, Д. </w:t>
            </w:r>
            <w:proofErr w:type="spellStart"/>
            <w:r>
              <w:rPr>
                <w:color w:val="000000"/>
              </w:rPr>
              <w:t>Крауна</w:t>
            </w:r>
            <w:proofErr w:type="spellEnd"/>
          </w:p>
          <w:p w:rsidR="00692E91" w:rsidRDefault="00692E91">
            <w:pPr>
              <w:ind w:firstLine="0"/>
              <w:jc w:val="both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</w:t>
            </w:r>
          </w:p>
          <w:p w:rsidR="00692E91" w:rsidRDefault="00692E91" w:rsidP="005E68F8">
            <w:pPr>
              <w:ind w:left="1" w:right="-108" w:hanging="3"/>
              <w:jc w:val="center"/>
              <w:rPr>
                <w:color w:val="000000"/>
              </w:rPr>
            </w:pPr>
          </w:p>
          <w:p w:rsidR="00692E91" w:rsidRDefault="00692E91" w:rsidP="005E68F8">
            <w:pPr>
              <w:ind w:left="1" w:right="-108" w:hanging="3"/>
              <w:jc w:val="center"/>
              <w:rPr>
                <w:color w:val="000000"/>
              </w:rPr>
            </w:pPr>
          </w:p>
          <w:p w:rsidR="00692E91" w:rsidRDefault="000442DD" w:rsidP="005E68F8">
            <w:pPr>
              <w:ind w:left="1" w:right="-108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692E91" w:rsidRDefault="00692E91">
            <w:pPr>
              <w:ind w:left="1" w:right="-108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-2" w:right="125" w:firstLine="201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Профілактика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Рейд «Урок»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 - грудень</w:t>
            </w:r>
          </w:p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навчального закладу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Участь у загальношкільних рейдах, моніторингах 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та в діяльності Ради профілактики правопорушень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 раз на місяць; за потребою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Учні, які вчинили правопорушення, або перебувають на обліку</w:t>
            </w:r>
          </w:p>
          <w:p w:rsidR="00692E91" w:rsidRDefault="00692E91" w:rsidP="005E68F8">
            <w:pPr>
              <w:ind w:left="1" w:right="-121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Профілактика психоемоційного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виснаження та збереження ментального здоров’я :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«Як пережити стрес і залишатися в ресурсі»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 «Життєстійкість – це сила всередині»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 «Безпека під час тривоги: що я можу контролювати»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«Мої емоції: розпізнаю – розумію – регулюю»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«Що таке ментальне здоров’я і чому про нього важливо дбати»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 «Як підтримати дитину під час війни: поради батькам»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«Профілактика емоційного вигорання педагога в умовах війни»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Практичне право: на попередження насильства в сім’ї: пілотний інтерактивний курс [навчальний посібник]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 О.,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 О.,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Муранова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Федоровська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Н. В.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Учасники </w:t>
            </w:r>
            <w:r>
              <w:rPr>
                <w:color w:val="000000"/>
              </w:rPr>
              <w:lastRenderedPageBreak/>
              <w:t>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 вересня - Всесвітній день запобігання самогубствам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-Тематична інформаційна година для 7–11 класів «Твоє життя важливе. Як подолати кризу і знайти підтримку»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Тренінгове заняття для учнів 8–</w:t>
            </w:r>
            <w:r w:rsidR="00ED33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класів  «Життя — це вибір. Як прожити складні емоції та залишитись на зв’язку»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-Заняття з елементами тренінгу для 6–8 класів «Що робити, коли важко: 5 кроків самодопомоги»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-Презентаційна година для </w:t>
            </w:r>
            <w:r w:rsidR="00ED33E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7-9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класів «Суїцид — не вихід. Як розпізнати ризик і врятувати друга»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-Онлайн-челендж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шкільному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чаті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Telegram-групі «7 днів турботи про себе»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Виставка чи куточок психологічної підтримки у холі школи «Ти не один/одна. Попросити про допомогу — це сила»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Вересень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класів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Тиждень протидії </w:t>
            </w:r>
            <w:proofErr w:type="spellStart"/>
            <w:r>
              <w:rPr>
                <w:color w:val="000000"/>
              </w:rPr>
              <w:t>булінгу</w:t>
            </w:r>
            <w:proofErr w:type="spellEnd"/>
            <w:r>
              <w:rPr>
                <w:color w:val="000000"/>
              </w:rPr>
              <w:t xml:space="preserve"> «Стоп </w:t>
            </w:r>
            <w:proofErr w:type="spellStart"/>
            <w:r>
              <w:rPr>
                <w:color w:val="000000"/>
              </w:rPr>
              <w:t>булінг</w:t>
            </w:r>
            <w:proofErr w:type="spellEnd"/>
            <w:r>
              <w:rPr>
                <w:color w:val="000000"/>
              </w:rPr>
              <w:t>»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-</w:t>
            </w:r>
            <w:r>
              <w:rPr>
                <w:color w:val="000000"/>
              </w:rPr>
              <w:t xml:space="preserve"> «СТОП </w:t>
            </w:r>
            <w:proofErr w:type="spellStart"/>
            <w:r>
              <w:rPr>
                <w:color w:val="000000"/>
              </w:rPr>
              <w:t>булінг</w:t>
            </w:r>
            <w:proofErr w:type="spellEnd"/>
            <w:r>
              <w:rPr>
                <w:color w:val="000000"/>
              </w:rPr>
              <w:t>: як не стати жертвою або агресором»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«Безпечне </w:t>
            </w:r>
            <w:proofErr w:type="spellStart"/>
            <w:r>
              <w:rPr>
                <w:color w:val="000000"/>
              </w:rPr>
              <w:t>онлайн-середовище</w:t>
            </w:r>
            <w:proofErr w:type="spellEnd"/>
            <w:r>
              <w:rPr>
                <w:color w:val="000000"/>
              </w:rPr>
              <w:t xml:space="preserve">: протидія </w:t>
            </w:r>
            <w:proofErr w:type="spellStart"/>
            <w:r>
              <w:rPr>
                <w:color w:val="000000"/>
              </w:rPr>
              <w:t>кібербулінгу</w:t>
            </w:r>
            <w:proofErr w:type="spellEnd"/>
            <w:r>
              <w:rPr>
                <w:color w:val="000000"/>
              </w:rPr>
              <w:t>» 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«Мистецтво спілкування: як вирішувати конфлікти без агресії» 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-Перегляд та обговорення відеороликів: «</w:t>
            </w:r>
            <w:proofErr w:type="spellStart"/>
            <w:r>
              <w:rPr>
                <w:color w:val="000000"/>
              </w:rPr>
              <w:t>Булінг</w:t>
            </w:r>
            <w:proofErr w:type="spellEnd"/>
            <w:r>
              <w:rPr>
                <w:color w:val="000000"/>
              </w:rPr>
              <w:t xml:space="preserve"> – це не норма», «</w:t>
            </w:r>
            <w:proofErr w:type="spellStart"/>
            <w:r>
              <w:rPr>
                <w:color w:val="000000"/>
              </w:rPr>
              <w:t>Кібербулінг</w:t>
            </w:r>
            <w:proofErr w:type="spellEnd"/>
            <w:r>
              <w:rPr>
                <w:color w:val="000000"/>
              </w:rPr>
              <w:t xml:space="preserve"> – зупини себе й інших».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-«Я маю право на захист» </w:t>
            </w:r>
            <w:r>
              <w:rPr>
                <w:color w:val="000000"/>
              </w:rPr>
              <w:br/>
              <w:t>- Інформування дітей, батьків або інших законних представників дитини  з питань унеможливлення насильства та жорстокого поводження з дітьми в рамках ТИПОВОЇ ПРОГРАМИ  унеможливлення насильства та жорстокого поводження з дітьми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10-14 Вересня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навчального закладу</w:t>
            </w:r>
          </w:p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5503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Європейський день боротьби з торгівлею людьми.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«Торгівля людьми: реальність поруч» 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«Міфи і правда про торгівлю людьми» </w:t>
            </w:r>
          </w:p>
          <w:p w:rsidR="00692E91" w:rsidRDefault="000442DD">
            <w:pP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-перегляд документального відеофільму “Життя на продаж”</w:t>
            </w:r>
          </w:p>
          <w:p w:rsidR="00692E91" w:rsidRDefault="000442DD">
            <w:pP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гра “Рожеві окуляри”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-заняття «Пастки сучасного рабства: як не потрапити?»</w:t>
            </w:r>
          </w:p>
          <w:p w:rsidR="00692E91" w:rsidRDefault="000442DD">
            <w:pP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перегляд навчального мультиплікаційного фільму “Дві маленькі дівчинки”.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-поширення відеоролику із протидії торгівлі людьми «Українці в якості </w:t>
            </w:r>
            <w:proofErr w:type="spellStart"/>
            <w:r>
              <w:rPr>
                <w:color w:val="000000"/>
              </w:rPr>
              <w:t>наркокур'єрів</w:t>
            </w:r>
            <w:proofErr w:type="spellEnd"/>
            <w:r>
              <w:rPr>
                <w:color w:val="000000"/>
              </w:rPr>
              <w:t>. Виклики сьогодення».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18 жовтня</w:t>
            </w:r>
          </w:p>
        </w:tc>
        <w:tc>
          <w:tcPr>
            <w:tcW w:w="2359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Заняття з елементами тренінгу </w:t>
            </w:r>
            <w:r>
              <w:rPr>
                <w:color w:val="000000"/>
                <w:lang w:val="uk-UA"/>
              </w:rPr>
              <w:t>“</w:t>
            </w:r>
            <w:r>
              <w:rPr>
                <w:color w:val="000000"/>
              </w:rPr>
              <w:t>Толерантність до інших і до себе</w:t>
            </w:r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Тренінгове заняття з учнями щодо профілактики шкідливих звичок: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«Шкідливі звички: ціна залежності»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«Життя без залежностей» 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«Мої звички – мій вибір» 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«Алкоголь і підліток: зруйновані ілюзії» 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«Мода на здоров’я»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5- 9 класи , учителі 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Акція « 16 днів проти насильства»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-заняття «Що таке насильство і як йому протидіяти» 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заняття-гра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«Розірви коло насильства»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highlight w:val="white"/>
              </w:rPr>
              <w:t>Виховна година «Мій світ улюблений  без насильства»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-заняття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«Види насильства: як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розпізнати і захиститися»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Година спілкування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«Не смійся з мене, мені болить…»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тренінг «Здоровий спосіб життя – шлях до майбутнього без СНІДу» 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-Дискусія</w:t>
            </w:r>
          </w:p>
          <w:p w:rsidR="00692E91" w:rsidRDefault="000442DD">
            <w:pPr>
              <w:shd w:val="clear" w:color="auto" w:fill="FFFFFF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«Чи можуть інтернет і мобільні телефони бути джерелом  насилля»</w:t>
            </w:r>
          </w:p>
          <w:p w:rsidR="00692E91" w:rsidRDefault="000442D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-Відверте спілкування «Конфлікти в сім’ї та їх розв’язання»</w:t>
            </w:r>
          </w:p>
          <w:p w:rsidR="00692E91" w:rsidRDefault="000442D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-заняття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«СНІД: знати, щоб жити»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-Перегляд  відеороликів на тему: «Ми проти насильства»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Програма тренінгових занять з педагогічними працівниками «Організація роботи з розв’язання проблеми насильства в школі (Упорядники: Дубровська Є.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Ясеновська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 Е.)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«Попередження психологічного (емоційного) насильства над дітьми»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Листопад-грудень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навчального закладу ,</w:t>
            </w:r>
          </w:p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батьки,</w:t>
            </w:r>
          </w:p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вчителі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2.10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Заняття з елементами тренінгу «Хоч і я маленький, але маю право».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Грудень 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1-4 класів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Ознайомлення дітей з їх соціальними правами та обов’язками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-Заняття з елементами тренінгу «Права дітей».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-Перегляд мультфільмів « Права дитини в Україні».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1-4 класи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Заняття з елементами казко терапії « Космічна подорож до планети «Комп'ютери»».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Лютий 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1-4 класів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Профілактика правопорушень серед неповнолітніх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 xml:space="preserve"> класи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096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«Вироблення правил ненасильницької поведінки»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(тренінгове заняття з медіації)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Травень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За запитом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2-4 класів</w:t>
            </w: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2.15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Профілактика бездоглядності та домашнього насилля  «Телефони гарячих ліній»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Тренінговий курс «Попередження, виявлення і подолання випадків насильства в сім’ї та жорстокого поводження з дітьми» (За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ред. О. В. Безпалько, Т. В. Журавель)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Проведення заходів в рамках Всеукраїнської  програми ментального здоров'я «Ти як?»</w:t>
            </w:r>
          </w:p>
          <w:p w:rsidR="00692E91" w:rsidRDefault="00692E91">
            <w:pPr>
              <w:ind w:firstLine="0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Усі 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0"/>
                <w:tab w:val="left" w:pos="5270"/>
                <w:tab w:val="left" w:pos="6230"/>
              </w:tabs>
              <w:ind w:left="-2" w:right="125" w:firstLine="2015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3.Навчальна діяльність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5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4.Консультування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highlight w:val="white"/>
              </w:rPr>
              <w:t>онсультації для педагогів що до збору даних стосовно оформлення соціального паспорту класу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Консультування дітей із числа внутрішньо переміщених осіб, дітей, постраждалих унаслідок військових дій, та їхніх батьків з питань розвитку адекватної самооцінки, соціалізації та формування навичок ефективної міжособистісної взаємодії.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потребою</w:t>
            </w:r>
          </w:p>
        </w:tc>
        <w:tc>
          <w:tcPr>
            <w:tcW w:w="2359" w:type="dxa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школи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Консультативні бесіди з учнями «групи ризику», дітьми сиротами та позбавленими батьківського піклування.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цих категорій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Індивідуальне консультування з питань дотримання прав дітей, забезпечення соціальних гарантій учням із числа пільгових категорій, а також щодо особливостей та алгоритму взаємодії з дітьми і батьками з кризових сімей.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навчального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Індивідуальні та групові консультації для батьків і педагогів з питань підтримки сімей, виховання дітей у кризових умовах та формування ефективної взаємодії в освітньому середовищі: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-«Позитивне батьківство в умовах стресу та невизначеності»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«Профілактика емоційного вигорання батьків і педагогів»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«Як підтримати дитину у складній життєвій ситуації: поради для батьків»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«Співпраця педагогів і батьків у забезпеченні психологічного комфорту дитини»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«Конфлікти в сім’ї: як вони впливають на дитину та як їх уникнути»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«Ефективне спілкування між дорослими та дітьми: шлях до взаєморозуміння»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«Особливості виховання дитини в умовах війни: виклики й рішення»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«Роль сім’ї у формуванні навичок емоційної стійкості в дитини»</w:t>
            </w:r>
          </w:p>
          <w:p w:rsidR="00692E91" w:rsidRDefault="00692E91">
            <w:pPr>
              <w:ind w:firstLine="0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 - грудень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Батьки, педагоги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Групові зустрічі-консультації з педагогами з актуальних професійних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питань, а саме: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-підтримка процесу адаптації учнів до змінених умов навчання та виховання (зокрема в умовах воєнного стану);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виявлення та подолання причин шкільної неуспішності;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формування й підвищення мотивації учнів до навчання;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конструктивні способи вирішення конфліктних ситуацій в освітньому середовищі.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>
            <w:pPr>
              <w:ind w:right="-121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Педагоги </w:t>
            </w:r>
          </w:p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Групове психологічне консультування учнів з проблем: 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Адаптація до навчання в умовах стресу та невизначеності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Подолання тривожності та страху в умовах воєнних дій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Формування навичок емоційної саморегуляції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Стратегії ефективного подолання стресових ситуацій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копінг-стратегії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Розвиток навичок спілкування та побудови дружніх відносин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Вирішення міжособистісних конфліктів у класному колективі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Безпечна поведінка в соціальних мережах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медіагігієна</w:t>
            </w:r>
            <w:proofErr w:type="spellEnd"/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 Формування життєвих цілей і мотивації до навчання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як діяти, коли ти свідок або учасник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Підготовка до МНТ та навчання в умовах підвищеного стресу (для старшокласників)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 Групова підтримка учнів з числа ВПО, дітей з досвідом втрат, евакуацій чи обстрілів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девіантної поведінки ;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схильності до суїциду; 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переходу в старшу школу; 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профконсультування</w:t>
            </w:r>
            <w:proofErr w:type="spellEnd"/>
            <w:r>
              <w:rPr>
                <w:color w:val="000000"/>
              </w:rPr>
              <w:t>;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залежності (наркотичної, комп’ютерної, телевізійної)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Учні 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Консультування батьків з питань виховання та навчання дітей: 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Формування в дитини внутрішньої стійкості, впевненості та довіри до себе в умовах стресу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Як підтримати дитину у переживанні тривоги, страху, втрати або зміни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звичного способу життя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Профілактика емоційного вигорання батьків та вплив батьківського стану на дитину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Виховання без покарань: позитивна дисципліна та альтернативи фізичному й емоційному насильству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Спілкування з дитиною в період кризи: як чути, а не лише слухати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Підтримка адаптації дитини до нового класу, школи, громади (особливо для ВПО)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Складнощі з навчанням у дитини: як допомогти без тиску та звинувачень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Як розпізнати ознаки емоційного виснаження,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або тривожного стану в дитини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Вплив гаджетів, соціальних мереж та ігор на поведінку, емоції та навчання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 Формування навичок самостійності та відповідальності у дітей різного віку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Особливості поведінки підлітків: вікові кризи, протест і як діяти батькам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 Профілактика конфліктів між батьками й дітьми в період дистанційного або змішаного навчання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Виховання дитини з ООП: як батькам бути ефективними партнерами в освітньому процесі</w:t>
            </w:r>
          </w:p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Як говорити з дитиною про війну, безпеку, втрати — щиро, але без травматизації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труднощі адаптаційного періоду; </w:t>
            </w:r>
          </w:p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запитом</w:t>
            </w:r>
          </w:p>
        </w:tc>
        <w:tc>
          <w:tcPr>
            <w:tcW w:w="2359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Батьки учнів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4.9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«Послідовність дій педагога при виявленні фактів насильства над дитиною або інших порушень її прав у шкільному середовищі чи поза ним».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Педагогічні працівники школи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Консультативні бесіди за результатами діагностики.</w:t>
            </w:r>
          </w:p>
        </w:tc>
        <w:tc>
          <w:tcPr>
            <w:tcW w:w="1971" w:type="dxa"/>
          </w:tcPr>
          <w:p w:rsidR="00692E91" w:rsidRDefault="000442DD">
            <w:pPr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Вчителі, батьки, учні</w:t>
            </w:r>
          </w:p>
        </w:tc>
        <w:tc>
          <w:tcPr>
            <w:tcW w:w="1423" w:type="dxa"/>
          </w:tcPr>
          <w:p w:rsidR="00692E91" w:rsidRDefault="00692E91">
            <w:pPr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-2" w:right="125" w:firstLine="21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5.Зв'язки з громадськістю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Виявлення та підтримка учнів, які потребують соціального захисту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Учні, які потребують соціального захисту</w:t>
            </w:r>
          </w:p>
          <w:p w:rsidR="00692E91" w:rsidRDefault="00692E91" w:rsidP="005E68F8">
            <w:pPr>
              <w:spacing w:line="276" w:lineRule="auto"/>
              <w:ind w:left="1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Взаємодія з міжвідомчими установами, благодійними організаціями, громадськими </w:t>
            </w:r>
            <w:r>
              <w:rPr>
                <w:color w:val="000000"/>
                <w:highlight w:val="white"/>
              </w:rPr>
              <w:lastRenderedPageBreak/>
              <w:t>діячами.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ССД, ДО, ЦЗ, ЮП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Уточнення даних про соціальні служби.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Вересень 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Співпраця з просвітницькими організаціями з метою профілактики негативних явищ в учнівському середовищі.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залучені організації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Участь у засіданнях опікунської ради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по факту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Учні, які знаходяться під опікою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Забезпечення норм охорони та захисту прав дітей та підлітків, представлення їх</w:t>
            </w:r>
          </w:p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інтересів у різноманітних інстанціях.</w:t>
            </w:r>
          </w:p>
        </w:tc>
        <w:tc>
          <w:tcPr>
            <w:tcW w:w="1971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потребою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школи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Листування і відповіді на запити установ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запит </w:t>
            </w:r>
          </w:p>
        </w:tc>
        <w:tc>
          <w:tcPr>
            <w:tcW w:w="2359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Установи 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Організація безкоштовного харчування учнів  пільгових категорій (згідно діючого законодавства)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Учні пільгових категорій</w:t>
            </w:r>
          </w:p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9430" w:type="dxa"/>
            <w:gridSpan w:val="5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-2" w:right="125" w:firstLine="187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6.Просвіта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Здійснення заходів із запобігання негативним явищам у середовищі учнів та їхніх родин, включаючи насильство, правопорушення, вживання психоактивних речовин, торгівлю дітьми та порушення прав дитини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59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Учасники освітнього процесу </w:t>
            </w: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Просвітницькі заходи для учнів про правила у школі і норми поведінки «Правила для учнів»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Вересень </w:t>
            </w:r>
          </w:p>
        </w:tc>
        <w:tc>
          <w:tcPr>
            <w:tcW w:w="2359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Учні 1-9 класу</w:t>
            </w: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– інформування з проблем торгівлі людьми;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– інформування з питань запобігання та протидії домашньому насильстві в умовах воєнного стану в Україні; </w:t>
            </w:r>
          </w:p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– формування у здобувачів освіти національних та європейських цінностей;</w:t>
            </w:r>
          </w:p>
          <w:p w:rsidR="00692E91" w:rsidRDefault="00692E91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навчального року</w:t>
            </w:r>
          </w:p>
        </w:tc>
        <w:tc>
          <w:tcPr>
            <w:tcW w:w="2359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Учасники навчально-виховного процесу</w:t>
            </w: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Проведення тренінгів до Дня толерантності  «Мій клас», бесід </w:t>
            </w:r>
            <w:r>
              <w:rPr>
                <w:color w:val="000000"/>
                <w:highlight w:val="white"/>
              </w:rPr>
              <w:lastRenderedPageBreak/>
              <w:t>«Риси толерантної людини»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листопад</w:t>
            </w:r>
          </w:p>
        </w:tc>
        <w:tc>
          <w:tcPr>
            <w:tcW w:w="2359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Учні 5-9 класів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6.5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Просвіта батьків:</w:t>
            </w:r>
          </w:p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-Як підтримати дитину в умовах стресу та воєнного стану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Позитивне батьківство: виховання без насильства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Як говорити з дітьми про війну, втрату та тривогу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як розпізнати та діяти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Співпраця “школа – родина” в подоланні навчальних труднощів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Ознаки ризикованої поведінки у підлітків: коли батькам варто діяти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Залежності в підлітковому віці: профілактика та підтримка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Безпечна поведінка дитини в інтернеті: поради для батьків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Особливості спілкування з дитиною, яка має ООП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Підліткові кризи: як не зруйнувати довіру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Профорієнтація дитини: як не нав’язати, а допомогти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Виступи на  батьківських зборах (повідомлення результатів психологічних досліджень, надання рекомендацій) </w:t>
            </w:r>
          </w:p>
          <w:p w:rsidR="00692E91" w:rsidRDefault="00692E91">
            <w:pPr>
              <w:tabs>
                <w:tab w:val="left" w:pos="411"/>
              </w:tabs>
              <w:spacing w:line="276" w:lineRule="auto"/>
              <w:ind w:firstLine="0"/>
              <w:jc w:val="both"/>
              <w:rPr>
                <w:color w:val="000000"/>
              </w:rPr>
            </w:pPr>
          </w:p>
          <w:p w:rsidR="00692E91" w:rsidRDefault="00692E91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Батьки</w:t>
            </w:r>
          </w:p>
        </w:tc>
        <w:tc>
          <w:tcPr>
            <w:tcW w:w="2359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запитом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453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Акція « 16 днів роти насильства» ( за окремим планом);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Листопад Грудень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2154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6.7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Зустріч-тренінг для сімей військовослужбовців «Сім’я – опора в часи випробувань»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запитом 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Батьки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604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Проведення заходу з формування розуміння поняття дітей з ООП до Всесвітнього дня людей з інвалідністю «Людяність», перегляд відео «Соловейко з одним крилом»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Грудень 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Учні 1-2 класу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604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6.9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Бесіда « Про адміністративну відповідальність батьків за порушення прав дитини».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навчального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Батьки, 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251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Тренінг « Вирішуємо конфлікти мирним шляхом».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Лютий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493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Тренінг для педагогів «Збереження психоемоційного здоров’я та подолання стресу в умовах викликів»</w:t>
            </w:r>
          </w:p>
          <w:p w:rsidR="00692E91" w:rsidRDefault="00692E91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потреби 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Педагоги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326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6.12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Тренінг «Проблема підвищеної тривожності серед учнів: шляхи підтримки»</w:t>
            </w:r>
          </w:p>
          <w:p w:rsidR="00692E91" w:rsidRDefault="00692E91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Учасники освітнього процесу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555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6.13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Участь у семінарах, конференціях,  МО, проектах професійного розвитку 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Методоб'єднання</w:t>
            </w:r>
            <w:proofErr w:type="spellEnd"/>
            <w:r>
              <w:rPr>
                <w:color w:val="000000"/>
              </w:rPr>
              <w:t xml:space="preserve"> СП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2505"/>
          <w:jc w:val="right"/>
        </w:trPr>
        <w:tc>
          <w:tcPr>
            <w:tcW w:w="840" w:type="dxa"/>
            <w:tcBorders>
              <w:bottom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6.14</w:t>
            </w:r>
          </w:p>
        </w:tc>
        <w:tc>
          <w:tcPr>
            <w:tcW w:w="4260" w:type="dxa"/>
            <w:gridSpan w:val="2"/>
            <w:tcBorders>
              <w:bottom w:val="single" w:sz="4" w:space="0" w:color="000000"/>
            </w:tcBorders>
          </w:tcPr>
          <w:p w:rsidR="00692E91" w:rsidRDefault="000442DD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Бесіди з учнями щодо безпечної поведінки в цифровому середовищі та запобігання залученню до небезпечних онлайн-спільнот і деструктивних ігор</w:t>
            </w:r>
          </w:p>
          <w:p w:rsidR="00692E91" w:rsidRDefault="000442DD">
            <w:pPr>
              <w:ind w:left="5" w:hanging="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(з використанням інтерактивних матеріалів: відео «А з чим ти стикаєшся в Інтернеті?» та анімаційного ролику «Цінуй життя!»)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5-</w:t>
            </w:r>
            <w:r w:rsidR="00ED33E5">
              <w:rPr>
                <w:color w:val="000000"/>
                <w:lang w:val="uk-UA"/>
              </w:rPr>
              <w:t>9</w:t>
            </w:r>
            <w:r>
              <w:rPr>
                <w:color w:val="000000"/>
              </w:rPr>
              <w:t>кл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432"/>
          <w:jc w:val="right"/>
        </w:trPr>
        <w:tc>
          <w:tcPr>
            <w:tcW w:w="840" w:type="dxa"/>
            <w:tcBorders>
              <w:top w:val="single" w:sz="4" w:space="0" w:color="000000"/>
            </w:tcBorders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6.15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</w:tcBorders>
          </w:tcPr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Підтримка сімей ветеранів 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Профілактика та розпізнавання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кібербулінгу</w:t>
            </w:r>
            <w:proofErr w:type="spellEnd"/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Критичне мислення і цифрова гігієна в інформаційну епоху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Підтримка ментального здоров’я учнів і педагогів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Толерантність та формування інклюзивного середовища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Запобігання проявам агресії та насильства в учнівському колективі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Соціально-педагогічна допомога учням з досвідом травми та ВПО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Розвиток навичок конструктивної комунікації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Формування здорового способу життя та профілактика шкідливих звичок</w:t>
            </w:r>
          </w:p>
          <w:p w:rsidR="00692E91" w:rsidRDefault="000442DD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Підвищення обізнаності про фізичне здоров’я та його важливість</w:t>
            </w: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692E91" w:rsidRDefault="000442DD">
            <w:pPr>
              <w:spacing w:line="259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Протягом року</w:t>
            </w:r>
          </w:p>
        </w:tc>
        <w:tc>
          <w:tcPr>
            <w:tcW w:w="2359" w:type="dxa"/>
            <w:tcBorders>
              <w:top w:val="single" w:sz="4" w:space="0" w:color="000000"/>
            </w:tcBorders>
          </w:tcPr>
          <w:p w:rsidR="00692E91" w:rsidRDefault="000442DD" w:rsidP="005E68F8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, педагоги, батьки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692E91" w:rsidRDefault="00692E91">
            <w:pPr>
              <w:spacing w:after="160" w:line="259" w:lineRule="auto"/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1374"/>
          <w:jc w:val="right"/>
        </w:trPr>
        <w:tc>
          <w:tcPr>
            <w:tcW w:w="840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6.16</w:t>
            </w:r>
          </w:p>
        </w:tc>
        <w:tc>
          <w:tcPr>
            <w:tcW w:w="4260" w:type="dxa"/>
            <w:gridSpan w:val="2"/>
          </w:tcPr>
          <w:p w:rsidR="00692E91" w:rsidRDefault="000442DD">
            <w:pPr>
              <w:spacing w:after="200"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Проведення заходів в рамках тижня психологічної служби школи: ( за окремим планом)</w:t>
            </w:r>
          </w:p>
        </w:tc>
        <w:tc>
          <w:tcPr>
            <w:tcW w:w="1971" w:type="dxa"/>
          </w:tcPr>
          <w:p w:rsidR="00692E91" w:rsidRDefault="000442DD">
            <w:pPr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Квітень</w:t>
            </w:r>
          </w:p>
        </w:tc>
        <w:tc>
          <w:tcPr>
            <w:tcW w:w="2359" w:type="dxa"/>
          </w:tcPr>
          <w:p w:rsidR="00692E91" w:rsidRDefault="000442DD" w:rsidP="005E68F8">
            <w:pPr>
              <w:spacing w:line="276" w:lineRule="auto"/>
              <w:ind w:left="1" w:right="-12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Учні 1- 9класів</w:t>
            </w:r>
          </w:p>
        </w:tc>
        <w:tc>
          <w:tcPr>
            <w:tcW w:w="1423" w:type="dxa"/>
          </w:tcPr>
          <w:p w:rsidR="00692E91" w:rsidRDefault="00692E91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10853" w:type="dxa"/>
            <w:gridSpan w:val="6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right="126" w:firstLine="0"/>
              <w:jc w:val="both"/>
              <w:rPr>
                <w:color w:val="000000"/>
              </w:rPr>
            </w:pP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7.Інше (організаційно-методична, соціально-захисна функції)</w:t>
            </w: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Збір довідок, посвідчень для оформлення соціального паспорту школи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59" w:type="dxa"/>
            <w:vMerge w:val="restart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плану роботи на рік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</w:t>
            </w:r>
          </w:p>
        </w:tc>
        <w:tc>
          <w:tcPr>
            <w:tcW w:w="2359" w:type="dxa"/>
            <w:vMerge/>
          </w:tcPr>
          <w:p w:rsidR="00692E91" w:rsidRDefault="00692E91" w:rsidP="005E68F8">
            <w:pPr>
              <w:widowControl w:val="0"/>
              <w:spacing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Робота з поточною звітністю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планом подачі звітності</w:t>
            </w:r>
          </w:p>
        </w:tc>
        <w:tc>
          <w:tcPr>
            <w:tcW w:w="2359" w:type="dxa"/>
            <w:vMerge/>
          </w:tcPr>
          <w:p w:rsidR="00692E91" w:rsidRDefault="00692E91" w:rsidP="005E68F8">
            <w:pPr>
              <w:widowControl w:val="0"/>
              <w:spacing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Ведення обов'язкової документації соціального педагога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Постійно</w:t>
            </w:r>
          </w:p>
        </w:tc>
        <w:tc>
          <w:tcPr>
            <w:tcW w:w="2359" w:type="dxa"/>
            <w:vMerge/>
          </w:tcPr>
          <w:p w:rsidR="00692E91" w:rsidRDefault="00692E91" w:rsidP="005E68F8">
            <w:pPr>
              <w:widowControl w:val="0"/>
              <w:spacing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та поповнення банку даних дітей незахищених категорій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 потребою</w:t>
            </w:r>
          </w:p>
        </w:tc>
        <w:tc>
          <w:tcPr>
            <w:tcW w:w="2359" w:type="dxa"/>
            <w:vMerge w:val="restart"/>
          </w:tcPr>
          <w:p w:rsidR="00692E91" w:rsidRDefault="000442DD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7.6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банку даних учнів-ВПО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Вересень,</w:t>
            </w:r>
          </w:p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</w:tc>
        <w:tc>
          <w:tcPr>
            <w:tcW w:w="2359" w:type="dxa"/>
            <w:vMerge/>
          </w:tcPr>
          <w:p w:rsidR="00692E91" w:rsidRDefault="00692E91" w:rsidP="005E68F8">
            <w:pPr>
              <w:widowControl w:val="0"/>
              <w:spacing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cantSplit/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  <w:tc>
          <w:tcPr>
            <w:tcW w:w="3458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матеріалів до експертизи СП інструментарію</w:t>
            </w:r>
          </w:p>
        </w:tc>
        <w:tc>
          <w:tcPr>
            <w:tcW w:w="1971" w:type="dxa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2359" w:type="dxa"/>
            <w:vMerge/>
          </w:tcPr>
          <w:p w:rsidR="00692E91" w:rsidRDefault="00692E91" w:rsidP="005E68F8">
            <w:pPr>
              <w:widowControl w:val="0"/>
              <w:spacing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7.8</w:t>
            </w:r>
          </w:p>
        </w:tc>
        <w:tc>
          <w:tcPr>
            <w:tcW w:w="3458" w:type="dxa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Підбір і розміщення інформаційних матеріалів на сайт закладу, стенди і онлайн спільноти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7.9</w:t>
            </w:r>
          </w:p>
        </w:tc>
        <w:tc>
          <w:tcPr>
            <w:tcW w:w="3458" w:type="dxa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Залучення дітей, які потребують особливої педагогічної уваги до участі у суспільному житті школи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Протягом року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Діти, які потребують особливої педагогічної уваги</w:t>
            </w: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3458" w:type="dxa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Самоосвіта, ознайомлення з фаховою літературою, підвищення кваліфікації</w:t>
            </w: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Протягом року </w:t>
            </w:r>
          </w:p>
        </w:tc>
        <w:tc>
          <w:tcPr>
            <w:tcW w:w="2359" w:type="dxa"/>
          </w:tcPr>
          <w:p w:rsidR="00692E91" w:rsidRDefault="000442DD" w:rsidP="005E68F8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Соціальний педагог</w:t>
            </w: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  <w:tr w:rsidR="00692E91">
        <w:trPr>
          <w:trHeight w:val="61"/>
          <w:jc w:val="right"/>
        </w:trPr>
        <w:tc>
          <w:tcPr>
            <w:tcW w:w="1642" w:type="dxa"/>
            <w:gridSpan w:val="2"/>
          </w:tcPr>
          <w:p w:rsidR="00692E91" w:rsidRDefault="000442DD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7.11</w:t>
            </w:r>
          </w:p>
        </w:tc>
        <w:tc>
          <w:tcPr>
            <w:tcW w:w="3458" w:type="dxa"/>
          </w:tcPr>
          <w:p w:rsidR="00692E91" w:rsidRDefault="000442DD">
            <w:pPr>
              <w:tabs>
                <w:tab w:val="left" w:pos="411"/>
              </w:tabs>
              <w:spacing w:line="276" w:lineRule="auto"/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Залучення учнів, які потребують особливої уваги до роботи у шкільних гуртках та секціях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1971" w:type="dxa"/>
          </w:tcPr>
          <w:p w:rsidR="00692E91" w:rsidRDefault="000442DD">
            <w:pPr>
              <w:spacing w:line="276" w:lineRule="auto"/>
              <w:ind w:left="1" w:right="-12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Жовтень</w:t>
            </w:r>
          </w:p>
          <w:p w:rsidR="00692E91" w:rsidRDefault="00692E91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both"/>
              <w:rPr>
                <w:color w:val="000000"/>
              </w:rPr>
            </w:pPr>
          </w:p>
        </w:tc>
        <w:tc>
          <w:tcPr>
            <w:tcW w:w="2359" w:type="dxa"/>
          </w:tcPr>
          <w:p w:rsidR="00692E91" w:rsidRDefault="000442DD" w:rsidP="005E68F8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Діти, які потребують особливої педагогічної уваги</w:t>
            </w:r>
          </w:p>
          <w:p w:rsidR="00692E91" w:rsidRDefault="00692E91" w:rsidP="005E68F8">
            <w:pPr>
              <w:widowControl w:val="0"/>
              <w:shd w:val="clear" w:color="auto" w:fill="FFFFFF"/>
              <w:tabs>
                <w:tab w:val="left" w:pos="5270"/>
                <w:tab w:val="left" w:pos="6230"/>
              </w:tabs>
              <w:ind w:left="1" w:right="126" w:hanging="3"/>
              <w:jc w:val="center"/>
              <w:rPr>
                <w:color w:val="000000"/>
              </w:rPr>
            </w:pPr>
          </w:p>
        </w:tc>
        <w:tc>
          <w:tcPr>
            <w:tcW w:w="1423" w:type="dxa"/>
          </w:tcPr>
          <w:p w:rsidR="00692E91" w:rsidRDefault="00692E91">
            <w:pPr>
              <w:ind w:left="1" w:hanging="3"/>
              <w:jc w:val="both"/>
              <w:rPr>
                <w:color w:val="000000"/>
              </w:rPr>
            </w:pPr>
          </w:p>
        </w:tc>
      </w:tr>
    </w:tbl>
    <w:p w:rsidR="00692E91" w:rsidRDefault="00692E91">
      <w:pPr>
        <w:spacing w:line="360" w:lineRule="auto"/>
        <w:ind w:left="1" w:hanging="3"/>
        <w:jc w:val="both"/>
        <w:rPr>
          <w:color w:val="000000"/>
        </w:rPr>
      </w:pPr>
    </w:p>
    <w:p w:rsidR="00692E91" w:rsidRDefault="00692E91">
      <w:pPr>
        <w:spacing w:line="276" w:lineRule="auto"/>
        <w:ind w:firstLine="0"/>
        <w:jc w:val="both"/>
        <w:rPr>
          <w:color w:val="000000"/>
        </w:rPr>
      </w:pPr>
    </w:p>
    <w:p w:rsidR="00692E91" w:rsidRPr="00ED33E5" w:rsidRDefault="000442DD">
      <w:pPr>
        <w:spacing w:line="276" w:lineRule="auto"/>
        <w:ind w:left="-709" w:firstLine="0"/>
        <w:jc w:val="center"/>
        <w:rPr>
          <w:color w:val="000000"/>
          <w:lang w:val="uk-UA"/>
        </w:rPr>
      </w:pPr>
      <w:r>
        <w:rPr>
          <w:b/>
          <w:color w:val="000000"/>
        </w:rPr>
        <w:t xml:space="preserve">Соціальний педагог ___________________________        </w:t>
      </w:r>
      <w:r w:rsidR="00ED33E5">
        <w:rPr>
          <w:b/>
          <w:color w:val="000000"/>
          <w:lang w:val="uk-UA"/>
        </w:rPr>
        <w:t>Т</w:t>
      </w:r>
      <w:proofErr w:type="spellStart"/>
      <w:r w:rsidR="00ED33E5">
        <w:rPr>
          <w:b/>
          <w:color w:val="000000"/>
          <w:lang w:val="ru-RU"/>
        </w:rPr>
        <w:t>олочко</w:t>
      </w:r>
      <w:proofErr w:type="spellEnd"/>
      <w:r w:rsidR="00ED33E5">
        <w:rPr>
          <w:b/>
          <w:color w:val="000000"/>
          <w:lang w:val="ru-RU"/>
        </w:rPr>
        <w:t xml:space="preserve"> </w:t>
      </w:r>
      <w:proofErr w:type="spellStart"/>
      <w:r w:rsidR="00ED33E5">
        <w:rPr>
          <w:b/>
          <w:color w:val="000000"/>
          <w:lang w:val="ru-RU"/>
        </w:rPr>
        <w:t>Ната</w:t>
      </w:r>
      <w:proofErr w:type="spellEnd"/>
      <w:r w:rsidR="00ED33E5">
        <w:rPr>
          <w:b/>
          <w:color w:val="000000"/>
          <w:lang w:val="uk-UA"/>
        </w:rPr>
        <w:t>лія</w:t>
      </w:r>
    </w:p>
    <w:sectPr w:rsidR="00692E91" w:rsidRPr="00ED33E5" w:rsidSect="00477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101" w:rsidRDefault="00C32101">
      <w:r>
        <w:separator/>
      </w:r>
    </w:p>
  </w:endnote>
  <w:endnote w:type="continuationSeparator" w:id="0">
    <w:p w:rsidR="00C32101" w:rsidRDefault="00C3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jc w:val="center"/>
      <w:rPr>
        <w:color w:val="000000"/>
      </w:rPr>
    </w:pPr>
  </w:p>
  <w:p w:rsidR="00692E91" w:rsidRDefault="00692E91">
    <w:pP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101" w:rsidRDefault="00C32101">
      <w:r>
        <w:separator/>
      </w:r>
    </w:p>
  </w:footnote>
  <w:footnote w:type="continuationSeparator" w:id="0">
    <w:p w:rsidR="00C32101" w:rsidRDefault="00C32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1" w:rsidRDefault="00692E91">
    <w:pPr>
      <w:tabs>
        <w:tab w:val="center" w:pos="4819"/>
        <w:tab w:val="right" w:pos="9639"/>
      </w:tabs>
      <w:ind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03D62ECE"/>
    <w:multiLevelType w:val="multilevel"/>
    <w:tmpl w:val="03D62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E91"/>
    <w:rsid w:val="000442DD"/>
    <w:rsid w:val="002E202F"/>
    <w:rsid w:val="00477E67"/>
    <w:rsid w:val="005E68F8"/>
    <w:rsid w:val="00692E91"/>
    <w:rsid w:val="00A810BC"/>
    <w:rsid w:val="00C32101"/>
    <w:rsid w:val="00ED33E5"/>
    <w:rsid w:val="00F31285"/>
    <w:rsid w:val="369A609E"/>
    <w:rsid w:val="50B1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77E67"/>
    <w:pPr>
      <w:ind w:hanging="1"/>
    </w:pPr>
    <w:rPr>
      <w:sz w:val="24"/>
      <w:szCs w:val="24"/>
      <w:lang/>
    </w:rPr>
  </w:style>
  <w:style w:type="paragraph" w:styleId="1">
    <w:name w:val="heading 1"/>
    <w:basedOn w:val="a"/>
    <w:next w:val="a"/>
    <w:rsid w:val="00477E67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477E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477E67"/>
    <w:pPr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qFormat/>
    <w:rsid w:val="00477E67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477E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477E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477E67"/>
    <w:rPr>
      <w:rFonts w:ascii="Tahoma" w:hAnsi="Tahoma"/>
      <w:sz w:val="16"/>
      <w:szCs w:val="16"/>
    </w:rPr>
  </w:style>
  <w:style w:type="paragraph" w:styleId="20">
    <w:name w:val="Body Text Indent 2"/>
    <w:basedOn w:val="a"/>
    <w:qFormat/>
    <w:rsid w:val="00477E67"/>
    <w:pPr>
      <w:ind w:firstLine="708"/>
      <w:jc w:val="both"/>
    </w:pPr>
    <w:rPr>
      <w:b/>
      <w:bCs/>
      <w:sz w:val="28"/>
      <w:szCs w:val="28"/>
    </w:rPr>
  </w:style>
  <w:style w:type="character" w:styleId="a4">
    <w:name w:val="endnote reference"/>
    <w:qFormat/>
    <w:rsid w:val="00477E67"/>
    <w:rPr>
      <w:w w:val="100"/>
      <w:position w:val="-1"/>
      <w:vertAlign w:val="superscript"/>
      <w:cs w:val="0"/>
    </w:rPr>
  </w:style>
  <w:style w:type="paragraph" w:styleId="a5">
    <w:name w:val="endnote text"/>
    <w:basedOn w:val="a"/>
    <w:qFormat/>
    <w:rsid w:val="00477E67"/>
    <w:rPr>
      <w:sz w:val="20"/>
      <w:szCs w:val="20"/>
    </w:rPr>
  </w:style>
  <w:style w:type="character" w:styleId="a6">
    <w:name w:val="FollowedHyperlink"/>
    <w:qFormat/>
    <w:rsid w:val="00477E67"/>
    <w:rPr>
      <w:color w:val="954F72"/>
      <w:w w:val="100"/>
      <w:position w:val="-1"/>
      <w:u w:val="single"/>
      <w:vertAlign w:val="baseline"/>
      <w:cs w:val="0"/>
    </w:rPr>
  </w:style>
  <w:style w:type="paragraph" w:styleId="a7">
    <w:name w:val="footer"/>
    <w:basedOn w:val="a"/>
    <w:rsid w:val="00477E67"/>
    <w:pPr>
      <w:tabs>
        <w:tab w:val="center" w:pos="4819"/>
        <w:tab w:val="right" w:pos="9639"/>
      </w:tabs>
    </w:pPr>
  </w:style>
  <w:style w:type="character" w:styleId="a8">
    <w:name w:val="footnote reference"/>
    <w:qFormat/>
    <w:rsid w:val="00477E67"/>
    <w:rPr>
      <w:w w:val="100"/>
      <w:position w:val="-1"/>
      <w:vertAlign w:val="superscript"/>
      <w:cs w:val="0"/>
    </w:rPr>
  </w:style>
  <w:style w:type="paragraph" w:styleId="a9">
    <w:name w:val="footnote text"/>
    <w:basedOn w:val="a"/>
    <w:qFormat/>
    <w:rsid w:val="00477E67"/>
    <w:rPr>
      <w:sz w:val="20"/>
      <w:szCs w:val="20"/>
    </w:rPr>
  </w:style>
  <w:style w:type="paragraph" w:styleId="aa">
    <w:name w:val="header"/>
    <w:basedOn w:val="a"/>
    <w:qFormat/>
    <w:rsid w:val="00477E67"/>
    <w:pPr>
      <w:tabs>
        <w:tab w:val="center" w:pos="4819"/>
        <w:tab w:val="right" w:pos="9639"/>
      </w:tabs>
    </w:pPr>
  </w:style>
  <w:style w:type="character" w:styleId="ab">
    <w:name w:val="Hyperlink"/>
    <w:qFormat/>
    <w:rsid w:val="00477E67"/>
    <w:rPr>
      <w:color w:val="0000FF"/>
      <w:w w:val="100"/>
      <w:position w:val="-1"/>
      <w:u w:val="single"/>
      <w:vertAlign w:val="baseline"/>
      <w:cs w:val="0"/>
    </w:rPr>
  </w:style>
  <w:style w:type="paragraph" w:styleId="ac">
    <w:name w:val="Normal (Web)"/>
    <w:basedOn w:val="a"/>
    <w:uiPriority w:val="99"/>
    <w:unhideWhenUsed/>
    <w:qFormat/>
    <w:rsid w:val="00477E67"/>
    <w:pPr>
      <w:spacing w:before="100" w:beforeAutospacing="1" w:after="100" w:afterAutospacing="1"/>
      <w:ind w:firstLine="0"/>
    </w:pPr>
    <w:rPr>
      <w:lang w:val="zh-CN" w:eastAsia="en-US"/>
    </w:rPr>
  </w:style>
  <w:style w:type="paragraph" w:styleId="ad">
    <w:name w:val="Subtitle"/>
    <w:basedOn w:val="a"/>
    <w:next w:val="a"/>
    <w:qFormat/>
    <w:rsid w:val="00477E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TableNormal"/>
    <w:qFormat/>
    <w:rsid w:val="00477E67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Normal"/>
    <w:qFormat/>
    <w:rsid w:val="00477E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qFormat/>
    <w:rsid w:val="00477E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rsid w:val="00477E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477E6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customStyle="1" w:styleId="af0">
    <w:name w:val="Стиль"/>
    <w:qFormat/>
    <w:rsid w:val="00477E67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/>
    </w:rPr>
  </w:style>
  <w:style w:type="paragraph" w:customStyle="1" w:styleId="Style1">
    <w:name w:val="Style1"/>
    <w:basedOn w:val="a"/>
    <w:qFormat/>
    <w:rsid w:val="00477E67"/>
    <w:pPr>
      <w:widowControl w:val="0"/>
      <w:autoSpaceDE w:val="0"/>
      <w:autoSpaceDN w:val="0"/>
      <w:adjustRightInd w:val="0"/>
    </w:pPr>
  </w:style>
  <w:style w:type="character" w:customStyle="1" w:styleId="ga1on">
    <w:name w:val="_ga1_on_"/>
    <w:qFormat/>
    <w:rsid w:val="00477E67"/>
    <w:rPr>
      <w:w w:val="100"/>
      <w:position w:val="-1"/>
      <w:vertAlign w:val="baseline"/>
      <w:cs w:val="0"/>
    </w:rPr>
  </w:style>
  <w:style w:type="character" w:customStyle="1" w:styleId="af1">
    <w:name w:val="Текст сноски Знак"/>
    <w:qFormat/>
    <w:rsid w:val="00477E67"/>
    <w:rPr>
      <w:w w:val="100"/>
      <w:position w:val="-1"/>
      <w:vertAlign w:val="baseline"/>
      <w:cs w:val="0"/>
      <w:lang w:val="uk-UA"/>
    </w:rPr>
  </w:style>
  <w:style w:type="character" w:customStyle="1" w:styleId="af2">
    <w:name w:val="Текст концевой сноски Знак"/>
    <w:qFormat/>
    <w:rsid w:val="00477E67"/>
    <w:rPr>
      <w:w w:val="100"/>
      <w:position w:val="-1"/>
      <w:vertAlign w:val="baseline"/>
      <w:cs w:val="0"/>
      <w:lang w:val="uk-UA"/>
    </w:rPr>
  </w:style>
  <w:style w:type="character" w:customStyle="1" w:styleId="af3">
    <w:name w:val="Текст выноски Знак"/>
    <w:qFormat/>
    <w:rsid w:val="00477E67"/>
    <w:rPr>
      <w:rFonts w:ascii="Tahoma" w:hAnsi="Tahoma" w:cs="Tahoma"/>
      <w:w w:val="100"/>
      <w:position w:val="-1"/>
      <w:sz w:val="16"/>
      <w:szCs w:val="16"/>
      <w:vertAlign w:val="baseline"/>
      <w:cs w:val="0"/>
      <w:lang w:val="uk-UA"/>
    </w:rPr>
  </w:style>
  <w:style w:type="paragraph" w:styleId="af4">
    <w:name w:val="List Paragraph"/>
    <w:basedOn w:val="a"/>
    <w:uiPriority w:val="34"/>
    <w:qFormat/>
    <w:rsid w:val="004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5">
    <w:name w:val="No Spacing"/>
    <w:qFormat/>
    <w:rsid w:val="00477E67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character" w:customStyle="1" w:styleId="af6">
    <w:name w:val="Верхний колонтитул Знак"/>
    <w:qFormat/>
    <w:rsid w:val="00477E67"/>
    <w:rPr>
      <w:w w:val="100"/>
      <w:position w:val="-1"/>
      <w:sz w:val="24"/>
      <w:szCs w:val="24"/>
      <w:vertAlign w:val="baseline"/>
      <w:cs w:val="0"/>
      <w:lang w:eastAsia="ru-RU"/>
    </w:rPr>
  </w:style>
  <w:style w:type="character" w:customStyle="1" w:styleId="af7">
    <w:name w:val="Нижний колонтитул Знак"/>
    <w:qFormat/>
    <w:rsid w:val="00477E67"/>
    <w:rPr>
      <w:w w:val="100"/>
      <w:position w:val="-1"/>
      <w:sz w:val="24"/>
      <w:szCs w:val="24"/>
      <w:vertAlign w:val="baseline"/>
      <w:cs w:val="0"/>
      <w:lang w:eastAsia="ru-RU"/>
    </w:rPr>
  </w:style>
  <w:style w:type="character" w:customStyle="1" w:styleId="30">
    <w:name w:val="Заголовок 3 Знак"/>
    <w:qFormat/>
    <w:rsid w:val="00477E67"/>
    <w:rPr>
      <w:b/>
      <w:bCs/>
      <w:w w:val="100"/>
      <w:position w:val="-1"/>
      <w:sz w:val="27"/>
      <w:szCs w:val="27"/>
      <w:vertAlign w:val="baseline"/>
      <w:cs w:val="0"/>
    </w:rPr>
  </w:style>
  <w:style w:type="character" w:customStyle="1" w:styleId="10">
    <w:name w:val="Заголовок 1 Знак"/>
    <w:qFormat/>
    <w:rsid w:val="00477E67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vertAlign w:val="baseline"/>
      <w:cs w:val="0"/>
      <w:lang w:eastAsia="ru-RU"/>
    </w:rPr>
  </w:style>
  <w:style w:type="character" w:customStyle="1" w:styleId="FontStyle111">
    <w:name w:val="Font Style111"/>
    <w:qFormat/>
    <w:rsid w:val="00477E67"/>
    <w:rPr>
      <w:rFonts w:ascii="Times New Roman" w:hAnsi="Times New Roman" w:cs="Times New Roman"/>
      <w:w w:val="100"/>
      <w:position w:val="-1"/>
      <w:sz w:val="26"/>
      <w:szCs w:val="26"/>
      <w:vertAlign w:val="baseline"/>
      <w:cs w:val="0"/>
    </w:rPr>
  </w:style>
  <w:style w:type="table" w:customStyle="1" w:styleId="Style37">
    <w:name w:val="_Style 37"/>
    <w:basedOn w:val="TableNormal1"/>
    <w:qFormat/>
    <w:rsid w:val="00477E6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477E67"/>
    <w:pPr>
      <w:spacing w:before="100" w:beforeAutospacing="1" w:after="100" w:afterAutospacing="1"/>
      <w:ind w:firstLine="0"/>
    </w:pPr>
    <w:rPr>
      <w:lang w:val="zh-CN" w:eastAsia="en-US"/>
    </w:rPr>
  </w:style>
  <w:style w:type="character" w:customStyle="1" w:styleId="s1">
    <w:name w:val="s1"/>
    <w:basedOn w:val="a0"/>
    <w:qFormat/>
    <w:rsid w:val="00477E67"/>
  </w:style>
  <w:style w:type="paragraph" w:customStyle="1" w:styleId="p2">
    <w:name w:val="p2"/>
    <w:basedOn w:val="a"/>
    <w:qFormat/>
    <w:rsid w:val="00477E67"/>
    <w:pPr>
      <w:spacing w:before="100" w:beforeAutospacing="1" w:after="100" w:afterAutospacing="1"/>
      <w:ind w:firstLine="0"/>
    </w:pPr>
    <w:rPr>
      <w:lang w:val="zh-CN" w:eastAsia="en-US"/>
    </w:rPr>
  </w:style>
  <w:style w:type="paragraph" w:customStyle="1" w:styleId="p4">
    <w:name w:val="p4"/>
    <w:basedOn w:val="a"/>
    <w:qFormat/>
    <w:rsid w:val="00477E67"/>
    <w:pPr>
      <w:spacing w:before="100" w:beforeAutospacing="1" w:after="100" w:afterAutospacing="1"/>
      <w:ind w:firstLine="0"/>
    </w:pPr>
    <w:rPr>
      <w:lang w:val="zh-CN" w:eastAsia="en-US"/>
    </w:rPr>
  </w:style>
  <w:style w:type="character" w:customStyle="1" w:styleId="s3">
    <w:name w:val="s3"/>
    <w:basedOn w:val="a0"/>
    <w:rsid w:val="00477E67"/>
  </w:style>
  <w:style w:type="paragraph" w:customStyle="1" w:styleId="p3">
    <w:name w:val="p3"/>
    <w:basedOn w:val="a"/>
    <w:rsid w:val="00477E67"/>
    <w:pPr>
      <w:spacing w:before="100" w:beforeAutospacing="1" w:after="100" w:afterAutospacing="1"/>
      <w:ind w:firstLine="0"/>
    </w:pPr>
    <w:rPr>
      <w:lang w:val="zh-CN" w:eastAsia="en-US"/>
    </w:rPr>
  </w:style>
  <w:style w:type="character" w:customStyle="1" w:styleId="apple-converted-space">
    <w:name w:val="apple-converted-space"/>
    <w:basedOn w:val="a0"/>
    <w:rsid w:val="00477E67"/>
  </w:style>
  <w:style w:type="table" w:customStyle="1" w:styleId="Style47">
    <w:name w:val="_Style 47"/>
    <w:basedOn w:val="TableNormal"/>
    <w:rsid w:val="00477E67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A+mfxPMO2bfC2Q0mDHQ1USd2w==">CgMxLjAyCGguZ2pkZ3hzOAByITFEak5zbER5YXNBQXdYekdwdzgtd2FOcHV1cDhuTVFVTA==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5431</Words>
  <Characters>30961</Characters>
  <Application>Microsoft Office Word</Application>
  <DocSecurity>0</DocSecurity>
  <Lines>258</Lines>
  <Paragraphs>72</Paragraphs>
  <ScaleCrop>false</ScaleCrop>
  <Company/>
  <LinksUpToDate>false</LinksUpToDate>
  <CharactersWithSpaces>36320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Work</cp:lastModifiedBy>
  <cp:revision>9</cp:revision>
  <dcterms:created xsi:type="dcterms:W3CDTF">2016-09-27T12:18:00Z</dcterms:created>
  <dcterms:modified xsi:type="dcterms:W3CDTF">2025-09-29T11:57:00Z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BF156226DE8C4E76AE6FCD2229653E5D_13</vt:lpwstr>
  </property>
</Properties>
</file>