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t>https://mon.gov.ua/ua/osvita/pozashkilna-osvita/vihovna-robota-ta-zahist-prav-ditini/bezpeka-ditej-v-interneti/pamyatka-dlya-batkiv-diti-internet-mobilnij-zvyazok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</Words>
  <Characters>162</Characters>
  <Application>WPS Office</Application>
  <Paragraphs>1</Paragraphs>
  <CharactersWithSpaces>162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2021-03-25T11:46:46Z</dcterms:created>
  <dc:creator>Redmi Note 9 Pro</dc:creator>
  <lastModifiedBy>Redmi Note 9 Pro</lastModifiedBy>
  <dcterms:modified xsi:type="dcterms:W3CDTF">2021-03-25T11:46:46Z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