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5" w:rsidRPr="0015326E" w:rsidRDefault="00380C85" w:rsidP="00380C8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 «Все про підлітків»</w:t>
      </w:r>
    </w:p>
    <w:bookmarkEnd w:id="0"/>
    <w:p w:rsidR="00380C85" w:rsidRPr="0015326E" w:rsidRDefault="00380C85" w:rsidP="00380C85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"https://sites.google.com/a/kubg.edu.ua/psihologia-pilitkovogo-viku/poradi-batkam-pidlitka"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https://sites.google.com/a/kubg.edu.ua/psihologia-pilitkovogo-viku/poradi-batkam-pidlitka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A45C6D" w:rsidP="00380C8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85"/>
    <w:rsid w:val="001921B9"/>
    <w:rsid w:val="00380C85"/>
    <w:rsid w:val="005569F1"/>
    <w:rsid w:val="00A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DABE-1B39-4381-8470-4496E29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2020-06-10T07:55:00Z</dcterms:modified>
</cp:coreProperties>
</file>