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ABF" w:rsidRPr="00750ABF" w:rsidRDefault="00750ABF" w:rsidP="00750ABF">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750ABF">
        <w:rPr>
          <w:rFonts w:ascii="Times New Roman" w:eastAsia="Times New Roman" w:hAnsi="Times New Roman" w:cs="Times New Roman"/>
          <w:b/>
          <w:bCs/>
          <w:color w:val="000000"/>
          <w:sz w:val="28"/>
          <w:szCs w:val="28"/>
          <w:lang w:eastAsia="uk-UA"/>
        </w:rPr>
        <w:t>Критерії оцінювання навчальних досягнень учнів</w:t>
      </w:r>
    </w:p>
    <w:p w:rsidR="00750ABF" w:rsidRPr="00750ABF" w:rsidRDefault="00750ABF" w:rsidP="00750ABF">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750ABF">
        <w:rPr>
          <w:rFonts w:ascii="Times New Roman" w:eastAsia="Times New Roman" w:hAnsi="Times New Roman" w:cs="Times New Roman"/>
          <w:b/>
          <w:bCs/>
          <w:color w:val="000000"/>
          <w:sz w:val="28"/>
          <w:szCs w:val="28"/>
          <w:lang w:eastAsia="uk-UA"/>
        </w:rPr>
        <w:t>1. Види оцінювання.</w:t>
      </w:r>
    </w:p>
    <w:p w:rsidR="00750ABF" w:rsidRPr="00750ABF" w:rsidRDefault="00750ABF" w:rsidP="00750AB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750ABF">
        <w:rPr>
          <w:rFonts w:ascii="Times New Roman" w:eastAsia="Times New Roman" w:hAnsi="Times New Roman" w:cs="Times New Roman"/>
          <w:color w:val="000000"/>
          <w:sz w:val="28"/>
          <w:szCs w:val="28"/>
          <w:lang w:eastAsia="uk-UA"/>
        </w:rPr>
        <w:t>Основними видами оцінювання є: поточне; тематичне; підсумкове за семестр, перший і другий рік навчання та навчально-польові заняття (збори).</w:t>
      </w:r>
    </w:p>
    <w:p w:rsidR="00750ABF" w:rsidRPr="00750ABF" w:rsidRDefault="00750ABF" w:rsidP="00750AB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750ABF">
        <w:rPr>
          <w:rFonts w:ascii="Times New Roman" w:eastAsia="Times New Roman" w:hAnsi="Times New Roman" w:cs="Times New Roman"/>
          <w:b/>
          <w:bCs/>
          <w:color w:val="000000"/>
          <w:sz w:val="28"/>
          <w:szCs w:val="28"/>
          <w:lang w:eastAsia="uk-UA"/>
        </w:rPr>
        <w:t>Поточне</w:t>
      </w:r>
      <w:r w:rsidRPr="00750ABF">
        <w:rPr>
          <w:rFonts w:ascii="Times New Roman" w:eastAsia="Times New Roman" w:hAnsi="Times New Roman" w:cs="Times New Roman"/>
          <w:color w:val="000000"/>
          <w:sz w:val="28"/>
          <w:szCs w:val="28"/>
          <w:lang w:eastAsia="uk-UA"/>
        </w:rPr>
        <w:t> оцінювання здійснюється на всіх етапах навчальної діяльності у формах: опитування учнів на предмет засвоєння навчального матеріалу; тестового контролю; виконання учнями нормативних прийомів і вправ, письмових робіт; створення навчальних комп'ютерних (та іншого виду) моделей бойових дій і надзвичайних ситуацій, навчальних макетів (мішеней). Необхідність поточного оцінювання визначає викладач.</w:t>
      </w:r>
    </w:p>
    <w:p w:rsidR="00750ABF" w:rsidRPr="00750ABF" w:rsidRDefault="00750ABF" w:rsidP="00750AB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750ABF">
        <w:rPr>
          <w:rFonts w:ascii="Times New Roman" w:eastAsia="Times New Roman" w:hAnsi="Times New Roman" w:cs="Times New Roman"/>
          <w:b/>
          <w:bCs/>
          <w:color w:val="000000"/>
          <w:sz w:val="28"/>
          <w:szCs w:val="28"/>
          <w:lang w:eastAsia="uk-UA"/>
        </w:rPr>
        <w:t>Тематичне</w:t>
      </w:r>
      <w:r w:rsidRPr="00750ABF">
        <w:rPr>
          <w:rFonts w:ascii="Times New Roman" w:eastAsia="Times New Roman" w:hAnsi="Times New Roman" w:cs="Times New Roman"/>
          <w:color w:val="000000"/>
          <w:sz w:val="28"/>
          <w:szCs w:val="28"/>
          <w:lang w:eastAsia="uk-UA"/>
        </w:rPr>
        <w:t> оцінювання є обов'язковим для кожного розділу, оскільки основною структурною одиницею предмета є тема. Оцінка за тему виставляється шляхом узагальнення поточних оцінок за тему з урахуванням оцінок за виконання нормативних прийомів і вправ, письмових робіт, за створені навчальні моделі (макети).</w:t>
      </w:r>
      <w:bookmarkStart w:id="0" w:name="_GoBack"/>
      <w:bookmarkEnd w:id="0"/>
    </w:p>
    <w:p w:rsidR="00750ABF" w:rsidRPr="00750ABF" w:rsidRDefault="00750ABF" w:rsidP="00750ABF">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750ABF">
        <w:rPr>
          <w:rFonts w:ascii="Times New Roman" w:eastAsia="Times New Roman" w:hAnsi="Times New Roman" w:cs="Times New Roman"/>
          <w:b/>
          <w:bCs/>
          <w:color w:val="000000"/>
          <w:sz w:val="28"/>
          <w:szCs w:val="28"/>
          <w:lang w:eastAsia="uk-UA"/>
        </w:rPr>
        <w:t>2. Індивідуальна оцінка.</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67"/>
        <w:gridCol w:w="1063"/>
        <w:gridCol w:w="6199"/>
      </w:tblGrid>
      <w:tr w:rsidR="00750ABF" w:rsidRPr="00750ABF" w:rsidTr="00750ABF">
        <w:trPr>
          <w:tblCellSpacing w:w="15" w:type="dxa"/>
        </w:trPr>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0ABF" w:rsidRPr="00750ABF" w:rsidRDefault="00750ABF" w:rsidP="00750ABF">
            <w:pPr>
              <w:spacing w:after="0" w:line="240" w:lineRule="auto"/>
              <w:rPr>
                <w:rFonts w:ascii="Times New Roman" w:eastAsia="Times New Roman" w:hAnsi="Times New Roman" w:cs="Times New Roman"/>
                <w:color w:val="000000"/>
                <w:sz w:val="28"/>
                <w:szCs w:val="28"/>
                <w:lang w:eastAsia="uk-UA"/>
              </w:rPr>
            </w:pPr>
            <w:r w:rsidRPr="00750ABF">
              <w:rPr>
                <w:rFonts w:ascii="Times New Roman" w:eastAsia="Times New Roman" w:hAnsi="Times New Roman" w:cs="Times New Roman"/>
                <w:b/>
                <w:bCs/>
                <w:color w:val="000000"/>
                <w:sz w:val="28"/>
                <w:szCs w:val="28"/>
                <w:lang w:eastAsia="uk-UA"/>
              </w:rPr>
              <w:t>Рівень компетентності</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0ABF" w:rsidRPr="00750ABF" w:rsidRDefault="00750ABF" w:rsidP="00750ABF">
            <w:pPr>
              <w:spacing w:after="0" w:line="240" w:lineRule="auto"/>
              <w:rPr>
                <w:rFonts w:ascii="Times New Roman" w:eastAsia="Times New Roman" w:hAnsi="Times New Roman" w:cs="Times New Roman"/>
                <w:color w:val="000000"/>
                <w:sz w:val="28"/>
                <w:szCs w:val="28"/>
                <w:lang w:eastAsia="uk-UA"/>
              </w:rPr>
            </w:pPr>
            <w:r w:rsidRPr="00750ABF">
              <w:rPr>
                <w:rFonts w:ascii="Times New Roman" w:eastAsia="Times New Roman" w:hAnsi="Times New Roman" w:cs="Times New Roman"/>
                <w:b/>
                <w:bCs/>
                <w:color w:val="000000"/>
                <w:sz w:val="28"/>
                <w:szCs w:val="28"/>
                <w:lang w:eastAsia="uk-UA"/>
              </w:rPr>
              <w:t>Бали</w:t>
            </w:r>
          </w:p>
        </w:tc>
        <w:tc>
          <w:tcPr>
            <w:tcW w:w="8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0ABF" w:rsidRPr="00750ABF" w:rsidRDefault="00750ABF" w:rsidP="00750ABF">
            <w:pPr>
              <w:spacing w:after="0" w:line="240" w:lineRule="auto"/>
              <w:rPr>
                <w:rFonts w:ascii="Times New Roman" w:eastAsia="Times New Roman" w:hAnsi="Times New Roman" w:cs="Times New Roman"/>
                <w:color w:val="000000"/>
                <w:sz w:val="28"/>
                <w:szCs w:val="28"/>
                <w:lang w:eastAsia="uk-UA"/>
              </w:rPr>
            </w:pPr>
            <w:r w:rsidRPr="00750ABF">
              <w:rPr>
                <w:rFonts w:ascii="Times New Roman" w:eastAsia="Times New Roman" w:hAnsi="Times New Roman" w:cs="Times New Roman"/>
                <w:b/>
                <w:bCs/>
                <w:color w:val="000000"/>
                <w:sz w:val="28"/>
                <w:szCs w:val="28"/>
                <w:lang w:eastAsia="uk-UA"/>
              </w:rPr>
              <w:t>Критерії оцінювання якості знань, умінь і навичок учнів</w:t>
            </w:r>
          </w:p>
        </w:tc>
      </w:tr>
      <w:tr w:rsidR="00750ABF" w:rsidRPr="00750ABF" w:rsidTr="00750ABF">
        <w:trPr>
          <w:tblCellSpacing w:w="15" w:type="dxa"/>
        </w:trPr>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0ABF" w:rsidRPr="00750ABF" w:rsidRDefault="00750ABF" w:rsidP="00750ABF">
            <w:pPr>
              <w:spacing w:after="0" w:line="240" w:lineRule="auto"/>
              <w:rPr>
                <w:rFonts w:ascii="Times New Roman" w:eastAsia="Times New Roman" w:hAnsi="Times New Roman" w:cs="Times New Roman"/>
                <w:color w:val="000000"/>
                <w:sz w:val="28"/>
                <w:szCs w:val="28"/>
                <w:lang w:eastAsia="uk-UA"/>
              </w:rPr>
            </w:pPr>
            <w:r w:rsidRPr="00750ABF">
              <w:rPr>
                <w:rFonts w:ascii="Times New Roman" w:eastAsia="Times New Roman" w:hAnsi="Times New Roman" w:cs="Times New Roman"/>
                <w:b/>
                <w:bCs/>
                <w:color w:val="000000"/>
                <w:sz w:val="28"/>
                <w:szCs w:val="28"/>
                <w:lang w:eastAsia="uk-UA"/>
              </w:rPr>
              <w:t>1</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0ABF" w:rsidRPr="00750ABF" w:rsidRDefault="00750ABF" w:rsidP="00750ABF">
            <w:pPr>
              <w:spacing w:after="0" w:line="240" w:lineRule="auto"/>
              <w:rPr>
                <w:rFonts w:ascii="Times New Roman" w:eastAsia="Times New Roman" w:hAnsi="Times New Roman" w:cs="Times New Roman"/>
                <w:color w:val="000000"/>
                <w:sz w:val="28"/>
                <w:szCs w:val="28"/>
                <w:lang w:eastAsia="uk-UA"/>
              </w:rPr>
            </w:pPr>
            <w:r w:rsidRPr="00750ABF">
              <w:rPr>
                <w:rFonts w:ascii="Times New Roman" w:eastAsia="Times New Roman" w:hAnsi="Times New Roman" w:cs="Times New Roman"/>
                <w:b/>
                <w:bCs/>
                <w:color w:val="000000"/>
                <w:sz w:val="28"/>
                <w:szCs w:val="28"/>
                <w:lang w:eastAsia="uk-UA"/>
              </w:rPr>
              <w:t>2</w:t>
            </w:r>
          </w:p>
        </w:tc>
        <w:tc>
          <w:tcPr>
            <w:tcW w:w="8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0ABF" w:rsidRPr="00750ABF" w:rsidRDefault="00750ABF" w:rsidP="00750ABF">
            <w:pPr>
              <w:spacing w:after="0" w:line="240" w:lineRule="auto"/>
              <w:rPr>
                <w:rFonts w:ascii="Times New Roman" w:eastAsia="Times New Roman" w:hAnsi="Times New Roman" w:cs="Times New Roman"/>
                <w:color w:val="000000"/>
                <w:sz w:val="28"/>
                <w:szCs w:val="28"/>
                <w:lang w:eastAsia="uk-UA"/>
              </w:rPr>
            </w:pPr>
            <w:r w:rsidRPr="00750ABF">
              <w:rPr>
                <w:rFonts w:ascii="Times New Roman" w:eastAsia="Times New Roman" w:hAnsi="Times New Roman" w:cs="Times New Roman"/>
                <w:b/>
                <w:bCs/>
                <w:color w:val="000000"/>
                <w:sz w:val="28"/>
                <w:szCs w:val="28"/>
                <w:lang w:eastAsia="uk-UA"/>
              </w:rPr>
              <w:t>3</w:t>
            </w:r>
          </w:p>
        </w:tc>
      </w:tr>
      <w:tr w:rsidR="00750ABF" w:rsidRPr="00750ABF" w:rsidTr="00750ABF">
        <w:trPr>
          <w:tblCellSpacing w:w="15" w:type="dxa"/>
        </w:trPr>
        <w:tc>
          <w:tcPr>
            <w:tcW w:w="27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50ABF" w:rsidRPr="00750ABF" w:rsidRDefault="00750ABF" w:rsidP="00750ABF">
            <w:pPr>
              <w:spacing w:after="0" w:line="240" w:lineRule="auto"/>
              <w:rPr>
                <w:rFonts w:ascii="Times New Roman" w:eastAsia="Times New Roman" w:hAnsi="Times New Roman" w:cs="Times New Roman"/>
                <w:color w:val="000000"/>
                <w:sz w:val="28"/>
                <w:szCs w:val="28"/>
                <w:lang w:eastAsia="uk-UA"/>
              </w:rPr>
            </w:pPr>
            <w:r w:rsidRPr="00750ABF">
              <w:rPr>
                <w:rFonts w:ascii="Times New Roman" w:eastAsia="Times New Roman" w:hAnsi="Times New Roman" w:cs="Times New Roman"/>
                <w:color w:val="000000"/>
                <w:sz w:val="28"/>
                <w:szCs w:val="28"/>
                <w:lang w:eastAsia="uk-UA"/>
              </w:rPr>
              <w:t>I. Початковий рівень</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0ABF" w:rsidRPr="00750ABF" w:rsidRDefault="00750ABF" w:rsidP="00750ABF">
            <w:pPr>
              <w:spacing w:after="0" w:line="240" w:lineRule="auto"/>
              <w:rPr>
                <w:rFonts w:ascii="Times New Roman" w:eastAsia="Times New Roman" w:hAnsi="Times New Roman" w:cs="Times New Roman"/>
                <w:color w:val="000000"/>
                <w:sz w:val="28"/>
                <w:szCs w:val="28"/>
                <w:lang w:eastAsia="uk-UA"/>
              </w:rPr>
            </w:pPr>
            <w:r w:rsidRPr="00750ABF">
              <w:rPr>
                <w:rFonts w:ascii="Times New Roman" w:eastAsia="Times New Roman" w:hAnsi="Times New Roman" w:cs="Times New Roman"/>
                <w:color w:val="000000"/>
                <w:sz w:val="28"/>
                <w:szCs w:val="28"/>
                <w:lang w:eastAsia="uk-UA"/>
              </w:rPr>
              <w:t>1</w:t>
            </w:r>
          </w:p>
        </w:tc>
        <w:tc>
          <w:tcPr>
            <w:tcW w:w="8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0ABF" w:rsidRPr="00750ABF" w:rsidRDefault="00750ABF" w:rsidP="00750ABF">
            <w:pPr>
              <w:spacing w:after="0" w:line="240" w:lineRule="auto"/>
              <w:rPr>
                <w:rFonts w:ascii="Times New Roman" w:eastAsia="Times New Roman" w:hAnsi="Times New Roman" w:cs="Times New Roman"/>
                <w:color w:val="000000"/>
                <w:sz w:val="28"/>
                <w:szCs w:val="28"/>
                <w:lang w:eastAsia="uk-UA"/>
              </w:rPr>
            </w:pPr>
            <w:r w:rsidRPr="00750ABF">
              <w:rPr>
                <w:rFonts w:ascii="Times New Roman" w:eastAsia="Times New Roman" w:hAnsi="Times New Roman" w:cs="Times New Roman"/>
                <w:color w:val="000000"/>
                <w:sz w:val="28"/>
                <w:szCs w:val="28"/>
                <w:lang w:eastAsia="uk-UA"/>
              </w:rPr>
              <w:t>Учень (учениця) може розрізняти об'єкт вивчення і відтворити деякі його елементи. Володіє навчальним матеріалом на рівні елементарного розпізнавання і відтворення окремих фактів, елементів, об'єктів, що відтворюються учнем окремими словами чи реченнями з постійною допомогою викладача, виконує лише фрагменти практичних завдань</w:t>
            </w:r>
          </w:p>
        </w:tc>
      </w:tr>
      <w:tr w:rsidR="00750ABF" w:rsidRPr="00750ABF" w:rsidTr="00750ABF">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50ABF" w:rsidRPr="00750ABF" w:rsidRDefault="00750ABF" w:rsidP="00750ABF">
            <w:pPr>
              <w:spacing w:after="0" w:line="240" w:lineRule="auto"/>
              <w:rPr>
                <w:rFonts w:ascii="Times New Roman" w:eastAsia="Times New Roman" w:hAnsi="Times New Roman" w:cs="Times New Roman"/>
                <w:color w:val="000000"/>
                <w:sz w:val="28"/>
                <w:szCs w:val="28"/>
                <w:lang w:eastAsia="uk-UA"/>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0ABF" w:rsidRPr="00750ABF" w:rsidRDefault="00750ABF" w:rsidP="00750ABF">
            <w:pPr>
              <w:spacing w:after="0" w:line="240" w:lineRule="auto"/>
              <w:rPr>
                <w:rFonts w:ascii="Times New Roman" w:eastAsia="Times New Roman" w:hAnsi="Times New Roman" w:cs="Times New Roman"/>
                <w:color w:val="000000"/>
                <w:sz w:val="28"/>
                <w:szCs w:val="28"/>
                <w:lang w:eastAsia="uk-UA"/>
              </w:rPr>
            </w:pPr>
            <w:r w:rsidRPr="00750ABF">
              <w:rPr>
                <w:rFonts w:ascii="Times New Roman" w:eastAsia="Times New Roman" w:hAnsi="Times New Roman" w:cs="Times New Roman"/>
                <w:color w:val="000000"/>
                <w:sz w:val="28"/>
                <w:szCs w:val="28"/>
                <w:lang w:eastAsia="uk-UA"/>
              </w:rPr>
              <w:t>2</w:t>
            </w:r>
          </w:p>
        </w:tc>
        <w:tc>
          <w:tcPr>
            <w:tcW w:w="8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0ABF" w:rsidRPr="00750ABF" w:rsidRDefault="00750ABF" w:rsidP="00750ABF">
            <w:pPr>
              <w:spacing w:after="0" w:line="240" w:lineRule="auto"/>
              <w:rPr>
                <w:rFonts w:ascii="Times New Roman" w:eastAsia="Times New Roman" w:hAnsi="Times New Roman" w:cs="Times New Roman"/>
                <w:color w:val="000000"/>
                <w:sz w:val="28"/>
                <w:szCs w:val="28"/>
                <w:lang w:eastAsia="uk-UA"/>
              </w:rPr>
            </w:pPr>
            <w:r w:rsidRPr="00750ABF">
              <w:rPr>
                <w:rFonts w:ascii="Times New Roman" w:eastAsia="Times New Roman" w:hAnsi="Times New Roman" w:cs="Times New Roman"/>
                <w:color w:val="000000"/>
                <w:sz w:val="28"/>
                <w:szCs w:val="28"/>
                <w:lang w:eastAsia="uk-UA"/>
              </w:rPr>
              <w:t>Учень (учениця) фрагментарно відтворює незначну частину навчального матеріалу, має поверхові уявлення про об'єкт вивчення, виявляє здатність викласти думку на елементарному рівні, має елементарні навички, практичні завдання виконує лише з допомогою викладача</w:t>
            </w:r>
          </w:p>
        </w:tc>
      </w:tr>
      <w:tr w:rsidR="00750ABF" w:rsidRPr="00750ABF" w:rsidTr="00750ABF">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50ABF" w:rsidRPr="00750ABF" w:rsidRDefault="00750ABF" w:rsidP="00750ABF">
            <w:pPr>
              <w:spacing w:after="0" w:line="240" w:lineRule="auto"/>
              <w:rPr>
                <w:rFonts w:ascii="Times New Roman" w:eastAsia="Times New Roman" w:hAnsi="Times New Roman" w:cs="Times New Roman"/>
                <w:color w:val="000000"/>
                <w:sz w:val="28"/>
                <w:szCs w:val="28"/>
                <w:lang w:eastAsia="uk-UA"/>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0ABF" w:rsidRPr="00750ABF" w:rsidRDefault="00750ABF" w:rsidP="00750ABF">
            <w:pPr>
              <w:spacing w:after="0" w:line="240" w:lineRule="auto"/>
              <w:rPr>
                <w:rFonts w:ascii="Times New Roman" w:eastAsia="Times New Roman" w:hAnsi="Times New Roman" w:cs="Times New Roman"/>
                <w:color w:val="000000"/>
                <w:sz w:val="28"/>
                <w:szCs w:val="28"/>
                <w:lang w:eastAsia="uk-UA"/>
              </w:rPr>
            </w:pPr>
            <w:r w:rsidRPr="00750ABF">
              <w:rPr>
                <w:rFonts w:ascii="Times New Roman" w:eastAsia="Times New Roman" w:hAnsi="Times New Roman" w:cs="Times New Roman"/>
                <w:color w:val="000000"/>
                <w:sz w:val="28"/>
                <w:szCs w:val="28"/>
                <w:lang w:eastAsia="uk-UA"/>
              </w:rPr>
              <w:t>3</w:t>
            </w:r>
          </w:p>
        </w:tc>
        <w:tc>
          <w:tcPr>
            <w:tcW w:w="8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0ABF" w:rsidRPr="00750ABF" w:rsidRDefault="00750ABF" w:rsidP="00750ABF">
            <w:pPr>
              <w:spacing w:after="0" w:line="240" w:lineRule="auto"/>
              <w:rPr>
                <w:rFonts w:ascii="Times New Roman" w:eastAsia="Times New Roman" w:hAnsi="Times New Roman" w:cs="Times New Roman"/>
                <w:color w:val="000000"/>
                <w:sz w:val="28"/>
                <w:szCs w:val="28"/>
                <w:lang w:eastAsia="uk-UA"/>
              </w:rPr>
            </w:pPr>
            <w:r w:rsidRPr="00750ABF">
              <w:rPr>
                <w:rFonts w:ascii="Times New Roman" w:eastAsia="Times New Roman" w:hAnsi="Times New Roman" w:cs="Times New Roman"/>
                <w:color w:val="000000"/>
                <w:sz w:val="28"/>
                <w:szCs w:val="28"/>
                <w:lang w:eastAsia="uk-UA"/>
              </w:rPr>
              <w:t>Учень (учениця) відтворює менше половини навчального матеріалу, за допомогою викладача виконує елементарні завдання, розрізняє елементи техніки виконання нормативних вимог і здатний виконати незначну їх частину</w:t>
            </w:r>
          </w:p>
        </w:tc>
      </w:tr>
      <w:tr w:rsidR="00750ABF" w:rsidRPr="00750ABF" w:rsidTr="00750ABF">
        <w:trPr>
          <w:tblCellSpacing w:w="15" w:type="dxa"/>
        </w:trPr>
        <w:tc>
          <w:tcPr>
            <w:tcW w:w="27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50ABF" w:rsidRPr="00750ABF" w:rsidRDefault="00750ABF" w:rsidP="00750ABF">
            <w:pPr>
              <w:spacing w:after="0" w:line="240" w:lineRule="auto"/>
              <w:rPr>
                <w:rFonts w:ascii="Times New Roman" w:eastAsia="Times New Roman" w:hAnsi="Times New Roman" w:cs="Times New Roman"/>
                <w:color w:val="000000"/>
                <w:sz w:val="28"/>
                <w:szCs w:val="28"/>
                <w:lang w:eastAsia="uk-UA"/>
              </w:rPr>
            </w:pPr>
            <w:r w:rsidRPr="00750ABF">
              <w:rPr>
                <w:rFonts w:ascii="Times New Roman" w:eastAsia="Times New Roman" w:hAnsi="Times New Roman" w:cs="Times New Roman"/>
                <w:color w:val="000000"/>
                <w:sz w:val="28"/>
                <w:szCs w:val="28"/>
                <w:lang w:eastAsia="uk-UA"/>
              </w:rPr>
              <w:t>II. Середній рівень</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0ABF" w:rsidRPr="00750ABF" w:rsidRDefault="00750ABF" w:rsidP="00750ABF">
            <w:pPr>
              <w:spacing w:after="0" w:line="240" w:lineRule="auto"/>
              <w:rPr>
                <w:rFonts w:ascii="Times New Roman" w:eastAsia="Times New Roman" w:hAnsi="Times New Roman" w:cs="Times New Roman"/>
                <w:color w:val="000000"/>
                <w:sz w:val="28"/>
                <w:szCs w:val="28"/>
                <w:lang w:eastAsia="uk-UA"/>
              </w:rPr>
            </w:pPr>
            <w:r w:rsidRPr="00750ABF">
              <w:rPr>
                <w:rFonts w:ascii="Times New Roman" w:eastAsia="Times New Roman" w:hAnsi="Times New Roman" w:cs="Times New Roman"/>
                <w:color w:val="000000"/>
                <w:sz w:val="28"/>
                <w:szCs w:val="28"/>
                <w:lang w:eastAsia="uk-UA"/>
              </w:rPr>
              <w:t>4</w:t>
            </w:r>
          </w:p>
        </w:tc>
        <w:tc>
          <w:tcPr>
            <w:tcW w:w="8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0ABF" w:rsidRPr="00750ABF" w:rsidRDefault="00750ABF" w:rsidP="00750ABF">
            <w:pPr>
              <w:spacing w:after="0" w:line="240" w:lineRule="auto"/>
              <w:rPr>
                <w:rFonts w:ascii="Times New Roman" w:eastAsia="Times New Roman" w:hAnsi="Times New Roman" w:cs="Times New Roman"/>
                <w:color w:val="000000"/>
                <w:sz w:val="28"/>
                <w:szCs w:val="28"/>
                <w:lang w:eastAsia="uk-UA"/>
              </w:rPr>
            </w:pPr>
            <w:r w:rsidRPr="00750ABF">
              <w:rPr>
                <w:rFonts w:ascii="Times New Roman" w:eastAsia="Times New Roman" w:hAnsi="Times New Roman" w:cs="Times New Roman"/>
                <w:color w:val="000000"/>
                <w:sz w:val="28"/>
                <w:szCs w:val="28"/>
                <w:lang w:eastAsia="uk-UA"/>
              </w:rPr>
              <w:t>Учень (учениця) знає близько половини навчального матеріалу, здатний відтворювати його не в повному обсязі відповідно до тексту підручника або пояснення викладача, його вміння і навички дають змогу виконувати практичні дії на рівні нижчої межі середнього рівня нормативного часу</w:t>
            </w:r>
          </w:p>
        </w:tc>
      </w:tr>
      <w:tr w:rsidR="00750ABF" w:rsidRPr="00750ABF" w:rsidTr="00750ABF">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50ABF" w:rsidRPr="00750ABF" w:rsidRDefault="00750ABF" w:rsidP="00750ABF">
            <w:pPr>
              <w:spacing w:after="0" w:line="240" w:lineRule="auto"/>
              <w:rPr>
                <w:rFonts w:ascii="Times New Roman" w:eastAsia="Times New Roman" w:hAnsi="Times New Roman" w:cs="Times New Roman"/>
                <w:color w:val="000000"/>
                <w:sz w:val="28"/>
                <w:szCs w:val="28"/>
                <w:lang w:eastAsia="uk-UA"/>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0ABF" w:rsidRPr="00750ABF" w:rsidRDefault="00750ABF" w:rsidP="00750ABF">
            <w:pPr>
              <w:spacing w:after="0" w:line="240" w:lineRule="auto"/>
              <w:rPr>
                <w:rFonts w:ascii="Times New Roman" w:eastAsia="Times New Roman" w:hAnsi="Times New Roman" w:cs="Times New Roman"/>
                <w:color w:val="000000"/>
                <w:sz w:val="28"/>
                <w:szCs w:val="28"/>
                <w:lang w:eastAsia="uk-UA"/>
              </w:rPr>
            </w:pPr>
            <w:r w:rsidRPr="00750ABF">
              <w:rPr>
                <w:rFonts w:ascii="Times New Roman" w:eastAsia="Times New Roman" w:hAnsi="Times New Roman" w:cs="Times New Roman"/>
                <w:color w:val="000000"/>
                <w:sz w:val="28"/>
                <w:szCs w:val="28"/>
                <w:lang w:eastAsia="uk-UA"/>
              </w:rPr>
              <w:t>5</w:t>
            </w:r>
          </w:p>
        </w:tc>
        <w:tc>
          <w:tcPr>
            <w:tcW w:w="8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0ABF" w:rsidRPr="00750ABF" w:rsidRDefault="00750ABF" w:rsidP="00750ABF">
            <w:pPr>
              <w:spacing w:after="0" w:line="240" w:lineRule="auto"/>
              <w:rPr>
                <w:rFonts w:ascii="Times New Roman" w:eastAsia="Times New Roman" w:hAnsi="Times New Roman" w:cs="Times New Roman"/>
                <w:color w:val="000000"/>
                <w:sz w:val="28"/>
                <w:szCs w:val="28"/>
                <w:lang w:eastAsia="uk-UA"/>
              </w:rPr>
            </w:pPr>
            <w:r w:rsidRPr="00750ABF">
              <w:rPr>
                <w:rFonts w:ascii="Times New Roman" w:eastAsia="Times New Roman" w:hAnsi="Times New Roman" w:cs="Times New Roman"/>
                <w:color w:val="000000"/>
                <w:sz w:val="28"/>
                <w:szCs w:val="28"/>
                <w:lang w:eastAsia="uk-UA"/>
              </w:rPr>
              <w:t xml:space="preserve">Учень (учениця) розуміє основний навчальний матеріал, здатний дати визначення понять, але допускає помилки. За допомогою викладача може </w:t>
            </w:r>
            <w:proofErr w:type="spellStart"/>
            <w:r w:rsidRPr="00750ABF">
              <w:rPr>
                <w:rFonts w:ascii="Times New Roman" w:eastAsia="Times New Roman" w:hAnsi="Times New Roman" w:cs="Times New Roman"/>
                <w:color w:val="000000"/>
                <w:sz w:val="28"/>
                <w:szCs w:val="28"/>
                <w:lang w:eastAsia="uk-UA"/>
              </w:rPr>
              <w:t>логічно</w:t>
            </w:r>
            <w:proofErr w:type="spellEnd"/>
            <w:r w:rsidRPr="00750ABF">
              <w:rPr>
                <w:rFonts w:ascii="Times New Roman" w:eastAsia="Times New Roman" w:hAnsi="Times New Roman" w:cs="Times New Roman"/>
                <w:color w:val="000000"/>
                <w:sz w:val="28"/>
                <w:szCs w:val="28"/>
                <w:lang w:eastAsia="uk-UA"/>
              </w:rPr>
              <w:t xml:space="preserve"> відтворювати значну його частину, його уміння і навички дають змогу виконувати практичні дії на рівні середньої межі нормативного часу</w:t>
            </w:r>
          </w:p>
        </w:tc>
      </w:tr>
      <w:tr w:rsidR="00750ABF" w:rsidRPr="00750ABF" w:rsidTr="00750ABF">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50ABF" w:rsidRPr="00750ABF" w:rsidRDefault="00750ABF" w:rsidP="00750ABF">
            <w:pPr>
              <w:spacing w:after="0" w:line="240" w:lineRule="auto"/>
              <w:rPr>
                <w:rFonts w:ascii="Times New Roman" w:eastAsia="Times New Roman" w:hAnsi="Times New Roman" w:cs="Times New Roman"/>
                <w:color w:val="000000"/>
                <w:sz w:val="28"/>
                <w:szCs w:val="28"/>
                <w:lang w:eastAsia="uk-UA"/>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0ABF" w:rsidRPr="00750ABF" w:rsidRDefault="00750ABF" w:rsidP="00750ABF">
            <w:pPr>
              <w:spacing w:after="0" w:line="240" w:lineRule="auto"/>
              <w:rPr>
                <w:rFonts w:ascii="Times New Roman" w:eastAsia="Times New Roman" w:hAnsi="Times New Roman" w:cs="Times New Roman"/>
                <w:color w:val="000000"/>
                <w:sz w:val="28"/>
                <w:szCs w:val="28"/>
                <w:lang w:eastAsia="uk-UA"/>
              </w:rPr>
            </w:pPr>
            <w:r w:rsidRPr="00750ABF">
              <w:rPr>
                <w:rFonts w:ascii="Times New Roman" w:eastAsia="Times New Roman" w:hAnsi="Times New Roman" w:cs="Times New Roman"/>
                <w:color w:val="000000"/>
                <w:sz w:val="28"/>
                <w:szCs w:val="28"/>
                <w:lang w:eastAsia="uk-UA"/>
              </w:rPr>
              <w:t>6</w:t>
            </w:r>
          </w:p>
        </w:tc>
        <w:tc>
          <w:tcPr>
            <w:tcW w:w="8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0ABF" w:rsidRPr="00750ABF" w:rsidRDefault="00750ABF" w:rsidP="00750ABF">
            <w:pPr>
              <w:spacing w:after="0" w:line="240" w:lineRule="auto"/>
              <w:rPr>
                <w:rFonts w:ascii="Times New Roman" w:eastAsia="Times New Roman" w:hAnsi="Times New Roman" w:cs="Times New Roman"/>
                <w:color w:val="000000"/>
                <w:sz w:val="28"/>
                <w:szCs w:val="28"/>
                <w:lang w:eastAsia="uk-UA"/>
              </w:rPr>
            </w:pPr>
            <w:r w:rsidRPr="00750ABF">
              <w:rPr>
                <w:rFonts w:ascii="Times New Roman" w:eastAsia="Times New Roman" w:hAnsi="Times New Roman" w:cs="Times New Roman"/>
                <w:color w:val="000000"/>
                <w:sz w:val="28"/>
                <w:szCs w:val="28"/>
                <w:lang w:eastAsia="uk-UA"/>
              </w:rPr>
              <w:t>Учень (учениця) виявляє знання і розуміння основних положень навчального матеріалу, відповіді його правильні, він може відтворити значну частину теоретичного матеріалу, за допомогою викладача може його аналізувати, порівнювати та робити висновки, здатний виконувати контрольні нормативи на рівні вищої межі середнього нормативного часу</w:t>
            </w:r>
          </w:p>
        </w:tc>
      </w:tr>
      <w:tr w:rsidR="00750ABF" w:rsidRPr="00750ABF" w:rsidTr="00750ABF">
        <w:trPr>
          <w:tblCellSpacing w:w="15" w:type="dxa"/>
        </w:trPr>
        <w:tc>
          <w:tcPr>
            <w:tcW w:w="27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50ABF" w:rsidRPr="00750ABF" w:rsidRDefault="00750ABF" w:rsidP="00750ABF">
            <w:pPr>
              <w:spacing w:after="0" w:line="240" w:lineRule="auto"/>
              <w:rPr>
                <w:rFonts w:ascii="Times New Roman" w:eastAsia="Times New Roman" w:hAnsi="Times New Roman" w:cs="Times New Roman"/>
                <w:color w:val="000000"/>
                <w:sz w:val="28"/>
                <w:szCs w:val="28"/>
                <w:lang w:eastAsia="uk-UA"/>
              </w:rPr>
            </w:pPr>
            <w:r w:rsidRPr="00750ABF">
              <w:rPr>
                <w:rFonts w:ascii="Times New Roman" w:eastAsia="Times New Roman" w:hAnsi="Times New Roman" w:cs="Times New Roman"/>
                <w:color w:val="000000"/>
                <w:sz w:val="28"/>
                <w:szCs w:val="28"/>
                <w:lang w:eastAsia="uk-UA"/>
              </w:rPr>
              <w:t>III. Достатній рівень</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0ABF" w:rsidRPr="00750ABF" w:rsidRDefault="00750ABF" w:rsidP="00750ABF">
            <w:pPr>
              <w:spacing w:after="0" w:line="240" w:lineRule="auto"/>
              <w:rPr>
                <w:rFonts w:ascii="Times New Roman" w:eastAsia="Times New Roman" w:hAnsi="Times New Roman" w:cs="Times New Roman"/>
                <w:color w:val="000000"/>
                <w:sz w:val="28"/>
                <w:szCs w:val="28"/>
                <w:lang w:eastAsia="uk-UA"/>
              </w:rPr>
            </w:pPr>
            <w:r w:rsidRPr="00750ABF">
              <w:rPr>
                <w:rFonts w:ascii="Times New Roman" w:eastAsia="Times New Roman" w:hAnsi="Times New Roman" w:cs="Times New Roman"/>
                <w:color w:val="000000"/>
                <w:sz w:val="28"/>
                <w:szCs w:val="28"/>
                <w:lang w:eastAsia="uk-UA"/>
              </w:rPr>
              <w:t>7</w:t>
            </w:r>
          </w:p>
        </w:tc>
        <w:tc>
          <w:tcPr>
            <w:tcW w:w="8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0ABF" w:rsidRPr="00750ABF" w:rsidRDefault="00750ABF" w:rsidP="00750ABF">
            <w:pPr>
              <w:spacing w:after="0" w:line="240" w:lineRule="auto"/>
              <w:rPr>
                <w:rFonts w:ascii="Times New Roman" w:eastAsia="Times New Roman" w:hAnsi="Times New Roman" w:cs="Times New Roman"/>
                <w:color w:val="000000"/>
                <w:sz w:val="28"/>
                <w:szCs w:val="28"/>
                <w:lang w:eastAsia="uk-UA"/>
              </w:rPr>
            </w:pPr>
            <w:r w:rsidRPr="00750ABF">
              <w:rPr>
                <w:rFonts w:ascii="Times New Roman" w:eastAsia="Times New Roman" w:hAnsi="Times New Roman" w:cs="Times New Roman"/>
                <w:color w:val="000000"/>
                <w:sz w:val="28"/>
                <w:szCs w:val="28"/>
                <w:lang w:eastAsia="uk-UA"/>
              </w:rPr>
              <w:t>Учень (учениця) виявляє знання і розуміння переважної більшості навчального матеріалу, здатний застосовувати його на рівні стандартних вимог, частково контролювати власні навчальні дії, рівень практичних умінь і навичок дає змогу виконувати нормативи на рівні нижчої межі достатнього нормативного часу</w:t>
            </w:r>
          </w:p>
        </w:tc>
      </w:tr>
      <w:tr w:rsidR="00750ABF" w:rsidRPr="00750ABF" w:rsidTr="00750ABF">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50ABF" w:rsidRPr="00750ABF" w:rsidRDefault="00750ABF" w:rsidP="00750ABF">
            <w:pPr>
              <w:spacing w:after="0" w:line="240" w:lineRule="auto"/>
              <w:rPr>
                <w:rFonts w:ascii="Times New Roman" w:eastAsia="Times New Roman" w:hAnsi="Times New Roman" w:cs="Times New Roman"/>
                <w:color w:val="000000"/>
                <w:sz w:val="28"/>
                <w:szCs w:val="28"/>
                <w:lang w:eastAsia="uk-UA"/>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0ABF" w:rsidRPr="00750ABF" w:rsidRDefault="00750ABF" w:rsidP="00750ABF">
            <w:pPr>
              <w:spacing w:after="0" w:line="240" w:lineRule="auto"/>
              <w:rPr>
                <w:rFonts w:ascii="Times New Roman" w:eastAsia="Times New Roman" w:hAnsi="Times New Roman" w:cs="Times New Roman"/>
                <w:color w:val="000000"/>
                <w:sz w:val="28"/>
                <w:szCs w:val="28"/>
                <w:lang w:eastAsia="uk-UA"/>
              </w:rPr>
            </w:pPr>
            <w:r w:rsidRPr="00750ABF">
              <w:rPr>
                <w:rFonts w:ascii="Times New Roman" w:eastAsia="Times New Roman" w:hAnsi="Times New Roman" w:cs="Times New Roman"/>
                <w:color w:val="000000"/>
                <w:sz w:val="28"/>
                <w:szCs w:val="28"/>
                <w:lang w:eastAsia="uk-UA"/>
              </w:rPr>
              <w:t>8</w:t>
            </w:r>
          </w:p>
        </w:tc>
        <w:tc>
          <w:tcPr>
            <w:tcW w:w="8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0ABF" w:rsidRPr="00750ABF" w:rsidRDefault="00750ABF" w:rsidP="00750ABF">
            <w:pPr>
              <w:spacing w:after="0" w:line="240" w:lineRule="auto"/>
              <w:rPr>
                <w:rFonts w:ascii="Times New Roman" w:eastAsia="Times New Roman" w:hAnsi="Times New Roman" w:cs="Times New Roman"/>
                <w:color w:val="000000"/>
                <w:sz w:val="28"/>
                <w:szCs w:val="28"/>
                <w:lang w:eastAsia="uk-UA"/>
              </w:rPr>
            </w:pPr>
            <w:r w:rsidRPr="00750ABF">
              <w:rPr>
                <w:rFonts w:ascii="Times New Roman" w:eastAsia="Times New Roman" w:hAnsi="Times New Roman" w:cs="Times New Roman"/>
                <w:color w:val="000000"/>
                <w:sz w:val="28"/>
                <w:szCs w:val="28"/>
                <w:lang w:eastAsia="uk-UA"/>
              </w:rPr>
              <w:t>Знання учня (учениці) достатньо повні, він вільно застосовує вивчений матеріал у стандартних ситуаціях, вміє аналізувати, робити висновки. Самостійно застосовує теоретичні знання для виконання практичних завдань. Виконує нормативи на рівні середньої межі достатнього нормативного часу</w:t>
            </w:r>
          </w:p>
        </w:tc>
      </w:tr>
      <w:tr w:rsidR="00750ABF" w:rsidRPr="00750ABF" w:rsidTr="00750ABF">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50ABF" w:rsidRPr="00750ABF" w:rsidRDefault="00750ABF" w:rsidP="00750ABF">
            <w:pPr>
              <w:spacing w:after="0" w:line="240" w:lineRule="auto"/>
              <w:rPr>
                <w:rFonts w:ascii="Times New Roman" w:eastAsia="Times New Roman" w:hAnsi="Times New Roman" w:cs="Times New Roman"/>
                <w:color w:val="000000"/>
                <w:sz w:val="28"/>
                <w:szCs w:val="28"/>
                <w:lang w:eastAsia="uk-UA"/>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0ABF" w:rsidRPr="00750ABF" w:rsidRDefault="00750ABF" w:rsidP="00750ABF">
            <w:pPr>
              <w:spacing w:after="0" w:line="240" w:lineRule="auto"/>
              <w:rPr>
                <w:rFonts w:ascii="Times New Roman" w:eastAsia="Times New Roman" w:hAnsi="Times New Roman" w:cs="Times New Roman"/>
                <w:color w:val="000000"/>
                <w:sz w:val="28"/>
                <w:szCs w:val="28"/>
                <w:lang w:eastAsia="uk-UA"/>
              </w:rPr>
            </w:pPr>
            <w:r w:rsidRPr="00750ABF">
              <w:rPr>
                <w:rFonts w:ascii="Times New Roman" w:eastAsia="Times New Roman" w:hAnsi="Times New Roman" w:cs="Times New Roman"/>
                <w:color w:val="000000"/>
                <w:sz w:val="28"/>
                <w:szCs w:val="28"/>
                <w:lang w:eastAsia="uk-UA"/>
              </w:rPr>
              <w:t>9</w:t>
            </w:r>
          </w:p>
        </w:tc>
        <w:tc>
          <w:tcPr>
            <w:tcW w:w="8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0ABF" w:rsidRPr="00750ABF" w:rsidRDefault="00750ABF" w:rsidP="00750ABF">
            <w:pPr>
              <w:spacing w:after="0" w:line="240" w:lineRule="auto"/>
              <w:rPr>
                <w:rFonts w:ascii="Times New Roman" w:eastAsia="Times New Roman" w:hAnsi="Times New Roman" w:cs="Times New Roman"/>
                <w:color w:val="000000"/>
                <w:sz w:val="28"/>
                <w:szCs w:val="28"/>
                <w:lang w:eastAsia="uk-UA"/>
              </w:rPr>
            </w:pPr>
            <w:r w:rsidRPr="00750ABF">
              <w:rPr>
                <w:rFonts w:ascii="Times New Roman" w:eastAsia="Times New Roman" w:hAnsi="Times New Roman" w:cs="Times New Roman"/>
                <w:color w:val="000000"/>
                <w:sz w:val="28"/>
                <w:szCs w:val="28"/>
                <w:lang w:eastAsia="uk-UA"/>
              </w:rPr>
              <w:t>Учень (учениця) вільно володіє вивченим матеріалом, вміє узагальнювати інформацію, застосовує її на практиці, рівень умінь і навичок при виконанні нормативів відповідає вищій межі достатнього нормативного часу</w:t>
            </w:r>
          </w:p>
        </w:tc>
      </w:tr>
      <w:tr w:rsidR="00750ABF" w:rsidRPr="00750ABF" w:rsidTr="00750ABF">
        <w:trPr>
          <w:tblCellSpacing w:w="15" w:type="dxa"/>
        </w:trPr>
        <w:tc>
          <w:tcPr>
            <w:tcW w:w="27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50ABF" w:rsidRPr="00750ABF" w:rsidRDefault="00750ABF" w:rsidP="00750ABF">
            <w:pPr>
              <w:spacing w:after="0" w:line="240" w:lineRule="auto"/>
              <w:rPr>
                <w:rFonts w:ascii="Times New Roman" w:eastAsia="Times New Roman" w:hAnsi="Times New Roman" w:cs="Times New Roman"/>
                <w:color w:val="000000"/>
                <w:sz w:val="28"/>
                <w:szCs w:val="28"/>
                <w:lang w:eastAsia="uk-UA"/>
              </w:rPr>
            </w:pPr>
            <w:r w:rsidRPr="00750ABF">
              <w:rPr>
                <w:rFonts w:ascii="Times New Roman" w:eastAsia="Times New Roman" w:hAnsi="Times New Roman" w:cs="Times New Roman"/>
                <w:color w:val="000000"/>
                <w:sz w:val="28"/>
                <w:szCs w:val="28"/>
                <w:lang w:eastAsia="uk-UA"/>
              </w:rPr>
              <w:t>IV. Високий рівень</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0ABF" w:rsidRPr="00750ABF" w:rsidRDefault="00750ABF" w:rsidP="00750ABF">
            <w:pPr>
              <w:spacing w:after="0" w:line="240" w:lineRule="auto"/>
              <w:rPr>
                <w:rFonts w:ascii="Times New Roman" w:eastAsia="Times New Roman" w:hAnsi="Times New Roman" w:cs="Times New Roman"/>
                <w:color w:val="000000"/>
                <w:sz w:val="28"/>
                <w:szCs w:val="28"/>
                <w:lang w:eastAsia="uk-UA"/>
              </w:rPr>
            </w:pPr>
            <w:r w:rsidRPr="00750ABF">
              <w:rPr>
                <w:rFonts w:ascii="Times New Roman" w:eastAsia="Times New Roman" w:hAnsi="Times New Roman" w:cs="Times New Roman"/>
                <w:color w:val="000000"/>
                <w:sz w:val="28"/>
                <w:szCs w:val="28"/>
                <w:lang w:eastAsia="uk-UA"/>
              </w:rPr>
              <w:t>10</w:t>
            </w:r>
          </w:p>
        </w:tc>
        <w:tc>
          <w:tcPr>
            <w:tcW w:w="8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0ABF" w:rsidRPr="00750ABF" w:rsidRDefault="00750ABF" w:rsidP="00750ABF">
            <w:pPr>
              <w:spacing w:after="0" w:line="240" w:lineRule="auto"/>
              <w:rPr>
                <w:rFonts w:ascii="Times New Roman" w:eastAsia="Times New Roman" w:hAnsi="Times New Roman" w:cs="Times New Roman"/>
                <w:color w:val="000000"/>
                <w:sz w:val="28"/>
                <w:szCs w:val="28"/>
                <w:lang w:eastAsia="uk-UA"/>
              </w:rPr>
            </w:pPr>
            <w:r w:rsidRPr="00750ABF">
              <w:rPr>
                <w:rFonts w:ascii="Times New Roman" w:eastAsia="Times New Roman" w:hAnsi="Times New Roman" w:cs="Times New Roman"/>
                <w:color w:val="000000"/>
                <w:sz w:val="28"/>
                <w:szCs w:val="28"/>
                <w:lang w:eastAsia="uk-UA"/>
              </w:rPr>
              <w:t>Учень (учениця) володіє глибокими, міцними знаннями, здатний використовувати їх у нестандартних ситуаціях. Виявляє творчі здібності, самостійно визначає окремі цілі власної пізнавальної діяльності, знаходить джерела інформації та самостійно використовує їх при вирішенні поставлених завдань. Нормативи виконує на рівні нижчої межі високого рівня</w:t>
            </w:r>
          </w:p>
        </w:tc>
      </w:tr>
      <w:tr w:rsidR="00750ABF" w:rsidRPr="00750ABF" w:rsidTr="00750ABF">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50ABF" w:rsidRPr="00750ABF" w:rsidRDefault="00750ABF" w:rsidP="00750ABF">
            <w:pPr>
              <w:spacing w:after="0" w:line="240" w:lineRule="auto"/>
              <w:rPr>
                <w:rFonts w:ascii="Times New Roman" w:eastAsia="Times New Roman" w:hAnsi="Times New Roman" w:cs="Times New Roman"/>
                <w:color w:val="000000"/>
                <w:sz w:val="28"/>
                <w:szCs w:val="28"/>
                <w:lang w:eastAsia="uk-UA"/>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0ABF" w:rsidRPr="00750ABF" w:rsidRDefault="00750ABF" w:rsidP="00750ABF">
            <w:pPr>
              <w:spacing w:after="0" w:line="240" w:lineRule="auto"/>
              <w:rPr>
                <w:rFonts w:ascii="Times New Roman" w:eastAsia="Times New Roman" w:hAnsi="Times New Roman" w:cs="Times New Roman"/>
                <w:color w:val="000000"/>
                <w:sz w:val="28"/>
                <w:szCs w:val="28"/>
                <w:lang w:eastAsia="uk-UA"/>
              </w:rPr>
            </w:pPr>
            <w:r w:rsidRPr="00750ABF">
              <w:rPr>
                <w:rFonts w:ascii="Times New Roman" w:eastAsia="Times New Roman" w:hAnsi="Times New Roman" w:cs="Times New Roman"/>
                <w:color w:val="000000"/>
                <w:sz w:val="28"/>
                <w:szCs w:val="28"/>
                <w:lang w:eastAsia="uk-UA"/>
              </w:rPr>
              <w:t>11</w:t>
            </w:r>
          </w:p>
        </w:tc>
        <w:tc>
          <w:tcPr>
            <w:tcW w:w="8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0ABF" w:rsidRPr="00750ABF" w:rsidRDefault="00750ABF" w:rsidP="00750ABF">
            <w:pPr>
              <w:spacing w:after="0" w:line="240" w:lineRule="auto"/>
              <w:rPr>
                <w:rFonts w:ascii="Times New Roman" w:eastAsia="Times New Roman" w:hAnsi="Times New Roman" w:cs="Times New Roman"/>
                <w:color w:val="000000"/>
                <w:sz w:val="28"/>
                <w:szCs w:val="28"/>
                <w:lang w:eastAsia="uk-UA"/>
              </w:rPr>
            </w:pPr>
            <w:r w:rsidRPr="00750ABF">
              <w:rPr>
                <w:rFonts w:ascii="Times New Roman" w:eastAsia="Times New Roman" w:hAnsi="Times New Roman" w:cs="Times New Roman"/>
                <w:color w:val="000000"/>
                <w:sz w:val="28"/>
                <w:szCs w:val="28"/>
                <w:lang w:eastAsia="uk-UA"/>
              </w:rPr>
              <w:t xml:space="preserve">Учень (учениця) володіє узагальненими знаннями з предмета, вільно висловлює власні думки, визначає програму особистої пізнавальної </w:t>
            </w:r>
            <w:r w:rsidRPr="00750ABF">
              <w:rPr>
                <w:rFonts w:ascii="Times New Roman" w:eastAsia="Times New Roman" w:hAnsi="Times New Roman" w:cs="Times New Roman"/>
                <w:color w:val="000000"/>
                <w:sz w:val="28"/>
                <w:szCs w:val="28"/>
                <w:lang w:eastAsia="uk-UA"/>
              </w:rPr>
              <w:lastRenderedPageBreak/>
              <w:t>діяльності без допомоги вчителя знаходить джерела інформації і використовує одержані відомості відповідно до мети та завдань власної пізнавальної діяльності. Нормативи виконує на рівні середньої межі високого нормативного часу</w:t>
            </w:r>
          </w:p>
        </w:tc>
      </w:tr>
      <w:tr w:rsidR="00750ABF" w:rsidRPr="00750ABF" w:rsidTr="00750ABF">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50ABF" w:rsidRPr="00750ABF" w:rsidRDefault="00750ABF" w:rsidP="00750ABF">
            <w:pPr>
              <w:spacing w:after="0" w:line="240" w:lineRule="auto"/>
              <w:rPr>
                <w:rFonts w:ascii="Times New Roman" w:eastAsia="Times New Roman" w:hAnsi="Times New Roman" w:cs="Times New Roman"/>
                <w:color w:val="000000"/>
                <w:sz w:val="28"/>
                <w:szCs w:val="28"/>
                <w:lang w:eastAsia="uk-UA"/>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0ABF" w:rsidRPr="00750ABF" w:rsidRDefault="00750ABF" w:rsidP="00750ABF">
            <w:pPr>
              <w:spacing w:after="0" w:line="240" w:lineRule="auto"/>
              <w:rPr>
                <w:rFonts w:ascii="Times New Roman" w:eastAsia="Times New Roman" w:hAnsi="Times New Roman" w:cs="Times New Roman"/>
                <w:color w:val="000000"/>
                <w:sz w:val="28"/>
                <w:szCs w:val="28"/>
                <w:lang w:eastAsia="uk-UA"/>
              </w:rPr>
            </w:pPr>
            <w:r w:rsidRPr="00750ABF">
              <w:rPr>
                <w:rFonts w:ascii="Times New Roman" w:eastAsia="Times New Roman" w:hAnsi="Times New Roman" w:cs="Times New Roman"/>
                <w:color w:val="000000"/>
                <w:sz w:val="28"/>
                <w:szCs w:val="28"/>
                <w:lang w:eastAsia="uk-UA"/>
              </w:rPr>
              <w:t>12</w:t>
            </w:r>
          </w:p>
        </w:tc>
        <w:tc>
          <w:tcPr>
            <w:tcW w:w="8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0ABF" w:rsidRPr="00750ABF" w:rsidRDefault="00750ABF" w:rsidP="00750ABF">
            <w:pPr>
              <w:spacing w:after="0" w:line="240" w:lineRule="auto"/>
              <w:rPr>
                <w:rFonts w:ascii="Times New Roman" w:eastAsia="Times New Roman" w:hAnsi="Times New Roman" w:cs="Times New Roman"/>
                <w:color w:val="000000"/>
                <w:sz w:val="28"/>
                <w:szCs w:val="28"/>
                <w:lang w:eastAsia="uk-UA"/>
              </w:rPr>
            </w:pPr>
            <w:r w:rsidRPr="00750ABF">
              <w:rPr>
                <w:rFonts w:ascii="Times New Roman" w:eastAsia="Times New Roman" w:hAnsi="Times New Roman" w:cs="Times New Roman"/>
                <w:color w:val="000000"/>
                <w:sz w:val="28"/>
                <w:szCs w:val="28"/>
                <w:lang w:eastAsia="uk-UA"/>
              </w:rPr>
              <w:t>Учень (учениця) має системні знання, виявляє здатність приймати творчі рішення, самостійно розвиває власні обдарування і нахили, вміє самостійно здобувати знання, рівень умінь і навичок дає змогу виконувати нормативи на бездоганному рівні та зі значним перевищенням високого рівня нормативного часу</w:t>
            </w:r>
          </w:p>
        </w:tc>
      </w:tr>
    </w:tbl>
    <w:p w:rsidR="00750ABF" w:rsidRPr="00750ABF" w:rsidRDefault="00750ABF" w:rsidP="00750AB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750ABF">
        <w:rPr>
          <w:rFonts w:ascii="Times New Roman" w:eastAsia="Times New Roman" w:hAnsi="Times New Roman" w:cs="Times New Roman"/>
          <w:b/>
          <w:bCs/>
          <w:color w:val="000000"/>
          <w:sz w:val="28"/>
          <w:szCs w:val="28"/>
          <w:lang w:eastAsia="uk-UA"/>
        </w:rPr>
        <w:t>Індивідуальна оцінка визначається:</w:t>
      </w:r>
    </w:p>
    <w:p w:rsidR="00750ABF" w:rsidRPr="00750ABF" w:rsidRDefault="00750ABF" w:rsidP="00750AB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750ABF">
        <w:rPr>
          <w:rFonts w:ascii="Times New Roman" w:eastAsia="Times New Roman" w:hAnsi="Times New Roman" w:cs="Times New Roman"/>
          <w:color w:val="000000"/>
          <w:sz w:val="28"/>
          <w:szCs w:val="28"/>
          <w:lang w:eastAsia="uk-UA"/>
        </w:rPr>
        <w:t>- </w:t>
      </w:r>
      <w:r w:rsidRPr="00750ABF">
        <w:rPr>
          <w:rFonts w:ascii="Times New Roman" w:eastAsia="Times New Roman" w:hAnsi="Times New Roman" w:cs="Times New Roman"/>
          <w:b/>
          <w:bCs/>
          <w:color w:val="000000"/>
          <w:sz w:val="28"/>
          <w:szCs w:val="28"/>
          <w:lang w:eastAsia="uk-UA"/>
        </w:rPr>
        <w:t>12 балів</w:t>
      </w:r>
      <w:r w:rsidRPr="00750ABF">
        <w:rPr>
          <w:rFonts w:ascii="Times New Roman" w:eastAsia="Times New Roman" w:hAnsi="Times New Roman" w:cs="Times New Roman"/>
          <w:color w:val="000000"/>
          <w:sz w:val="28"/>
          <w:szCs w:val="28"/>
          <w:lang w:eastAsia="uk-UA"/>
        </w:rPr>
        <w:t> - якщо не менше 50 % перевірених нормативів (прийомів, вправ, завдань, питань) оцінюється - 12 балів, а решта - не нижче 9 балів;</w:t>
      </w:r>
    </w:p>
    <w:p w:rsidR="00750ABF" w:rsidRPr="00750ABF" w:rsidRDefault="00750ABF" w:rsidP="00750AB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750ABF">
        <w:rPr>
          <w:rFonts w:ascii="Times New Roman" w:eastAsia="Times New Roman" w:hAnsi="Times New Roman" w:cs="Times New Roman"/>
          <w:color w:val="000000"/>
          <w:sz w:val="28"/>
          <w:szCs w:val="28"/>
          <w:lang w:eastAsia="uk-UA"/>
        </w:rPr>
        <w:t>- </w:t>
      </w:r>
      <w:r w:rsidRPr="00750ABF">
        <w:rPr>
          <w:rFonts w:ascii="Times New Roman" w:eastAsia="Times New Roman" w:hAnsi="Times New Roman" w:cs="Times New Roman"/>
          <w:b/>
          <w:bCs/>
          <w:color w:val="000000"/>
          <w:sz w:val="28"/>
          <w:szCs w:val="28"/>
          <w:lang w:eastAsia="uk-UA"/>
        </w:rPr>
        <w:t>11 балів</w:t>
      </w:r>
      <w:r w:rsidRPr="00750ABF">
        <w:rPr>
          <w:rFonts w:ascii="Times New Roman" w:eastAsia="Times New Roman" w:hAnsi="Times New Roman" w:cs="Times New Roman"/>
          <w:color w:val="000000"/>
          <w:sz w:val="28"/>
          <w:szCs w:val="28"/>
          <w:lang w:eastAsia="uk-UA"/>
        </w:rPr>
        <w:t> - якщо не менше 50 % перевірених нормативів (прийомів, вправ, завдань, питань) оцінюється - 11 - 12 балів, а решта - не нижче 8 балів;</w:t>
      </w:r>
    </w:p>
    <w:p w:rsidR="00750ABF" w:rsidRPr="00750ABF" w:rsidRDefault="00750ABF" w:rsidP="00750AB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750ABF">
        <w:rPr>
          <w:rFonts w:ascii="Times New Roman" w:eastAsia="Times New Roman" w:hAnsi="Times New Roman" w:cs="Times New Roman"/>
          <w:color w:val="000000"/>
          <w:sz w:val="28"/>
          <w:szCs w:val="28"/>
          <w:lang w:eastAsia="uk-UA"/>
        </w:rPr>
        <w:t>- </w:t>
      </w:r>
      <w:r w:rsidRPr="00750ABF">
        <w:rPr>
          <w:rFonts w:ascii="Times New Roman" w:eastAsia="Times New Roman" w:hAnsi="Times New Roman" w:cs="Times New Roman"/>
          <w:b/>
          <w:bCs/>
          <w:color w:val="000000"/>
          <w:sz w:val="28"/>
          <w:szCs w:val="28"/>
          <w:lang w:eastAsia="uk-UA"/>
        </w:rPr>
        <w:t>10 балів</w:t>
      </w:r>
      <w:r w:rsidRPr="00750ABF">
        <w:rPr>
          <w:rFonts w:ascii="Times New Roman" w:eastAsia="Times New Roman" w:hAnsi="Times New Roman" w:cs="Times New Roman"/>
          <w:color w:val="000000"/>
          <w:sz w:val="28"/>
          <w:szCs w:val="28"/>
          <w:lang w:eastAsia="uk-UA"/>
        </w:rPr>
        <w:t> - якщо не менше 50 % перевірених нормативів (прийомів, вправ, завдань, питань) оцінюється - 10 - 12 балів, а решта - не нижче 7 балів;</w:t>
      </w:r>
    </w:p>
    <w:p w:rsidR="00750ABF" w:rsidRPr="00750ABF" w:rsidRDefault="00750ABF" w:rsidP="00750AB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750ABF">
        <w:rPr>
          <w:rFonts w:ascii="Times New Roman" w:eastAsia="Times New Roman" w:hAnsi="Times New Roman" w:cs="Times New Roman"/>
          <w:b/>
          <w:bCs/>
          <w:color w:val="000000"/>
          <w:sz w:val="28"/>
          <w:szCs w:val="28"/>
          <w:lang w:eastAsia="uk-UA"/>
        </w:rPr>
        <w:t>- 9 балів</w:t>
      </w:r>
      <w:r w:rsidRPr="00750ABF">
        <w:rPr>
          <w:rFonts w:ascii="Times New Roman" w:eastAsia="Times New Roman" w:hAnsi="Times New Roman" w:cs="Times New Roman"/>
          <w:color w:val="000000"/>
          <w:sz w:val="28"/>
          <w:szCs w:val="28"/>
          <w:lang w:eastAsia="uk-UA"/>
        </w:rPr>
        <w:t> - якщо не менше 50 % перевірених нормативів (прийомів, вправ, завдань, питань) оцінюється - 9 - 12 балів, а решта - не нижче 6 балів;</w:t>
      </w:r>
    </w:p>
    <w:p w:rsidR="00750ABF" w:rsidRPr="00750ABF" w:rsidRDefault="00750ABF" w:rsidP="00750AB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750ABF">
        <w:rPr>
          <w:rFonts w:ascii="Times New Roman" w:eastAsia="Times New Roman" w:hAnsi="Times New Roman" w:cs="Times New Roman"/>
          <w:color w:val="000000"/>
          <w:sz w:val="28"/>
          <w:szCs w:val="28"/>
          <w:lang w:eastAsia="uk-UA"/>
        </w:rPr>
        <w:t>- </w:t>
      </w:r>
      <w:r w:rsidRPr="00750ABF">
        <w:rPr>
          <w:rFonts w:ascii="Times New Roman" w:eastAsia="Times New Roman" w:hAnsi="Times New Roman" w:cs="Times New Roman"/>
          <w:b/>
          <w:bCs/>
          <w:color w:val="000000"/>
          <w:sz w:val="28"/>
          <w:szCs w:val="28"/>
          <w:lang w:eastAsia="uk-UA"/>
        </w:rPr>
        <w:t>8 балів</w:t>
      </w:r>
      <w:r w:rsidRPr="00750ABF">
        <w:rPr>
          <w:rFonts w:ascii="Times New Roman" w:eastAsia="Times New Roman" w:hAnsi="Times New Roman" w:cs="Times New Roman"/>
          <w:color w:val="000000"/>
          <w:sz w:val="28"/>
          <w:szCs w:val="28"/>
          <w:lang w:eastAsia="uk-UA"/>
        </w:rPr>
        <w:t> - якщо не менше 50 % перевірених нормативів (прийомів, вправ, завдань, питань) оцінюється - 8 - 12 балів, а решта - не нижче 5 балів;</w:t>
      </w:r>
    </w:p>
    <w:p w:rsidR="00750ABF" w:rsidRPr="00750ABF" w:rsidRDefault="00750ABF" w:rsidP="00750AB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750ABF">
        <w:rPr>
          <w:rFonts w:ascii="Times New Roman" w:eastAsia="Times New Roman" w:hAnsi="Times New Roman" w:cs="Times New Roman"/>
          <w:b/>
          <w:bCs/>
          <w:color w:val="000000"/>
          <w:sz w:val="28"/>
          <w:szCs w:val="28"/>
          <w:lang w:eastAsia="uk-UA"/>
        </w:rPr>
        <w:t>- 7 балів</w:t>
      </w:r>
      <w:r w:rsidRPr="00750ABF">
        <w:rPr>
          <w:rFonts w:ascii="Times New Roman" w:eastAsia="Times New Roman" w:hAnsi="Times New Roman" w:cs="Times New Roman"/>
          <w:color w:val="000000"/>
          <w:sz w:val="28"/>
          <w:szCs w:val="28"/>
          <w:lang w:eastAsia="uk-UA"/>
        </w:rPr>
        <w:t> - якщо не менше 50 % перевірених нормативів (прийомів, вправ, завдань, питань) оцінюється - 7 - 12 балів, а решта - не нижче 4 балів;</w:t>
      </w:r>
    </w:p>
    <w:p w:rsidR="00750ABF" w:rsidRPr="00750ABF" w:rsidRDefault="00750ABF" w:rsidP="00750AB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750ABF">
        <w:rPr>
          <w:rFonts w:ascii="Times New Roman" w:eastAsia="Times New Roman" w:hAnsi="Times New Roman" w:cs="Times New Roman"/>
          <w:b/>
          <w:bCs/>
          <w:color w:val="000000"/>
          <w:sz w:val="28"/>
          <w:szCs w:val="28"/>
          <w:lang w:eastAsia="uk-UA"/>
        </w:rPr>
        <w:t>- 6 балів</w:t>
      </w:r>
      <w:r w:rsidRPr="00750ABF">
        <w:rPr>
          <w:rFonts w:ascii="Times New Roman" w:eastAsia="Times New Roman" w:hAnsi="Times New Roman" w:cs="Times New Roman"/>
          <w:color w:val="000000"/>
          <w:sz w:val="28"/>
          <w:szCs w:val="28"/>
          <w:lang w:eastAsia="uk-UA"/>
        </w:rPr>
        <w:t> - якщо 50 % перевірених нормативів (вправ, завдань, питань) оцінюється 6 - 12 балів та один з них - не нижче 3 балів;</w:t>
      </w:r>
    </w:p>
    <w:p w:rsidR="00750ABF" w:rsidRPr="00750ABF" w:rsidRDefault="00750ABF" w:rsidP="00750AB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750ABF">
        <w:rPr>
          <w:rFonts w:ascii="Times New Roman" w:eastAsia="Times New Roman" w:hAnsi="Times New Roman" w:cs="Times New Roman"/>
          <w:b/>
          <w:bCs/>
          <w:color w:val="000000"/>
          <w:sz w:val="28"/>
          <w:szCs w:val="28"/>
          <w:lang w:eastAsia="uk-UA"/>
        </w:rPr>
        <w:t>- 5 балів</w:t>
      </w:r>
      <w:r w:rsidRPr="00750ABF">
        <w:rPr>
          <w:rFonts w:ascii="Times New Roman" w:eastAsia="Times New Roman" w:hAnsi="Times New Roman" w:cs="Times New Roman"/>
          <w:color w:val="000000"/>
          <w:sz w:val="28"/>
          <w:szCs w:val="28"/>
          <w:lang w:eastAsia="uk-UA"/>
        </w:rPr>
        <w:t> - якщо 50 % перевірених нормативів (вправ, завдань, питань) оцінюється 5 - 12 балів та один з них - не нижче 2 балів;</w:t>
      </w:r>
    </w:p>
    <w:p w:rsidR="00750ABF" w:rsidRPr="00750ABF" w:rsidRDefault="00750ABF" w:rsidP="00750AB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750ABF">
        <w:rPr>
          <w:rFonts w:ascii="Times New Roman" w:eastAsia="Times New Roman" w:hAnsi="Times New Roman" w:cs="Times New Roman"/>
          <w:b/>
          <w:bCs/>
          <w:color w:val="000000"/>
          <w:sz w:val="28"/>
          <w:szCs w:val="28"/>
          <w:lang w:eastAsia="uk-UA"/>
        </w:rPr>
        <w:t>- 4 бали</w:t>
      </w:r>
      <w:r w:rsidRPr="00750ABF">
        <w:rPr>
          <w:rFonts w:ascii="Times New Roman" w:eastAsia="Times New Roman" w:hAnsi="Times New Roman" w:cs="Times New Roman"/>
          <w:color w:val="000000"/>
          <w:sz w:val="28"/>
          <w:szCs w:val="28"/>
          <w:lang w:eastAsia="uk-UA"/>
        </w:rPr>
        <w:t> - якщо 50 % перевірених нормативів (вправ, завдань, питань) оцінюється 4 - 12 балів та один з них - не нижче 1 - 3 бали;</w:t>
      </w:r>
    </w:p>
    <w:p w:rsidR="00750ABF" w:rsidRPr="00750ABF" w:rsidRDefault="00750ABF" w:rsidP="00750AB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750ABF">
        <w:rPr>
          <w:rFonts w:ascii="Times New Roman" w:eastAsia="Times New Roman" w:hAnsi="Times New Roman" w:cs="Times New Roman"/>
          <w:b/>
          <w:bCs/>
          <w:color w:val="000000"/>
          <w:sz w:val="28"/>
          <w:szCs w:val="28"/>
          <w:lang w:eastAsia="uk-UA"/>
        </w:rPr>
        <w:t>- 3 бали</w:t>
      </w:r>
      <w:r w:rsidRPr="00750ABF">
        <w:rPr>
          <w:rFonts w:ascii="Times New Roman" w:eastAsia="Times New Roman" w:hAnsi="Times New Roman" w:cs="Times New Roman"/>
          <w:color w:val="000000"/>
          <w:sz w:val="28"/>
          <w:szCs w:val="28"/>
          <w:lang w:eastAsia="uk-UA"/>
        </w:rPr>
        <w:t> - якщо два і більше нормативів (прийомів, вправ, завдань, питань) оцінюється на 3 бали;</w:t>
      </w:r>
    </w:p>
    <w:p w:rsidR="00750ABF" w:rsidRPr="00750ABF" w:rsidRDefault="00750ABF" w:rsidP="00750AB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750ABF">
        <w:rPr>
          <w:rFonts w:ascii="Times New Roman" w:eastAsia="Times New Roman" w:hAnsi="Times New Roman" w:cs="Times New Roman"/>
          <w:b/>
          <w:bCs/>
          <w:color w:val="000000"/>
          <w:sz w:val="28"/>
          <w:szCs w:val="28"/>
          <w:lang w:eastAsia="uk-UA"/>
        </w:rPr>
        <w:t>- 2 бали</w:t>
      </w:r>
      <w:r w:rsidRPr="00750ABF">
        <w:rPr>
          <w:rFonts w:ascii="Times New Roman" w:eastAsia="Times New Roman" w:hAnsi="Times New Roman" w:cs="Times New Roman"/>
          <w:color w:val="000000"/>
          <w:sz w:val="28"/>
          <w:szCs w:val="28"/>
          <w:lang w:eastAsia="uk-UA"/>
        </w:rPr>
        <w:t> - якщо два і більше нормативів (прийомів, вправ, завдань, питань) оцінюється на 2 бали;</w:t>
      </w:r>
    </w:p>
    <w:p w:rsidR="00750ABF" w:rsidRPr="00750ABF" w:rsidRDefault="00750ABF" w:rsidP="00750ABF">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750ABF">
        <w:rPr>
          <w:rFonts w:ascii="Times New Roman" w:eastAsia="Times New Roman" w:hAnsi="Times New Roman" w:cs="Times New Roman"/>
          <w:b/>
          <w:bCs/>
          <w:color w:val="000000"/>
          <w:sz w:val="28"/>
          <w:szCs w:val="28"/>
          <w:lang w:eastAsia="uk-UA"/>
        </w:rPr>
        <w:t>- 1 бал</w:t>
      </w:r>
      <w:r w:rsidRPr="00750ABF">
        <w:rPr>
          <w:rFonts w:ascii="Times New Roman" w:eastAsia="Times New Roman" w:hAnsi="Times New Roman" w:cs="Times New Roman"/>
          <w:color w:val="000000"/>
          <w:sz w:val="28"/>
          <w:szCs w:val="28"/>
          <w:lang w:eastAsia="uk-UA"/>
        </w:rPr>
        <w:t> - якщо два і більше нормативів (прийомів, вправ, завдань, питань) оцінюється, як 1 бал.</w:t>
      </w:r>
    </w:p>
    <w:p w:rsidR="00876A40" w:rsidRPr="00750ABF" w:rsidRDefault="00750ABF" w:rsidP="00750ABF">
      <w:pPr>
        <w:spacing w:after="0" w:line="240" w:lineRule="auto"/>
        <w:jc w:val="center"/>
        <w:rPr>
          <w:rFonts w:ascii="Times New Roman" w:hAnsi="Times New Roman" w:cs="Times New Roman"/>
          <w:sz w:val="28"/>
          <w:szCs w:val="28"/>
        </w:rPr>
      </w:pPr>
    </w:p>
    <w:sectPr w:rsidR="00876A40" w:rsidRPr="00750AB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ABF"/>
    <w:rsid w:val="00062F6D"/>
    <w:rsid w:val="00750ABF"/>
    <w:rsid w:val="00F370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08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3968</Words>
  <Characters>2263</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Ярошик Людмила</dc:creator>
  <cp:lastModifiedBy>Ярошик Людмила</cp:lastModifiedBy>
  <cp:revision>1</cp:revision>
  <dcterms:created xsi:type="dcterms:W3CDTF">2021-02-19T08:14:00Z</dcterms:created>
  <dcterms:modified xsi:type="dcterms:W3CDTF">2021-02-19T08:18:00Z</dcterms:modified>
</cp:coreProperties>
</file>