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C8" w:rsidRDefault="00A15BC8" w:rsidP="00A15BC8">
      <w:pPr>
        <w:pStyle w:val="a4"/>
        <w:jc w:val="center"/>
        <w:rPr>
          <w:b/>
          <w:sz w:val="36"/>
          <w:szCs w:val="36"/>
          <w:lang w:val="uk-UA"/>
        </w:rPr>
      </w:pPr>
    </w:p>
    <w:p w:rsidR="00A15BC8" w:rsidRDefault="00A15BC8" w:rsidP="00A15BC8">
      <w:pPr>
        <w:pStyle w:val="a4"/>
        <w:jc w:val="center"/>
        <w:rPr>
          <w:b/>
          <w:sz w:val="36"/>
          <w:szCs w:val="36"/>
          <w:lang w:val="uk-UA"/>
        </w:rPr>
      </w:pPr>
      <w:r w:rsidRPr="009D6CB8">
        <w:rPr>
          <w:b/>
          <w:sz w:val="36"/>
          <w:szCs w:val="36"/>
          <w:lang w:val="uk-UA"/>
        </w:rPr>
        <w:t>Результативність роботи вчителя за останні 5 років</w:t>
      </w:r>
    </w:p>
    <w:p w:rsidR="008D3AA4" w:rsidRDefault="00A15BC8" w:rsidP="008D3AA4">
      <w:pPr>
        <w:pStyle w:val="a4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Рибалка Інна Миколаївна, вчитель початкових класів,</w:t>
      </w:r>
    </w:p>
    <w:p w:rsidR="008D3AA4" w:rsidRPr="009D6CB8" w:rsidRDefault="008D3AA4" w:rsidP="008D3AA4">
      <w:pPr>
        <w:pStyle w:val="a4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Вельбівський заклад загальної середньої освіти </w:t>
      </w:r>
      <w:r>
        <w:rPr>
          <w:sz w:val="32"/>
          <w:szCs w:val="32"/>
        </w:rPr>
        <w:t>I</w:t>
      </w:r>
      <w:r w:rsidRPr="009D6CB8">
        <w:rPr>
          <w:sz w:val="32"/>
          <w:szCs w:val="32"/>
          <w:lang w:val="uk-UA"/>
        </w:rPr>
        <w:t xml:space="preserve"> – </w:t>
      </w:r>
      <w:r>
        <w:rPr>
          <w:sz w:val="32"/>
          <w:szCs w:val="32"/>
        </w:rPr>
        <w:t>II</w:t>
      </w:r>
      <w:r w:rsidRPr="009D6CB8">
        <w:rPr>
          <w:sz w:val="32"/>
          <w:szCs w:val="32"/>
          <w:lang w:val="uk-UA"/>
        </w:rPr>
        <w:t xml:space="preserve"> ступенів</w:t>
      </w:r>
    </w:p>
    <w:p w:rsidR="00A15BC8" w:rsidRDefault="00A15BC8" w:rsidP="00A15BC8">
      <w:pPr>
        <w:pStyle w:val="a4"/>
        <w:jc w:val="center"/>
        <w:rPr>
          <w:sz w:val="32"/>
          <w:szCs w:val="32"/>
          <w:lang w:val="uk-UA"/>
        </w:rPr>
      </w:pPr>
    </w:p>
    <w:tbl>
      <w:tblPr>
        <w:tblStyle w:val="a3"/>
        <w:tblpPr w:leftFromText="180" w:rightFromText="180" w:vertAnchor="page" w:horzAnchor="margin" w:tblpY="2161"/>
        <w:tblW w:w="14390" w:type="dxa"/>
        <w:tblLook w:val="04A0" w:firstRow="1" w:lastRow="0" w:firstColumn="1" w:lastColumn="0" w:noHBand="0" w:noVBand="1"/>
      </w:tblPr>
      <w:tblGrid>
        <w:gridCol w:w="1237"/>
        <w:gridCol w:w="1168"/>
        <w:gridCol w:w="1381"/>
        <w:gridCol w:w="1651"/>
        <w:gridCol w:w="1434"/>
        <w:gridCol w:w="1181"/>
        <w:gridCol w:w="1181"/>
        <w:gridCol w:w="1175"/>
        <w:gridCol w:w="1488"/>
        <w:gridCol w:w="1334"/>
        <w:gridCol w:w="1160"/>
      </w:tblGrid>
      <w:tr w:rsidR="00A15BC8" w:rsidRPr="00404FBC" w:rsidTr="00A15BC8">
        <w:tc>
          <w:tcPr>
            <w:tcW w:w="1237" w:type="dxa"/>
          </w:tcPr>
          <w:p w:rsidR="00A15BC8" w:rsidRPr="002A7E6D" w:rsidRDefault="00A15BC8" w:rsidP="00A15BC8">
            <w:pPr>
              <w:rPr>
                <w:lang w:val="uk-UA"/>
              </w:rPr>
            </w:pPr>
            <w:r>
              <w:rPr>
                <w:lang w:val="uk-UA"/>
              </w:rPr>
              <w:t>Навчальний рік</w:t>
            </w:r>
          </w:p>
        </w:tc>
        <w:tc>
          <w:tcPr>
            <w:tcW w:w="1168" w:type="dxa"/>
          </w:tcPr>
          <w:p w:rsidR="00A15BC8" w:rsidRPr="00404FBC" w:rsidRDefault="00A15BC8" w:rsidP="00A15BC8">
            <w:pPr>
              <w:rPr>
                <w:lang w:val="uk-UA"/>
              </w:rPr>
            </w:pPr>
            <w:r>
              <w:rPr>
                <w:lang w:val="uk-UA"/>
              </w:rPr>
              <w:t>Проведе</w:t>
            </w:r>
            <w:r w:rsidR="0012738A">
              <w:rPr>
                <w:lang w:val="uk-UA"/>
              </w:rPr>
              <w:t>но відкритих уроків на рівні   рай</w:t>
            </w:r>
            <w:r>
              <w:rPr>
                <w:lang w:val="uk-UA"/>
              </w:rPr>
              <w:t>ону</w:t>
            </w:r>
          </w:p>
        </w:tc>
        <w:tc>
          <w:tcPr>
            <w:tcW w:w="1381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Учас</w:t>
            </w:r>
            <w:r w:rsidR="000D64A6">
              <w:rPr>
                <w:lang w:val="ru-RU"/>
              </w:rPr>
              <w:t>ть у роботі професійних спільнот</w:t>
            </w:r>
          </w:p>
        </w:tc>
        <w:tc>
          <w:tcPr>
            <w:tcW w:w="1651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Участь у районному та обласному конкурсах педмайстерності</w:t>
            </w:r>
          </w:p>
        </w:tc>
        <w:tc>
          <w:tcPr>
            <w:tcW w:w="1434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Участь у районному та обласному ярмарку педтехнологій</w:t>
            </w: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Переможці та призери районних олімпіад</w:t>
            </w: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Переможці та призери обласних олімпіад</w:t>
            </w:r>
          </w:p>
        </w:tc>
        <w:tc>
          <w:tcPr>
            <w:tcW w:w="1175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Переможці та призери конкурсу МАН</w:t>
            </w:r>
          </w:p>
        </w:tc>
        <w:tc>
          <w:tcPr>
            <w:tcW w:w="1488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 xml:space="preserve">Індивідуальні особливості творчого підходу учителя до педагогічної праці (використання нових педтехнологій, методів. Прийомів) </w:t>
            </w:r>
          </w:p>
        </w:tc>
        <w:tc>
          <w:tcPr>
            <w:tcW w:w="1334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Тема досвіду роботи</w:t>
            </w:r>
          </w:p>
        </w:tc>
        <w:tc>
          <w:tcPr>
            <w:tcW w:w="1160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Публікації в пресі</w:t>
            </w:r>
          </w:p>
        </w:tc>
      </w:tr>
      <w:tr w:rsidR="00A15BC8" w:rsidRPr="00A404EB" w:rsidTr="0012738A">
        <w:tc>
          <w:tcPr>
            <w:tcW w:w="1237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2018 - 2019</w:t>
            </w:r>
          </w:p>
        </w:tc>
        <w:tc>
          <w:tcPr>
            <w:tcW w:w="1168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Соціалізація особистості молодшого школяра в умовах навчальногго середовища»</w:t>
            </w:r>
          </w:p>
        </w:tc>
        <w:tc>
          <w:tcPr>
            <w:tcW w:w="165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34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88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Робота в парах</w:t>
            </w:r>
          </w:p>
        </w:tc>
        <w:tc>
          <w:tcPr>
            <w:tcW w:w="1334" w:type="dxa"/>
            <w:vMerge w:val="restart"/>
            <w:vAlign w:val="center"/>
          </w:tcPr>
          <w:p w:rsidR="00A15BC8" w:rsidRPr="00404FBC" w:rsidRDefault="00A15BC8" w:rsidP="0012738A">
            <w:pPr>
              <w:rPr>
                <w:lang w:val="ru-RU"/>
              </w:rPr>
            </w:pPr>
            <w:r>
              <w:rPr>
                <w:lang w:val="ru-RU"/>
              </w:rPr>
              <w:t>Розвиток пізнавальної діяльності здобувачів освіти НУШ засобами інноваційних технологій</w:t>
            </w:r>
          </w:p>
        </w:tc>
        <w:tc>
          <w:tcPr>
            <w:tcW w:w="1160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</w:tr>
      <w:tr w:rsidR="00A15BC8" w:rsidRPr="00404FBC" w:rsidTr="00A15BC8">
        <w:tc>
          <w:tcPr>
            <w:tcW w:w="1237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2019 - 2020</w:t>
            </w:r>
          </w:p>
        </w:tc>
        <w:tc>
          <w:tcPr>
            <w:tcW w:w="1168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A15BC8" w:rsidRPr="00404FBC" w:rsidRDefault="000D64A6" w:rsidP="00A15BC8">
            <w:pPr>
              <w:rPr>
                <w:lang w:val="ru-RU"/>
              </w:rPr>
            </w:pPr>
            <w:r>
              <w:rPr>
                <w:lang w:val="ru-RU"/>
              </w:rPr>
              <w:t>Формування комунікативних умінь молодших школярів</w:t>
            </w:r>
            <w:r w:rsidR="00F20135">
              <w:rPr>
                <w:lang w:val="ru-RU"/>
              </w:rPr>
              <w:t xml:space="preserve"> на уроках української мови.</w:t>
            </w:r>
          </w:p>
        </w:tc>
        <w:tc>
          <w:tcPr>
            <w:tcW w:w="165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34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88" w:type="dxa"/>
          </w:tcPr>
          <w:p w:rsidR="00A15BC8" w:rsidRPr="00DA3B45" w:rsidRDefault="00DA3B45" w:rsidP="00A15BC8">
            <w:r>
              <w:rPr>
                <w:lang w:val="ru-RU"/>
              </w:rPr>
              <w:t xml:space="preserve">Робота з </w:t>
            </w:r>
            <w:r>
              <w:t>LEGO</w:t>
            </w:r>
          </w:p>
        </w:tc>
        <w:tc>
          <w:tcPr>
            <w:tcW w:w="1334" w:type="dxa"/>
            <w:vMerge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60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</w:tr>
      <w:tr w:rsidR="00A15BC8" w:rsidRPr="008D3AA4" w:rsidTr="00A15BC8">
        <w:tc>
          <w:tcPr>
            <w:tcW w:w="1237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t>2020 - 2021</w:t>
            </w:r>
          </w:p>
        </w:tc>
        <w:tc>
          <w:tcPr>
            <w:tcW w:w="1168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A15BC8" w:rsidRPr="00404FBC" w:rsidRDefault="00220505" w:rsidP="00A15BC8">
            <w:pPr>
              <w:rPr>
                <w:lang w:val="ru-RU"/>
              </w:rPr>
            </w:pPr>
            <w:r>
              <w:rPr>
                <w:lang w:val="ru-RU"/>
              </w:rPr>
              <w:t xml:space="preserve">Тренінг: </w:t>
            </w:r>
            <w:r w:rsidR="008D3AA4">
              <w:rPr>
                <w:lang w:val="ru-RU"/>
              </w:rPr>
              <w:t>«</w:t>
            </w:r>
            <w:r>
              <w:rPr>
                <w:lang w:val="ru-RU"/>
              </w:rPr>
              <w:t xml:space="preserve">НУШ – нові </w:t>
            </w:r>
            <w:r w:rsidR="008D3AA4">
              <w:rPr>
                <w:lang w:val="ru-RU"/>
              </w:rPr>
              <w:t>стандарти освіти».</w:t>
            </w:r>
          </w:p>
        </w:tc>
        <w:tc>
          <w:tcPr>
            <w:tcW w:w="165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34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88" w:type="dxa"/>
          </w:tcPr>
          <w:p w:rsidR="00A15BC8" w:rsidRPr="00404FBC" w:rsidRDefault="008D3AA4" w:rsidP="00A15BC8">
            <w:pPr>
              <w:rPr>
                <w:lang w:val="ru-RU"/>
              </w:rPr>
            </w:pPr>
            <w:r>
              <w:rPr>
                <w:lang w:val="ru-RU"/>
              </w:rPr>
              <w:t>Щоденні 3 та 5</w:t>
            </w:r>
          </w:p>
        </w:tc>
        <w:tc>
          <w:tcPr>
            <w:tcW w:w="1334" w:type="dxa"/>
            <w:vMerge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60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</w:tr>
      <w:tr w:rsidR="00A15BC8" w:rsidRPr="00404FBC" w:rsidTr="00A15BC8">
        <w:tc>
          <w:tcPr>
            <w:tcW w:w="1237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2021 - 2022</w:t>
            </w:r>
          </w:p>
        </w:tc>
        <w:tc>
          <w:tcPr>
            <w:tcW w:w="1168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65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34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88" w:type="dxa"/>
          </w:tcPr>
          <w:p w:rsidR="00A15BC8" w:rsidRPr="00DA3B45" w:rsidRDefault="00DA3B45" w:rsidP="00A15BC8">
            <w:pPr>
              <w:rPr>
                <w:lang w:val="uk-UA"/>
              </w:rPr>
            </w:pPr>
            <w:r>
              <w:rPr>
                <w:lang w:val="uk-UA"/>
              </w:rPr>
              <w:t>Метод проєктів</w:t>
            </w:r>
          </w:p>
        </w:tc>
        <w:tc>
          <w:tcPr>
            <w:tcW w:w="1334" w:type="dxa"/>
            <w:vMerge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60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</w:tr>
      <w:tr w:rsidR="00A15BC8" w:rsidRPr="00A404EB" w:rsidTr="00A15BC8">
        <w:tc>
          <w:tcPr>
            <w:tcW w:w="1237" w:type="dxa"/>
          </w:tcPr>
          <w:p w:rsidR="00A15BC8" w:rsidRPr="00404FBC" w:rsidRDefault="00A15BC8" w:rsidP="00A15BC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2022 - 2023</w:t>
            </w:r>
          </w:p>
        </w:tc>
        <w:tc>
          <w:tcPr>
            <w:tcW w:w="1168" w:type="dxa"/>
          </w:tcPr>
          <w:p w:rsidR="00A15BC8" w:rsidRPr="00404FBC" w:rsidRDefault="00A404EB" w:rsidP="00A15BC8">
            <w:pPr>
              <w:rPr>
                <w:lang w:val="ru-RU"/>
              </w:rPr>
            </w:pPr>
            <w:r>
              <w:rPr>
                <w:lang w:val="ru-RU"/>
              </w:rPr>
              <w:t>Фрагмент уроку з ЯДС «Україна в моєму серці»</w:t>
            </w:r>
            <w:bookmarkStart w:id="0" w:name="_GoBack"/>
            <w:bookmarkEnd w:id="0"/>
          </w:p>
        </w:tc>
        <w:tc>
          <w:tcPr>
            <w:tcW w:w="1381" w:type="dxa"/>
          </w:tcPr>
          <w:p w:rsidR="00A15BC8" w:rsidRPr="00404FBC" w:rsidRDefault="000D64A6" w:rsidP="00A15BC8">
            <w:pPr>
              <w:rPr>
                <w:lang w:val="ru-RU"/>
              </w:rPr>
            </w:pPr>
            <w:r>
              <w:rPr>
                <w:lang w:val="ru-RU"/>
              </w:rPr>
              <w:t>Голова професійної спільноти вчителів початкових класів.</w:t>
            </w:r>
          </w:p>
        </w:tc>
        <w:tc>
          <w:tcPr>
            <w:tcW w:w="165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34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81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75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488" w:type="dxa"/>
          </w:tcPr>
          <w:p w:rsidR="00A15BC8" w:rsidRDefault="00DA3B45" w:rsidP="00A15BC8">
            <w:pPr>
              <w:rPr>
                <w:lang w:val="ru-RU"/>
              </w:rPr>
            </w:pPr>
            <w:r>
              <w:rPr>
                <w:lang w:val="ru-RU"/>
              </w:rPr>
              <w:t>Робота в групах</w:t>
            </w:r>
          </w:p>
          <w:p w:rsidR="008D3AA4" w:rsidRPr="00A404EB" w:rsidRDefault="008D3AA4" w:rsidP="00A15BC8">
            <w:pPr>
              <w:rPr>
                <w:lang w:val="ru-RU"/>
              </w:rPr>
            </w:pPr>
            <w:r>
              <w:rPr>
                <w:lang w:val="ru-RU"/>
              </w:rPr>
              <w:t xml:space="preserve">Робота з </w:t>
            </w:r>
            <w:r>
              <w:t>LEGO</w:t>
            </w:r>
          </w:p>
        </w:tc>
        <w:tc>
          <w:tcPr>
            <w:tcW w:w="1334" w:type="dxa"/>
            <w:vMerge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  <w:tc>
          <w:tcPr>
            <w:tcW w:w="1160" w:type="dxa"/>
          </w:tcPr>
          <w:p w:rsidR="00A15BC8" w:rsidRPr="00404FBC" w:rsidRDefault="00A15BC8" w:rsidP="00A15BC8">
            <w:pPr>
              <w:rPr>
                <w:lang w:val="ru-RU"/>
              </w:rPr>
            </w:pPr>
          </w:p>
        </w:tc>
      </w:tr>
    </w:tbl>
    <w:p w:rsidR="008D3AA4" w:rsidRDefault="008D3AA4" w:rsidP="008D3AA4">
      <w:pPr>
        <w:pStyle w:val="a4"/>
        <w:rPr>
          <w:sz w:val="32"/>
          <w:szCs w:val="32"/>
          <w:lang w:val="uk-UA"/>
        </w:rPr>
      </w:pPr>
    </w:p>
    <w:sectPr w:rsidR="008D3AA4" w:rsidSect="00A15BC8">
      <w:pgSz w:w="15840" w:h="12240" w:orient="landscape"/>
      <w:pgMar w:top="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52" w:rsidRDefault="00782852" w:rsidP="00C752C4">
      <w:pPr>
        <w:spacing w:after="0" w:line="240" w:lineRule="auto"/>
      </w:pPr>
      <w:r>
        <w:separator/>
      </w:r>
    </w:p>
  </w:endnote>
  <w:endnote w:type="continuationSeparator" w:id="0">
    <w:p w:rsidR="00782852" w:rsidRDefault="00782852" w:rsidP="00C7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52" w:rsidRDefault="00782852" w:rsidP="00C752C4">
      <w:pPr>
        <w:spacing w:after="0" w:line="240" w:lineRule="auto"/>
      </w:pPr>
      <w:r>
        <w:separator/>
      </w:r>
    </w:p>
  </w:footnote>
  <w:footnote w:type="continuationSeparator" w:id="0">
    <w:p w:rsidR="00782852" w:rsidRDefault="00782852" w:rsidP="00C75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A"/>
    <w:rsid w:val="000626AD"/>
    <w:rsid w:val="000D64A6"/>
    <w:rsid w:val="0012738A"/>
    <w:rsid w:val="00144D9A"/>
    <w:rsid w:val="00220505"/>
    <w:rsid w:val="002A7E6D"/>
    <w:rsid w:val="00404FBC"/>
    <w:rsid w:val="00576225"/>
    <w:rsid w:val="0067619B"/>
    <w:rsid w:val="00782852"/>
    <w:rsid w:val="007926C7"/>
    <w:rsid w:val="0083390B"/>
    <w:rsid w:val="008D3AA4"/>
    <w:rsid w:val="008F2DA3"/>
    <w:rsid w:val="009D6CB8"/>
    <w:rsid w:val="00A15BC8"/>
    <w:rsid w:val="00A35E0F"/>
    <w:rsid w:val="00A404EB"/>
    <w:rsid w:val="00C752C4"/>
    <w:rsid w:val="00DA3B45"/>
    <w:rsid w:val="00E04A22"/>
    <w:rsid w:val="00EB386A"/>
    <w:rsid w:val="00F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A659D"/>
  <w15:chartTrackingRefBased/>
  <w15:docId w15:val="{319FF570-930A-4002-84D0-EA4D8D5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2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2C4"/>
  </w:style>
  <w:style w:type="paragraph" w:styleId="a6">
    <w:name w:val="footer"/>
    <w:basedOn w:val="a"/>
    <w:link w:val="a7"/>
    <w:uiPriority w:val="99"/>
    <w:unhideWhenUsed/>
    <w:rsid w:val="00C752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2023-01-27T16:50:00Z</dcterms:created>
  <dcterms:modified xsi:type="dcterms:W3CDTF">2023-02-05T19:01:00Z</dcterms:modified>
</cp:coreProperties>
</file>