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DE" w:rsidRPr="000B13DE" w:rsidRDefault="000B13DE" w:rsidP="000B13D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0B13DE">
        <w:rPr>
          <w:rFonts w:ascii="Times New Roman" w:hAnsi="Times New Roman" w:cs="Times New Roman"/>
          <w:b/>
          <w:i/>
          <w:sz w:val="44"/>
          <w:szCs w:val="28"/>
        </w:rPr>
        <w:t>Права та обов'язки</w:t>
      </w:r>
      <w:r>
        <w:rPr>
          <w:rFonts w:ascii="Times New Roman" w:hAnsi="Times New Roman" w:cs="Times New Roman"/>
          <w:b/>
          <w:i/>
          <w:sz w:val="4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28"/>
        </w:rPr>
        <w:t>учнів!</w:t>
      </w:r>
    </w:p>
    <w:p w:rsidR="000B13DE" w:rsidRPr="000B13DE" w:rsidRDefault="000B13DE" w:rsidP="000B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>   </w:t>
      </w:r>
    </w:p>
    <w:p w:rsidR="000B13DE" w:rsidRPr="000B13DE" w:rsidRDefault="000B13DE" w:rsidP="000B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> У п. 1 статті 51 закону України «Про освіту» зазначено, що учні мають гарантоване      державою  право на: </w:t>
      </w:r>
    </w:p>
    <w:p w:rsidR="000B13DE" w:rsidRPr="000B13DE" w:rsidRDefault="000B13DE" w:rsidP="000B13DE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>навчання для здобуття певного освітнього та освітньо-кваліфікаційного рівнів;</w:t>
      </w:r>
    </w:p>
    <w:p w:rsidR="000B13DE" w:rsidRPr="000B13DE" w:rsidRDefault="000B13DE" w:rsidP="000B13DE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 xml:space="preserve">вибір навчального закладу, форми навчання, освітньо-професійних та індивідуальних програм, </w:t>
      </w:r>
      <w:proofErr w:type="spellStart"/>
      <w:r w:rsidRPr="000B13DE">
        <w:rPr>
          <w:rFonts w:ascii="Times New Roman" w:hAnsi="Times New Roman" w:cs="Times New Roman"/>
          <w:sz w:val="28"/>
          <w:szCs w:val="28"/>
        </w:rPr>
        <w:t>позакласнихзанять</w:t>
      </w:r>
      <w:proofErr w:type="spellEnd"/>
      <w:r w:rsidRPr="000B13DE">
        <w:rPr>
          <w:rFonts w:ascii="Times New Roman" w:hAnsi="Times New Roman" w:cs="Times New Roman"/>
          <w:sz w:val="28"/>
          <w:szCs w:val="28"/>
        </w:rPr>
        <w:t>;одержання направлення на навчання, стажування до інших навчальних закладів, у тому числі за кордоном;</w:t>
      </w:r>
    </w:p>
    <w:p w:rsidR="000B13DE" w:rsidRPr="000B13DE" w:rsidRDefault="000B13DE" w:rsidP="000B13DE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>користування навчальною, науковою, виробничою, культурною, спортивною, побутовою, оздоровчою базою навчального закладу;</w:t>
      </w:r>
    </w:p>
    <w:p w:rsidR="000B13DE" w:rsidRPr="000B13DE" w:rsidRDefault="000B13DE" w:rsidP="000B13DE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>доступ до інформації в усіх галузях знань;</w:t>
      </w:r>
    </w:p>
    <w:p w:rsidR="000B13DE" w:rsidRPr="000B13DE" w:rsidRDefault="000B13DE" w:rsidP="000B13DE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>участь у науково-дослідній, дослідно-конструкторській та інших видах наукової діяльності, конференціях, олімпіадах, виставках, конкурсах;</w:t>
      </w:r>
    </w:p>
    <w:p w:rsidR="000B13DE" w:rsidRPr="000B13DE" w:rsidRDefault="000B13DE" w:rsidP="000B13DE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>особисту або через своїх представників участь у громадському самоврядуванні, в обговоренні, вирішенні питань удосконалення навчально-виховного процесу, науково-дослідної роботи, призначення стипендій, організації дозвілля, побуту тощо;</w:t>
      </w:r>
    </w:p>
    <w:p w:rsidR="000B13DE" w:rsidRPr="000B13DE" w:rsidRDefault="000B13DE" w:rsidP="000B13DE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>участь в об'єднаннях громадян;</w:t>
      </w:r>
    </w:p>
    <w:p w:rsidR="000B13DE" w:rsidRPr="000B13DE" w:rsidRDefault="000B13DE" w:rsidP="000B13DE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>безпечні й нешкідливі умови навчання та праці;</w:t>
      </w:r>
    </w:p>
    <w:p w:rsidR="000B13DE" w:rsidRPr="000B13DE" w:rsidRDefault="000B13DE" w:rsidP="000B13DE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>трудову діяльність у встановленому порядку в позаурочний час;</w:t>
      </w:r>
    </w:p>
    <w:p w:rsidR="000B13DE" w:rsidRPr="000B13DE" w:rsidRDefault="000B13DE" w:rsidP="000B13DE">
      <w:pPr>
        <w:pStyle w:val="a5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>захист від будь-яких форм експлуатації, фізичного та психічного насильства, від дій педагогічних, інших працівників, які порушують права або принижують їх честь і гідність.</w:t>
      </w:r>
    </w:p>
    <w:p w:rsidR="000B13DE" w:rsidRPr="000B13DE" w:rsidRDefault="000B13DE" w:rsidP="000B13D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>Відповідно до п. 1 статті 52 закону України «Про освіту» обов'язками учнів є:</w:t>
      </w:r>
    </w:p>
    <w:p w:rsidR="000B13DE" w:rsidRPr="000B13DE" w:rsidRDefault="000B13DE" w:rsidP="000B13DE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>додержання законодавства, моральних, етичних норм;</w:t>
      </w:r>
    </w:p>
    <w:p w:rsidR="000B13DE" w:rsidRPr="000B13DE" w:rsidRDefault="000B13DE" w:rsidP="000B13DE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>систематичне та глибоке оволодіння знаннями, практичними навичками, професійною майстерністю, підвищення загального культурного рівня;</w:t>
      </w:r>
    </w:p>
    <w:p w:rsidR="000B13DE" w:rsidRPr="000B13DE" w:rsidRDefault="000B13DE" w:rsidP="000B13DE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>додержання статуту, правил внутрішнього розпорядку навчального закладу.</w:t>
      </w:r>
    </w:p>
    <w:p w:rsidR="000B13DE" w:rsidRPr="000B13DE" w:rsidRDefault="000B13DE" w:rsidP="000B13D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DE">
        <w:rPr>
          <w:rFonts w:ascii="Times New Roman" w:hAnsi="Times New Roman" w:cs="Times New Roman"/>
          <w:sz w:val="28"/>
          <w:szCs w:val="28"/>
        </w:rPr>
        <w:t>Згідно з п. 3 цієї ж статті інші обов'язки осіб, які навчаються, можуть установлюватися законодавством, положеннями про навчальні заклади та їх статутами.</w:t>
      </w:r>
    </w:p>
    <w:p w:rsidR="00AD3BD5" w:rsidRPr="000B13DE" w:rsidRDefault="00AD3BD5" w:rsidP="000B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3BD5" w:rsidRPr="000B13DE" w:rsidSect="00AD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CA8"/>
    <w:multiLevelType w:val="multilevel"/>
    <w:tmpl w:val="57A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11F7"/>
    <w:multiLevelType w:val="multilevel"/>
    <w:tmpl w:val="E368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111FD"/>
    <w:multiLevelType w:val="multilevel"/>
    <w:tmpl w:val="A19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F76AF"/>
    <w:multiLevelType w:val="hybridMultilevel"/>
    <w:tmpl w:val="BD922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C707CF"/>
    <w:multiLevelType w:val="hybridMultilevel"/>
    <w:tmpl w:val="A6DCDD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E01F8D"/>
    <w:multiLevelType w:val="multilevel"/>
    <w:tmpl w:val="4638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91167"/>
    <w:multiLevelType w:val="hybridMultilevel"/>
    <w:tmpl w:val="BA0004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A236FE"/>
    <w:multiLevelType w:val="multilevel"/>
    <w:tmpl w:val="E23A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E3E6D"/>
    <w:multiLevelType w:val="multilevel"/>
    <w:tmpl w:val="2A4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201B6"/>
    <w:multiLevelType w:val="multilevel"/>
    <w:tmpl w:val="B8BE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C7F5A"/>
    <w:multiLevelType w:val="multilevel"/>
    <w:tmpl w:val="CB02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33C1F"/>
    <w:multiLevelType w:val="multilevel"/>
    <w:tmpl w:val="643E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53BA7"/>
    <w:multiLevelType w:val="multilevel"/>
    <w:tmpl w:val="87A2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7508F7"/>
    <w:multiLevelType w:val="multilevel"/>
    <w:tmpl w:val="3300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26D4C"/>
    <w:multiLevelType w:val="multilevel"/>
    <w:tmpl w:val="8CC4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EA38F2"/>
    <w:multiLevelType w:val="multilevel"/>
    <w:tmpl w:val="B076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15"/>
  </w:num>
  <w:num w:numId="8">
    <w:abstractNumId w:val="5"/>
  </w:num>
  <w:num w:numId="9">
    <w:abstractNumId w:val="13"/>
  </w:num>
  <w:num w:numId="10">
    <w:abstractNumId w:val="7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13DE"/>
    <w:rsid w:val="000B13DE"/>
    <w:rsid w:val="00AD3BD5"/>
    <w:rsid w:val="00B8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D5"/>
    <w:rPr>
      <w:lang w:val="uk-UA"/>
    </w:rPr>
  </w:style>
  <w:style w:type="paragraph" w:styleId="1">
    <w:name w:val="heading 1"/>
    <w:basedOn w:val="a"/>
    <w:link w:val="10"/>
    <w:uiPriority w:val="9"/>
    <w:qFormat/>
    <w:rsid w:val="000B1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link w:val="40"/>
    <w:uiPriority w:val="9"/>
    <w:qFormat/>
    <w:rsid w:val="000B13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13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ight">
    <w:name w:val="right"/>
    <w:basedOn w:val="a"/>
    <w:rsid w:val="000B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18">
    <w:name w:val="fs_18"/>
    <w:basedOn w:val="a0"/>
    <w:rsid w:val="000B13DE"/>
  </w:style>
  <w:style w:type="paragraph" w:styleId="a3">
    <w:name w:val="Balloon Text"/>
    <w:basedOn w:val="a"/>
    <w:link w:val="a4"/>
    <w:uiPriority w:val="99"/>
    <w:semiHidden/>
    <w:unhideWhenUsed/>
    <w:rsid w:val="000B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DE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B1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2019-02-16T21:45:00Z</dcterms:created>
  <dcterms:modified xsi:type="dcterms:W3CDTF">2019-02-16T21:48:00Z</dcterms:modified>
</cp:coreProperties>
</file>