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4E" w:rsidRPr="00F3704E" w:rsidRDefault="00F3704E" w:rsidP="00F3704E">
      <w:pPr>
        <w:spacing w:after="0" w:line="240" w:lineRule="auto"/>
        <w:ind w:left="-851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F3704E">
        <w:rPr>
          <w:rFonts w:ascii="Times New Roman" w:eastAsia="Calibri" w:hAnsi="Times New Roman" w:cs="Times New Roman"/>
          <w:b/>
          <w:bCs/>
          <w:sz w:val="28"/>
          <w:szCs w:val="28"/>
        </w:rPr>
        <w:t>УКРАЇНСЬКІ ЗЕМЛІ НАПР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XVII — У 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F37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XVIII СТ</w:t>
      </w:r>
      <w:bookmarkEnd w:id="0"/>
      <w:r w:rsidRPr="00F3704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3704E" w:rsidRPr="00F3704E" w:rsidRDefault="00F3704E" w:rsidP="00F3704E">
      <w:pPr>
        <w:widowControl w:val="0"/>
        <w:tabs>
          <w:tab w:val="left" w:pos="-284"/>
        </w:tabs>
        <w:spacing w:after="0" w:line="240" w:lineRule="auto"/>
        <w:ind w:right="1132"/>
        <w:rPr>
          <w:rFonts w:ascii="Times New Roman" w:eastAsia="Calibri" w:hAnsi="Times New Roman" w:cs="Times New Roman"/>
          <w:spacing w:val="3"/>
          <w:sz w:val="26"/>
          <w:szCs w:val="26"/>
          <w:lang w:eastAsia="ru-RU"/>
        </w:rPr>
      </w:pP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eastAsia="uk-UA"/>
        </w:rPr>
        <w:t>Дати:</w:t>
      </w:r>
    </w:p>
    <w:p w:rsidR="00F3704E" w:rsidRPr="00F3704E" w:rsidRDefault="00F3704E" w:rsidP="00F3704E">
      <w:pPr>
        <w:widowControl w:val="0"/>
        <w:numPr>
          <w:ilvl w:val="0"/>
          <w:numId w:val="1"/>
        </w:numPr>
        <w:tabs>
          <w:tab w:val="left" w:pos="-284"/>
          <w:tab w:val="left" w:pos="567"/>
        </w:tabs>
        <w:spacing w:after="0" w:line="240" w:lineRule="auto"/>
        <w:ind w:left="-851" w:right="1132"/>
        <w:jc w:val="both"/>
        <w:rPr>
          <w:rFonts w:ascii="Times New Roman" w:eastAsia="Calibri" w:hAnsi="Times New Roman" w:cs="Times New Roman"/>
          <w:spacing w:val="3"/>
          <w:sz w:val="20"/>
          <w:szCs w:val="20"/>
          <w:shd w:val="clear" w:color="auto" w:fill="FFFFFF"/>
          <w:lang w:eastAsia="ru-RU"/>
        </w:rPr>
      </w:pP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val="uk-UA" w:eastAsia="uk-UA"/>
        </w:rPr>
        <w:t xml:space="preserve">р.–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shd w:val="clear" w:color="auto" w:fill="FFFFFF"/>
          <w:lang w:val="uk-UA" w:eastAsia="uk-UA"/>
        </w:rPr>
        <w:t>українсько-шведський союз; зруйнування Батурина</w:t>
      </w:r>
    </w:p>
    <w:p w:rsidR="00F3704E" w:rsidRPr="00F3704E" w:rsidRDefault="00F3704E" w:rsidP="00F3704E">
      <w:pPr>
        <w:widowControl w:val="0"/>
        <w:numPr>
          <w:ilvl w:val="0"/>
          <w:numId w:val="1"/>
        </w:numPr>
        <w:tabs>
          <w:tab w:val="left" w:pos="-284"/>
          <w:tab w:val="left" w:pos="567"/>
        </w:tabs>
        <w:spacing w:after="0" w:line="240" w:lineRule="auto"/>
        <w:ind w:left="-851" w:right="1132"/>
        <w:jc w:val="both"/>
        <w:rPr>
          <w:rFonts w:ascii="Times New Roman" w:eastAsia="Calibri" w:hAnsi="Times New Roman" w:cs="Times New Roman"/>
          <w:spacing w:val="3"/>
          <w:sz w:val="20"/>
          <w:szCs w:val="20"/>
          <w:lang w:eastAsia="ru-RU"/>
        </w:rPr>
      </w:pP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eastAsia="uk-UA"/>
        </w:rPr>
        <w:t xml:space="preserve">р.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uk-UA"/>
        </w:rPr>
        <w:t xml:space="preserve">–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val="uk-UA" w:eastAsia="uk-UA"/>
        </w:rPr>
        <w:t xml:space="preserve">зруйнування Чортомлицької Січі;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uk-UA"/>
        </w:rPr>
        <w:t>Полтавська битва;</w:t>
      </w:r>
    </w:p>
    <w:p w:rsidR="00F3704E" w:rsidRPr="00F3704E" w:rsidRDefault="00F3704E" w:rsidP="00F3704E">
      <w:pPr>
        <w:widowControl w:val="0"/>
        <w:numPr>
          <w:ilvl w:val="0"/>
          <w:numId w:val="1"/>
        </w:numPr>
        <w:tabs>
          <w:tab w:val="left" w:pos="-284"/>
          <w:tab w:val="left" w:pos="567"/>
        </w:tabs>
        <w:spacing w:after="0" w:line="240" w:lineRule="auto"/>
        <w:ind w:left="-851" w:right="1132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ru-RU"/>
        </w:rPr>
      </w:pP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eastAsia="uk-UA"/>
        </w:rPr>
        <w:t xml:space="preserve">р.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uk-UA"/>
        </w:rPr>
        <w:t>- ухвалення Конституції Пилипа Орлика;</w:t>
      </w:r>
    </w:p>
    <w:p w:rsidR="00F3704E" w:rsidRPr="00F3704E" w:rsidRDefault="00F3704E" w:rsidP="00F3704E">
      <w:pPr>
        <w:widowControl w:val="0"/>
        <w:tabs>
          <w:tab w:val="left" w:pos="-284"/>
          <w:tab w:val="left" w:pos="567"/>
        </w:tabs>
        <w:spacing w:after="0" w:line="240" w:lineRule="auto"/>
        <w:ind w:left="-851" w:right="1132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ru-RU"/>
        </w:rPr>
      </w:pP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val="uk-UA" w:eastAsia="uk-UA"/>
        </w:rPr>
        <w:t>1713 р.</w:t>
      </w:r>
      <w:r w:rsidRPr="00F3704E">
        <w:rPr>
          <w:rFonts w:ascii="Times New Roman" w:eastAsia="Calibri" w:hAnsi="Times New Roman" w:cs="Times New Roman"/>
          <w:spacing w:val="3"/>
          <w:sz w:val="26"/>
          <w:szCs w:val="26"/>
          <w:lang w:val="uk-UA" w:eastAsia="ru-RU"/>
        </w:rPr>
        <w:t xml:space="preserve"> – ліквідація козацтва на Правобережній Україні</w:t>
      </w:r>
    </w:p>
    <w:p w:rsidR="00F3704E" w:rsidRPr="00F3704E" w:rsidRDefault="00F3704E" w:rsidP="00F3704E">
      <w:pPr>
        <w:widowControl w:val="0"/>
        <w:tabs>
          <w:tab w:val="left" w:pos="709"/>
        </w:tabs>
        <w:spacing w:after="0" w:line="240" w:lineRule="auto"/>
        <w:ind w:left="-851" w:right="1132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ru-RU"/>
        </w:rPr>
      </w:pP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uk-UA"/>
        </w:rPr>
        <w:t xml:space="preserve"> </w:t>
      </w:r>
      <w:r w:rsidRPr="00F3704E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  <w:shd w:val="clear" w:color="auto" w:fill="FFFFFF"/>
          <w:lang w:eastAsia="uk-UA"/>
        </w:rPr>
        <w:t xml:space="preserve">1734 р. </w:t>
      </w:r>
      <w:r w:rsidRPr="00F3704E"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uk-UA"/>
        </w:rPr>
        <w:t>- заснування Нової (Підпільненської) Січі.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left="284" w:right="1132" w:hanging="1135"/>
        <w:rPr>
          <w:rFonts w:ascii="Times New Roman" w:eastAsia="Calibri" w:hAnsi="Times New Roman" w:cs="Times New Roman"/>
          <w:sz w:val="26"/>
          <w:szCs w:val="26"/>
          <w:lang w:val="uk-UA" w:eastAsia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eastAsia="uk-UA"/>
        </w:rPr>
        <w:t>«Конституція»</w:t>
      </w:r>
      <w:r w:rsidRPr="00F3704E">
        <w:rPr>
          <w:rFonts w:ascii="Times New Roman" w:eastAsia="Calibri" w:hAnsi="Times New Roman" w:cs="Times New Roman"/>
          <w:sz w:val="26"/>
          <w:szCs w:val="26"/>
          <w:lang w:val="uk-UA" w:eastAsia="uk-UA"/>
        </w:rPr>
        <w:t xml:space="preserve"> - </w:t>
      </w:r>
      <w:r w:rsidRPr="00F3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основний закон країни, який визначає державний устрій, порядок і принципи функціонування представницьких, виконавчих та судових органів влади, виборчу систему, права й обов'язки держави, суспільства та громадян. </w:t>
      </w:r>
      <w:r w:rsidRPr="00F3704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left="284" w:right="1132" w:hanging="1135"/>
        <w:rPr>
          <w:rFonts w:ascii="Times New Roman" w:eastAsia="Calibri" w:hAnsi="Times New Roman" w:cs="Times New Roman"/>
          <w:sz w:val="26"/>
          <w:szCs w:val="26"/>
          <w:lang w:val="uk-UA" w:eastAsia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eastAsia="uk-UA"/>
        </w:rPr>
        <w:t>«Малоросія»</w:t>
      </w:r>
      <w:r w:rsidRPr="00F3704E">
        <w:rPr>
          <w:rFonts w:ascii="Times New Roman" w:eastAsia="Calibri" w:hAnsi="Times New Roman" w:cs="Times New Roman"/>
          <w:sz w:val="26"/>
          <w:szCs w:val="26"/>
          <w:lang w:val="uk-UA" w:eastAsia="uk-UA"/>
        </w:rPr>
        <w:t xml:space="preserve"> - </w:t>
      </w:r>
      <w:r w:rsidRPr="00F3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ХVІІІ ст. в Російській імперії так почали позначати Лівобережну Україну. </w:t>
      </w:r>
      <w:r w:rsidRPr="00F3704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left="284" w:right="1132" w:hanging="1135"/>
        <w:rPr>
          <w:rFonts w:ascii="Times New Roman" w:eastAsia="Calibri" w:hAnsi="Times New Roman" w:cs="Times New Roman"/>
          <w:sz w:val="26"/>
          <w:szCs w:val="26"/>
          <w:lang w:val="uk-UA" w:eastAsia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val="uk-UA" w:eastAsia="uk-UA"/>
        </w:rPr>
        <w:t>«Малоросійська колегія»</w:t>
      </w:r>
      <w:r w:rsidRPr="00F3704E">
        <w:rPr>
          <w:rFonts w:ascii="Times New Roman" w:eastAsia="Calibri" w:hAnsi="Times New Roman" w:cs="Times New Roman"/>
          <w:sz w:val="26"/>
          <w:szCs w:val="26"/>
          <w:lang w:val="uk-UA" w:eastAsia="uk-UA"/>
        </w:rPr>
        <w:t xml:space="preserve"> - </w:t>
      </w:r>
      <w:r w:rsidRPr="00F370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управлінський орган Російської імперії для контролю за діяльністю українського гетьмана і генеральної старшини.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left="284" w:right="1132" w:hanging="1135"/>
        <w:rPr>
          <w:rFonts w:ascii="Times New Roman" w:eastAsia="Calibri" w:hAnsi="Times New Roman" w:cs="Times New Roman"/>
          <w:sz w:val="26"/>
          <w:szCs w:val="26"/>
          <w:lang w:val="uk-UA" w:eastAsia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val="uk-UA" w:eastAsia="uk-UA"/>
        </w:rPr>
        <w:t>«Козацьке бароко»</w:t>
      </w:r>
      <w:r w:rsidRPr="00F3704E">
        <w:rPr>
          <w:rFonts w:ascii="Times New Roman" w:eastAsia="Calibri" w:hAnsi="Times New Roman" w:cs="Times New Roman"/>
          <w:sz w:val="26"/>
          <w:szCs w:val="26"/>
          <w:lang w:val="uk-UA" w:eastAsia="uk-UA"/>
        </w:rPr>
        <w:t xml:space="preserve"> -</w:t>
      </w:r>
      <w:r w:rsidRPr="00F370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назва архітектурного стилю, що був поширений в українських землях  у </w:t>
      </w:r>
      <w:r w:rsidRPr="00F3704E">
        <w:rPr>
          <w:rFonts w:ascii="Times New Roman" w:eastAsia="Times New Roman" w:hAnsi="Times New Roman" w:cs="Times New Roman"/>
          <w:sz w:val="26"/>
          <w:szCs w:val="26"/>
          <w:lang w:eastAsia="ru-RU"/>
        </w:rPr>
        <w:t>XVII</w:t>
      </w:r>
      <w:r w:rsidRPr="00F370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—</w:t>
      </w:r>
      <w:r w:rsidRPr="00F3704E">
        <w:rPr>
          <w:rFonts w:ascii="Times New Roman" w:eastAsia="Times New Roman" w:hAnsi="Times New Roman" w:cs="Times New Roman"/>
          <w:sz w:val="26"/>
          <w:szCs w:val="26"/>
          <w:lang w:eastAsia="ru-RU"/>
        </w:rPr>
        <w:t>XVIII</w:t>
      </w:r>
      <w:r w:rsidRPr="00F370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ст., який  поєднав місцевих архітектурні традиції та європейське бароко.</w:t>
      </w:r>
    </w:p>
    <w:p w:rsidR="00F3704E" w:rsidRPr="00F3704E" w:rsidRDefault="00F3704E" w:rsidP="00F3704E">
      <w:pPr>
        <w:widowControl w:val="0"/>
        <w:tabs>
          <w:tab w:val="left" w:pos="-284"/>
        </w:tabs>
        <w:spacing w:after="0" w:line="240" w:lineRule="auto"/>
        <w:ind w:left="-993" w:right="1132"/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</w:pPr>
      <w:r w:rsidRPr="00F3704E">
        <w:rPr>
          <w:rFonts w:ascii="Times New Roman" w:eastAsia="Calibri" w:hAnsi="Times New Roman" w:cs="Times New Roman"/>
          <w:b/>
          <w:bCs/>
          <w:spacing w:val="3"/>
          <w:sz w:val="26"/>
          <w:szCs w:val="26"/>
          <w:lang w:val="uk-UA" w:eastAsia="uk-UA"/>
        </w:rPr>
        <w:t xml:space="preserve"> «Козацькі літописи»</w:t>
      </w:r>
      <w:r w:rsidRPr="00F3704E">
        <w:rPr>
          <w:rFonts w:ascii="Times New Roman" w:eastAsia="Calibri" w:hAnsi="Times New Roman" w:cs="Times New Roman"/>
          <w:spacing w:val="3"/>
          <w:sz w:val="26"/>
          <w:szCs w:val="26"/>
          <w:lang w:val="uk-UA" w:eastAsia="uk-UA"/>
        </w:rPr>
        <w:t xml:space="preserve"> - </w:t>
      </w: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історико-літературні твори ІІ пол.. </w:t>
      </w: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XVII</w:t>
      </w: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 — сер. </w:t>
      </w: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XVIII</w:t>
      </w: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 століття, присвячені козацьким війнам.</w:t>
      </w:r>
    </w:p>
    <w:p w:rsidR="00F3704E" w:rsidRPr="00F3704E" w:rsidRDefault="00F3704E" w:rsidP="00F3704E">
      <w:pPr>
        <w:spacing w:after="0" w:line="240" w:lineRule="auto"/>
        <w:ind w:left="-851"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Гетьманування І. Мазепи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25 літня 1687 р. на козацькій раді гетьманом обрали генерального осавула Івана Мазепу. Він розпочав своє правління з підписання Коломацьких статей. Вони були складені на основі Глухівських статей Д. Многогрішного з додатками, зробленими за гетьмана І. Самойловича:  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збереження 30-тис. реєстрового козацького війська і компанійських полків;  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підтвердження наданих раніше козацьких і гетьмансько-старшинських привілеїв;  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обмеження впливу гетьмана і генеральної старшини;  у столиці Батурипі передбачалося розміщення полку московських стрільців для контролю пал гетьманом;  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українським купцям заборонялося торгувати в Московському царстві та Кримському ханстві; 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уперше визначено необхідність злиття українського та московського народів усякими засобами. </w:t>
      </w:r>
    </w:p>
    <w:p w:rsidR="00F3704E" w:rsidRPr="00F3704E" w:rsidRDefault="00F3704E" w:rsidP="00F3704E">
      <w:pPr>
        <w:numPr>
          <w:ilvl w:val="0"/>
          <w:numId w:val="2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Пов’язаний договором з Московією І. Мазепа брав участь у зовнішньополітичній діяльності царя. Козацькі загони надавали допомогу московському війську під час Кримських походів (1687 р., ще за гетьманування І. Самойловича, 1689 р., обидва невдалі).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Внутрішня політика:  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прагнення об’єднати землі Лівобережжя, Правобережжя, Запоріжжя та Слобожанщини в єдиній Україні; 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прагнення створити станову державу західноєвропейського зразка зі збереженням козацьких традицій;  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продовження розвитку напрямку створення козацької еліти, започаткований І. Самойловичем запровадженням посад бунчукових товаришів, згодом з’явилися ще значкові та значні військові товариші;  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надання охоронних грамот містам, підтвердження прав київської митрополії;  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узаконення панщини для селян у розмірі двох днів на тиждень, придушення селянських виступів;  </w:t>
      </w:r>
    </w:p>
    <w:p w:rsidR="00F3704E" w:rsidRPr="00F3704E" w:rsidRDefault="00F3704E" w:rsidP="00F3704E">
      <w:pPr>
        <w:numPr>
          <w:ilvl w:val="0"/>
          <w:numId w:val="3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показне вірнопідданство Москві, спричинило виснаження економіки Гетьманщини, невдоволення народу.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Культурно-просвітницька діяльність: </w:t>
      </w:r>
    </w:p>
    <w:p w:rsidR="00F3704E" w:rsidRPr="00F3704E" w:rsidRDefault="00F3704E" w:rsidP="00F3704E">
      <w:pPr>
        <w:numPr>
          <w:ilvl w:val="0"/>
          <w:numId w:val="4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lastRenderedPageBreak/>
        <w:t>величезні кошти з державної та особистої скарбниці гетьмана вкладалися в розвиток культури;  </w:t>
      </w:r>
    </w:p>
    <w:p w:rsidR="00F3704E" w:rsidRPr="00F3704E" w:rsidRDefault="00F3704E" w:rsidP="00F3704E">
      <w:pPr>
        <w:numPr>
          <w:ilvl w:val="0"/>
          <w:numId w:val="4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у Києві було збудовано кілька нових храмів і відбудовано Успенський собор лаври, Софійський, Михайлівський Золотоверхий собори тощо;  </w:t>
      </w:r>
    </w:p>
    <w:p w:rsidR="00F3704E" w:rsidRPr="00F3704E" w:rsidRDefault="00F3704E" w:rsidP="00F3704E">
      <w:pPr>
        <w:numPr>
          <w:ilvl w:val="0"/>
          <w:numId w:val="4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видання доби І. Мазепи належать до найкращих зразків українського книгодрукування; </w:t>
      </w:r>
    </w:p>
    <w:p w:rsidR="00F3704E" w:rsidRPr="00F3704E" w:rsidRDefault="00F3704E" w:rsidP="00F3704E">
      <w:pPr>
        <w:numPr>
          <w:ilvl w:val="0"/>
          <w:numId w:val="4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велика увага Києво-Могилянській академії, створив Чернігівський колегіум.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Культурницька діяльність І. Мазепи дає підстави говорити про неї як про сплановану та далекоглядну державну політику. </w:t>
      </w:r>
    </w:p>
    <w:p w:rsidR="00F3704E" w:rsidRPr="00F3704E" w:rsidRDefault="00F3704E" w:rsidP="00F3704E">
      <w:pPr>
        <w:spacing w:after="0" w:line="240" w:lineRule="auto"/>
        <w:ind w:left="-851"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Повстання під проводом С. Палія, причини і наслідки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Польський уряд 1685 р. відродив правобережне козацтво, було створено чотири полки: Богуславський, Брацлавський, Корсунський, Фастівський (Білоцерківський). 1702 р. польська влада вирішила позбутися їх, що викликало повстання 1702-1704 рр. на чолі з С. Палієм. Річ Посполита не могла придушити виступ і попросила допомоги Москви. Навесні 1704 р. війська І. Мазепи зайняли Київщину і Волинь. Об’єднання Правобережної та Лівобережної України тривало 5 років.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Зовнішня політика І. Мазепи: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підтримання дипломатичних стосунків з багатьма європейськими монархами, торгівля з іншими країнами;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• установлення таємних зв’язків з польським королем С. Ліщинським, зі шведським королем Карлом XII;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укладення українсько-шведської антимосковської угоди про воєнний союз (1708 р.);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укладення нового українсько-шведського договору про створення незалежної України в союзі з Швецією.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Причини укладення українсько-шведського союзу в роки Північної війни.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У 1700-1721 рр. тривала Північна війна, в якій коаліція держав (Московія, Польща, Данія та інші) воювала проти Швеції: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• козаки брали участь як у воєнних діях, так і їх використовували для канальних і землерийних робіт;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• лихом стала війна і для інших верств населення. Стрімке виснаження економічного потенціалу України;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жорсткий централізм царя Петра І, його плани щодо ліквідації Гетьманщини та козацького устрою;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відмова царя допомогти гетьманові під час загрози вторгнення в Україну союзників шведів поляків;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непевність майбутнього змушувала старшину і гетьмана задумуватися над дальшою долею Гетьманщини;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згубність союзу з Московією чітко розуміли керівники України й шукали нових союзників.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Московський цар, дізнавшись про союз гетьмана з шведським королем, віддав наказ знищити Батурин. 2 листопада 1708 р. гетьманську столицю було вщент зруйновано, знищено всіх його мешканців. 6 листопада з волі царя в Глухові на Старшинській раді було обрано гетьманом І.Скоропадського. Національно-визвольне повстання гетьмана І. Мазепи 1708-1709 рр. підтримали запорізькі козаки на чолі з Костем Гордієнком, за що у травні 1709 р. була зруйнована Чортомлицька Січ. 27 червня 1709 р. відбулася Полтавська битва, в якій московські війська, маючи значну кількісну перевагу, здобули перемогу над шведською армією. Карл XII був незадовго до битви поранений і не зміг особисто керувати своїм військом, яке досі під його керівництвом незмінно перемагало. Частина шведських військ і козаків, що підтримували І. Мазепу, відступили у межі Османської імперії, де гетьман незабаром помер.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Наслідки Полтавської битви для українських земель: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lastRenderedPageBreak/>
        <w:t>• катастрофа для української державності, для надій на збереження хоча б автономії;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ліквідація автономії України стала питанням часу;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збереження розколу українських земель.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Правобережжя ще майже на століття залишилося у Польщі.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5 квітня 1710 р. на козацькій раді у місті Бендери гетьманом було обрано генерального писаря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П. Орлика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при цьому було схвалено документ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«Пакти і конституції законів і вольностей Війська Запорізького»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, який ще називають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«Конституцією П. Орлика»</w:t>
      </w:r>
      <w:r w:rsidRPr="00F3704E">
        <w:rPr>
          <w:rFonts w:ascii="Times New Roman" w:eastAsia="Calibri" w:hAnsi="Times New Roman" w:cs="Times New Roman"/>
          <w:sz w:val="26"/>
          <w:szCs w:val="26"/>
        </w:rPr>
        <w:t>, її основний зміст:  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Україна обох боків Дніпра мас бути на вічні часи вільною віл чужого панування; 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Конституція передбачала заходи, які обмежували владу гетьмана, запобігала утворенню монархії; 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Генеральна рада мала бути парламентом, Генеральний суд незалежним від гетьмана;  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фактично вперше проголошувався принцип поділу влади на законодавчу, виконавчу і судову; 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кілька статей присвячувалися Запорізькій Січі. </w:t>
      </w:r>
    </w:p>
    <w:p w:rsidR="00F3704E" w:rsidRPr="00F3704E" w:rsidRDefault="00F3704E" w:rsidP="00F3704E">
      <w:pPr>
        <w:numPr>
          <w:ilvl w:val="0"/>
          <w:numId w:val="5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Державною релігією оголошувалося православ’я. Київська митрополія мала вийти з підпорядкування московського патріарха.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Отже, Конституція П. Орлика закріплювала найпрогресивніші для того часу ідеї про державне життя. Документ передбачав виборність посад, що й тепер є принциповою засадою розвитку демократичних держав. П. Орлик з допомогою кримських татар у 1711 р. намагався взяти під свою владу Правобережжя, азе ситуація склалася несприятливо. Прутський похід Петра І закінчився невдало, але це не допомогло Україні до-сягти незалежності. Вона й далі залишалася розірваною між Московією та Польщею. П. Орлик до своєї смерті (1742 р.) намагався створити нову антимосковську коаліцію, але марно. </w:t>
      </w:r>
    </w:p>
    <w:p w:rsidR="00F3704E" w:rsidRPr="00F3704E" w:rsidRDefault="00F3704E" w:rsidP="00F3704E">
      <w:pPr>
        <w:spacing w:after="0" w:line="240" w:lineRule="auto"/>
        <w:ind w:left="-851"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Гетьманування І. Скоропадського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Він підготував для підписання Решетилівські статті, але московський цар у відповідь надіслав «Решительний указ», який зовсім не нагадував міждержавні договірні статті: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• формальне підтвердження прав і вольностей Війська Запорізького, обіцянка дати згодом «Статті», не було;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• при гетьманові призначався царський резидент Ізмайлов, здійснював контроль над гетьманом і старшиною;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• царські воєводи, як і раніше мали перебувати у найбільших українських містах;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• вимога до гетьмана складати цареві звіт про розклад серед населення податків і всі доходи.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Обмеження автономії Гетьманщини. Для цього створення в 1722 р. Малоросійської колегії (Малоросією від Андрусівської угоди до початку XIX ст. називалося Лівобережжя з Києвом). Після смерті І. Скоропадського (1722 р.) імператор не дозволив обрання нового гетьмана і всі справи на Лівобережжі вершив бригадир Малоросійської колегії.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Діяльність Першої Малоросійської колегії.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Основні функції : </w:t>
      </w:r>
    </w:p>
    <w:p w:rsidR="00F3704E" w:rsidRPr="00F3704E" w:rsidRDefault="00F3704E" w:rsidP="00F3704E">
      <w:pPr>
        <w:numPr>
          <w:ilvl w:val="0"/>
          <w:numId w:val="6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здійснення нагляду за діяльністю гетьмана, старшини; </w:t>
      </w:r>
    </w:p>
    <w:p w:rsidR="00F3704E" w:rsidRPr="00F3704E" w:rsidRDefault="00F3704E" w:rsidP="00F3704E">
      <w:pPr>
        <w:numPr>
          <w:ilvl w:val="0"/>
          <w:numId w:val="6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контроль за діяльністю Генеральної військової канцелярії, роздачею земельних володінь;  </w:t>
      </w:r>
    </w:p>
    <w:p w:rsidR="00F3704E" w:rsidRPr="00F3704E" w:rsidRDefault="00F3704E" w:rsidP="00F3704E">
      <w:pPr>
        <w:numPr>
          <w:ilvl w:val="0"/>
          <w:numId w:val="6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розгляд апеляцій на судові рішення, ухвалені в Генеральному військовому та інших судах;  </w:t>
      </w:r>
    </w:p>
    <w:p w:rsidR="00F3704E" w:rsidRPr="00F3704E" w:rsidRDefault="00F3704E" w:rsidP="00F3704E">
      <w:pPr>
        <w:numPr>
          <w:ilvl w:val="0"/>
          <w:numId w:val="6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установлення і стягнення податків для царської скарбниці та провіанту для російської армії;  </w:t>
      </w:r>
    </w:p>
    <w:p w:rsidR="00F3704E" w:rsidRPr="00F3704E" w:rsidRDefault="00F3704E" w:rsidP="00F3704E">
      <w:pPr>
        <w:numPr>
          <w:ilvl w:val="0"/>
          <w:numId w:val="6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розквартирування в Гетьманщині офіцерів і вояків російської армії.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Наказний гетьман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П. Полуботок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і старшина намагалися повернути колишні права, звертатися з проханнями до Петра 1 (Коломацькі чолобитні), але були заарештовані. П. Полуботок помер в ув’язненні (1724 р.). </w:t>
      </w:r>
    </w:p>
    <w:p w:rsidR="00F3704E" w:rsidRPr="00F3704E" w:rsidRDefault="00F3704E" w:rsidP="00F3704E">
      <w:pPr>
        <w:spacing w:after="0" w:line="240" w:lineRule="auto"/>
        <w:ind w:left="-851"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Гетьманування Д. Апостола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Тільки в 1727 р., коли для Російської імперії виникла загроза війни з Османською Імперією, знову було дозволено обрати гетьмана, яким став Д. Апостол. З ним також не було підписано договору, натомість гетьман отримав від Петра </w:t>
      </w: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 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«Рішительні пункти»: </w:t>
      </w:r>
    </w:p>
    <w:p w:rsidR="00F3704E" w:rsidRPr="00F3704E" w:rsidRDefault="00F3704E" w:rsidP="00F3704E">
      <w:pPr>
        <w:numPr>
          <w:ilvl w:val="0"/>
          <w:numId w:val="7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Генеральний суд мав складатися з трьох російських і трьох українських суддів; </w:t>
      </w:r>
    </w:p>
    <w:p w:rsidR="00F3704E" w:rsidRPr="00F3704E" w:rsidRDefault="00F3704E" w:rsidP="00F3704E">
      <w:pPr>
        <w:numPr>
          <w:ilvl w:val="0"/>
          <w:numId w:val="7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 заборона гетьманові призначати і звільняти без дозволу царя генеральну, полкову та сотенну старшині.; </w:t>
      </w:r>
    </w:p>
    <w:p w:rsidR="00F3704E" w:rsidRPr="00F3704E" w:rsidRDefault="00F3704E" w:rsidP="00F3704E">
      <w:pPr>
        <w:numPr>
          <w:ilvl w:val="0"/>
          <w:numId w:val="7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 скласти звід прав, за якими судиться малоросійський народ, і надати його для затвердження цареві; </w:t>
      </w:r>
    </w:p>
    <w:p w:rsidR="00F3704E" w:rsidRPr="00F3704E" w:rsidRDefault="00F3704E" w:rsidP="00F3704E">
      <w:pPr>
        <w:numPr>
          <w:ilvl w:val="0"/>
          <w:numId w:val="7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 скасування податків, накладених раніше Малоросійською колегією. </w:t>
      </w:r>
    </w:p>
    <w:p w:rsidR="00F3704E" w:rsidRPr="00F3704E" w:rsidRDefault="00F3704E" w:rsidP="00F3704E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Петро І при гетьмані запровадив посаду міністра-резидента із правом контролю за діями гетьмана. Ним став А.Ізмайлов. Також були спрямовані в Україну два російські полки. Гетьманська столиця була перенесена з Батурина в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Глухів</w:t>
      </w:r>
      <w:r w:rsidRPr="00F3704E">
        <w:rPr>
          <w:rFonts w:ascii="Calibri" w:eastAsia="Calibri" w:hAnsi="Calibri" w:cs="Arial"/>
          <w:color w:val="000000"/>
          <w:sz w:val="26"/>
          <w:szCs w:val="26"/>
        </w:rPr>
        <w:t> 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(ближче до Росії). 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/>
        </w:rPr>
        <w:t>Цар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почав особисто призначати генеральну і полкову старшину, часто з числа росіян та німців, які не підпорядковувалися гетьману, а отримували великі маєтки в Україні</w:t>
      </w:r>
      <w:r w:rsidRPr="00F3704E">
        <w:rPr>
          <w:rFonts w:ascii="Verdana" w:eastAsia="Calibri" w:hAnsi="Verdana" w:cs="Arial"/>
          <w:color w:val="000000"/>
          <w:sz w:val="26"/>
          <w:szCs w:val="26"/>
          <w:shd w:val="clear" w:color="auto" w:fill="FFFFFF"/>
        </w:rPr>
        <w:t>.</w:t>
      </w:r>
      <w:r w:rsidRPr="00F3704E">
        <w:rPr>
          <w:rFonts w:ascii="Verdana" w:eastAsia="Calibri" w:hAnsi="Verdana" w:cs="Arial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/>
        </w:rPr>
        <w:t>В умовах</w:t>
      </w:r>
      <w:r w:rsidRPr="00F3704E">
        <w:rPr>
          <w:rFonts w:ascii="Verdana" w:eastAsia="Calibri" w:hAnsi="Verdana" w:cs="Arial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обмеження прав Гетьманщини і регулювання її внутрішнього життя як складової частини єдиної держави, Д. Апостол зумів здійснити реформи у судочинстві, фінансах, земельних справах, торгівлі: </w:t>
      </w:r>
      <w:r w:rsidRPr="00F3704E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F3704E" w:rsidRPr="00F3704E" w:rsidRDefault="00F3704E" w:rsidP="00F3704E">
      <w:pPr>
        <w:numPr>
          <w:ilvl w:val="0"/>
          <w:numId w:val="8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відокремлення гетьманського скарбу від державного, підтримання розвитку торгівлі; </w:t>
      </w:r>
    </w:p>
    <w:p w:rsidR="00F3704E" w:rsidRPr="00F3704E" w:rsidRDefault="00F3704E" w:rsidP="00F3704E">
      <w:pPr>
        <w:numPr>
          <w:ilvl w:val="0"/>
          <w:numId w:val="8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 робота Кодифікаційної комісії, яка за 15 років ухвалила «Права, за якими судиться малоросійськнй народ»;  </w:t>
      </w:r>
    </w:p>
    <w:p w:rsidR="00F3704E" w:rsidRPr="00F3704E" w:rsidRDefault="00F3704E" w:rsidP="00F3704E">
      <w:pPr>
        <w:numPr>
          <w:ilvl w:val="0"/>
          <w:numId w:val="8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уперше визначено точний розмір бюджету Гетьманщини, слідство щодо володіння маєтками;  </w:t>
      </w:r>
    </w:p>
    <w:p w:rsidR="00F3704E" w:rsidRPr="00F3704E" w:rsidRDefault="00F3704E" w:rsidP="00F3704E">
      <w:pPr>
        <w:numPr>
          <w:ilvl w:val="0"/>
          <w:numId w:val="8"/>
        </w:num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сприяння поверненню запоріжців з кримських володінь, піклування про розвиток культури. </w:t>
      </w:r>
    </w:p>
    <w:p w:rsidR="00F3704E" w:rsidRPr="00F3704E" w:rsidRDefault="00F3704E" w:rsidP="00F3704E">
      <w:p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Гетьманові вдалося тимчасово пригальмувати процес перетворення Гетьманщини на адміністративну одиницю Російської імперії, утримати на деякий час залишки автономії України. Після смерті Д. Апостола (1734 р.) гетьмана знову не дозволили обирати.</w:t>
      </w:r>
    </w:p>
    <w:p w:rsidR="00F3704E" w:rsidRPr="00F3704E" w:rsidRDefault="00F3704E" w:rsidP="00F3704E">
      <w:p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До 1750 р. керівництво здійснювало 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«Правління гетьманського уряду»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(видозміна Малоросійської колегії), де вся повнота влади належала росіянам.</w:t>
      </w:r>
      <w:r w:rsidRPr="00F3704E">
        <w:rPr>
          <w:rFonts w:ascii="Verdana" w:eastAsia="Calibri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F370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Правління гетьманського уряду складалося з трьох українців та трьох росіян. Очолював Правління гетьманського уряду російський князь О.Шаховський, який одержав таємні інструкції про поступову ліквідацію залишків Гетьманщини.</w:t>
      </w:r>
      <w:r w:rsidRPr="00F3704E">
        <w:rPr>
          <w:rFonts w:ascii="Verdana" w:eastAsia="Calibri" w:hAnsi="Verdana" w:cs="Arial"/>
          <w:color w:val="000000"/>
          <w:sz w:val="26"/>
          <w:szCs w:val="26"/>
          <w:shd w:val="clear" w:color="auto" w:fill="FFFFFF"/>
        </w:rPr>
        <w:t> </w:t>
      </w: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Ця влада відзначалася нехтуванням прав усіх верств українського народу, брутальним втручанням в українське життя, що викликало погіршення економічної ситуації, загострення становища України.</w:t>
      </w:r>
    </w:p>
    <w:p w:rsidR="00F3704E" w:rsidRPr="00F3704E" w:rsidRDefault="00F3704E" w:rsidP="00F3704E">
      <w:pPr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 xml:space="preserve"> У 1734 р. близько 30 тис. запорізьких козаків повернулися на Запоріжжя і заклали Нову Січ на річці Підпільній (попередня Олешківська Січ була па території, підвладній Кримському ханству). Землі Війська Запорізького охоплювали величезну площу степової України. Козаки виявили свою сутність воїнів-хліборобів. </w:t>
      </w:r>
    </w:p>
    <w:p w:rsidR="00F3704E" w:rsidRPr="00F3704E" w:rsidRDefault="00F3704E" w:rsidP="00F3704E">
      <w:pPr>
        <w:spacing w:after="0" w:line="240" w:lineRule="auto"/>
        <w:ind w:left="-851" w:firstLine="426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b/>
          <w:bCs/>
          <w:sz w:val="26"/>
          <w:szCs w:val="26"/>
        </w:rPr>
        <w:t>Розвиток культури та освіти</w:t>
      </w:r>
      <w:r w:rsidRPr="00F3704E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.</w:t>
      </w:r>
    </w:p>
    <w:p w:rsidR="00F3704E" w:rsidRPr="00F3704E" w:rsidRDefault="00F3704E" w:rsidP="00F3704E">
      <w:pPr>
        <w:spacing w:after="0" w:line="240" w:lineRule="auto"/>
        <w:ind w:left="-851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Умови та особливості розвитку культури ІІ пол. ХУІ – І пол.ХУІІІ ст.: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Збереження культурної основи, закладеної в другій половині ХVI — першій половині ХVII ст.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Наявність в українців власної державності — Війська Запорозького (Гетьманщини)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Підтримка розвитку культури українськими гетьманами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Значне збільшення української етнічної території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Відмінні умови для культурного розвитку внаслідок перебування у складі різних держав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Посилення тенденцій до набуття українською культурою світського характеру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Поєднання наступу російського царизму на українську державність з утисками у сфері культури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  <w:lang w:val="uk-UA"/>
        </w:rPr>
        <w:t>Вплив на українську культуру західноєвропейського бароко</w:t>
      </w:r>
    </w:p>
    <w:p w:rsidR="00F3704E" w:rsidRPr="00F3704E" w:rsidRDefault="00F3704E" w:rsidP="00F3704E">
      <w:pPr>
        <w:numPr>
          <w:ilvl w:val="0"/>
          <w:numId w:val="9"/>
        </w:num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t>Розвиток культури та освіти відбувався за складних умов. Важким ударом для неї стало підпорядкування Української православної церкви Московському патріархатові. З 1720 р. заборонялося друкувати українські книжки. Найкращі українські учені насильно переводилися до Москви, Петербурга, інших російських міст. С. Яворецький став президентом Синоду. Ректор Києво-Могилянської академії Ф. ІІрокопович став його заступником. Був час, коли всі єпископські кафедри в Росії обіймали українці.</w:t>
      </w:r>
    </w:p>
    <w:p w:rsidR="00F3704E" w:rsidRPr="00F3704E" w:rsidRDefault="00F3704E" w:rsidP="00F3704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930"/>
      </w:tblGrid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9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Початкова освіта. На Лівобережжі, Слобожанщині та Запоріжжі існували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початкові школи, де навчали дяки. На Правобережжі та західноукраїнських землях школи діяли при братствах. Діти шляхти навчалися в єзуїтських і василіянських школах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9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Середня освіта. На Лівобережжі та Слобожанщині діяли Чернігівський, Харківський і Переяславський колегіуми, на Правобережжі та західно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>українських землях — єзуїтські колегіуми: Львівський, Перемишльський, Кам’янецький, Луцький та ін.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9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Вища освіта. 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Могилянська академія і Львівський університет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Книгодруку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</w:p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вання</w:t>
            </w:r>
          </w:p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Друкарня 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Печерської лаври — найбільша в Україні. Продовжували діяти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Львівська братська, Почаївська та Унівська друкарні.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Книги з українських друкарень поширювалися у Росії, Болгарії, Сербії, Чорногорії та інших країнах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Книги видавалися переважно церковно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релігійного змісту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Усна народна </w:t>
            </w:r>
          </w:p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творчість</w:t>
            </w:r>
          </w:p>
          <w:p w:rsidR="00F3704E" w:rsidRPr="00F3704E" w:rsidRDefault="00F3704E" w:rsidP="00F3704E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Провідний жанр: думи та історичні пісні, основною темою яких були події та герої Національно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 xml:space="preserve">визвольної війни українського народу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Набувають поширення прислів’я, приказки і пісні про важку долю селян, а також козацькі, рекрутські й чумацькі пісні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Зберігають провідне місце веснянки, гаївки, весільні та інші обрядові пісні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Література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Розквіт в українській літературі другої половини ХVII ст. стилю бароко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Полемічна література: Л. Баранович, «Нова міра старої віри»; Й. Галятовський, «Ключ до розуміння»; І. Гізель, «Правдива віра» та ін.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Історична та літописна література: перший підручник з історії «Синопсис» (авторство приписується П. Кохановському); Ф. Софонович, «Хроніка з літописів стародавніх»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Козацькі літописи (з’являються у першій половині ХVIII ст.): «Літопис Самовидця» (автором уважають Р. Ракушку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Романовського); літописи Г. Граб’янки і С. Величка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Поезія: твори К. Зиновіїва, І. Величковського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Театр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Розвиток народного лялькового театру — вертепу.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Набуває поширення шкільний театр і шкільна драма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Музика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Набули поширення козацькі пісні з маршовим ритмом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Розвиток народної інструментальної музики. Її виконавці (кобзарі, лірники, сопілкарі, скрипалі, цимбалісти) нерідко збиралися в ансамблі («троїста музика») для відзначення різноманітних подій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Розвиток і поширення серед міського населення канта або псалма — побутового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багатоголосного пісенного жанру Їх авторами були Л. Баранович, Д. Туптало та ін.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Розвиток багатоголосного співу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український композитор М.Дилецький, автор «Граматики музикальної»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Виникнення в містах у другій половині ХVII ст. цехів музикантів — об’єднання музик, що обслуговували різноманітні урочисті церемонії, воєнні походи і розваги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Архітектура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Утвердження стилю бароко, розквіт якого припадає на добу І. Мазепи. Завдяки набуттю національного колориту дістав назву українського або козацького бароко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Видатні пам’ятки: Спаська церква Мгарського монастиря, церква Всіх Святих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 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>Печерській лаврі, перебудовані Успенський собор 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>Печерської лаври, Софійський і Михайлівський Золотоверхий собори в Києві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Графіка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Становлення художньої школи українського граверства, основоположником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якої вважається О. Тарасевич. Українські гравери: І. Щирський, Д. Галяховський, І. Реклинський, Д. Синкевич, Н. Зубрицький . В Києві видано «Києво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>Печерський патерик» із 40 гравюрами Тарасевича</w:t>
            </w:r>
          </w:p>
        </w:tc>
      </w:tr>
      <w:tr w:rsidR="00F3704E" w:rsidRPr="00F3704E" w:rsidTr="00F3704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Живопис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Основні жанри українського живопису — іконопис, фреска і портрет. Іконописні композиції дедалі більше відрізняються від канонічних зразків. Усталені образи втрачають непорушну величавість і стають більш земними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Набула популярності малярська школа Києво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 xml:space="preserve">Печерської лаври.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·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ab/>
              <w:t xml:space="preserve"> У портретному жанрі виявляються риси реалізму. В Успенському соборі Ки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єво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  <w:t xml:space="preserve">Печерської лаври наприкінці ХVII ст. сформувалася портретна галерея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світських осіб. Зразки козацького портрету: зображення знатного військового </w:t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товариша Г. Гамалії і стародубського полковника М. Миклашевського. Набу</w:t>
            </w: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softHyphen/>
            </w:r>
          </w:p>
          <w:p w:rsidR="00F3704E" w:rsidRPr="00F3704E" w:rsidRDefault="00F3704E" w:rsidP="00F3704E">
            <w:pPr>
              <w:tabs>
                <w:tab w:val="left" w:pos="212"/>
                <w:tab w:val="left" w:pos="7206"/>
                <w:tab w:val="left" w:pos="88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3704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ли популярності народні картини із зображенням козака Мамая</w:t>
            </w:r>
          </w:p>
        </w:tc>
      </w:tr>
    </w:tbl>
    <w:p w:rsidR="00F3704E" w:rsidRPr="00F3704E" w:rsidRDefault="00F3704E" w:rsidP="00F3704E">
      <w:pPr>
        <w:shd w:val="clear" w:color="auto" w:fill="FFFFFF"/>
        <w:spacing w:after="200" w:line="276" w:lineRule="auto"/>
        <w:ind w:left="-851" w:firstLine="426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3704E" w:rsidRPr="00F3704E" w:rsidRDefault="00F3704E" w:rsidP="00F3704E">
      <w:pPr>
        <w:widowControl w:val="0"/>
        <w:tabs>
          <w:tab w:val="left" w:pos="-284"/>
        </w:tabs>
        <w:spacing w:after="0" w:line="240" w:lineRule="auto"/>
        <w:ind w:right="1132"/>
        <w:rPr>
          <w:rFonts w:ascii="Times New Roman" w:eastAsia="Calibri" w:hAnsi="Times New Roman" w:cs="Times New Roman"/>
          <w:spacing w:val="3"/>
          <w:sz w:val="26"/>
          <w:szCs w:val="26"/>
          <w:lang w:val="uk-UA" w:eastAsia="ru-RU"/>
        </w:rPr>
      </w:pP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>.</w:t>
      </w:r>
    </w:p>
    <w:p w:rsidR="00F3704E" w:rsidRPr="00F3704E" w:rsidRDefault="00F3704E" w:rsidP="00F3704E">
      <w:pPr>
        <w:widowControl w:val="0"/>
        <w:tabs>
          <w:tab w:val="left" w:pos="-284"/>
        </w:tabs>
        <w:spacing w:after="0" w:line="240" w:lineRule="auto"/>
        <w:ind w:left="-851"/>
        <w:rPr>
          <w:rFonts w:ascii="Times New Roman" w:eastAsia="Calibri" w:hAnsi="Times New Roman" w:cs="Times New Roman"/>
          <w:spacing w:val="3"/>
          <w:sz w:val="26"/>
          <w:szCs w:val="26"/>
          <w:lang w:val="uk-UA" w:eastAsia="ru-RU"/>
        </w:rPr>
      </w:pPr>
      <w:r w:rsidRPr="00F3704E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br/>
      </w:r>
    </w:p>
    <w:p w:rsidR="00F3704E" w:rsidRPr="00F3704E" w:rsidRDefault="00F3704E" w:rsidP="00F3704E">
      <w:pPr>
        <w:spacing w:after="0" w:line="240" w:lineRule="auto"/>
        <w:rPr>
          <w:rFonts w:ascii="Times New Roman" w:eastAsia="Calibri" w:hAnsi="Times New Roman" w:cs="Times New Roman"/>
          <w:spacing w:val="3"/>
          <w:sz w:val="26"/>
          <w:szCs w:val="26"/>
          <w:lang w:val="uk-UA" w:eastAsia="ru-RU"/>
        </w:rPr>
        <w:sectPr w:rsidR="00F3704E" w:rsidRPr="00F3704E">
          <w:pgSz w:w="11906" w:h="16838"/>
          <w:pgMar w:top="426" w:right="850" w:bottom="993" w:left="1560" w:header="708" w:footer="708" w:gutter="0"/>
          <w:cols w:space="720"/>
        </w:sectPr>
      </w:pPr>
    </w:p>
    <w:p w:rsidR="00F3704E" w:rsidRPr="00F3704E" w:rsidRDefault="00F3704E" w:rsidP="00F3704E">
      <w:pPr>
        <w:shd w:val="clear" w:color="auto" w:fill="FFFFFF"/>
        <w:spacing w:after="0" w:line="240" w:lineRule="auto"/>
        <w:ind w:left="-1134" w:right="-496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</w:pPr>
      <w:r w:rsidRPr="00F3704E">
        <w:rPr>
          <w:rFonts w:ascii="Calibri" w:eastAsia="Calibri" w:hAnsi="Calibri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54D08C19" wp14:editId="682C3689">
            <wp:extent cx="1393825" cy="2353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4E">
        <w:rPr>
          <w:rFonts w:ascii="Calibri" w:eastAsia="Calibri" w:hAnsi="Calibri" w:cs="Arial"/>
          <w:noProof/>
          <w:sz w:val="26"/>
          <w:szCs w:val="26"/>
          <w:lang w:val="uk-UA" w:eastAsia="ru-RU"/>
        </w:rPr>
        <w:t xml:space="preserve">  </w:t>
      </w:r>
      <w:r w:rsidRPr="00F3704E"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  <w:t xml:space="preserve"> 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right="-496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</w:pPr>
    </w:p>
    <w:p w:rsidR="00F3704E" w:rsidRPr="00F3704E" w:rsidRDefault="00F3704E" w:rsidP="00F3704E">
      <w:pPr>
        <w:shd w:val="clear" w:color="auto" w:fill="FFFFFF"/>
        <w:spacing w:after="0" w:line="240" w:lineRule="auto"/>
        <w:ind w:left="-142" w:right="-143" w:firstLine="142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</w:pPr>
      <w:r w:rsidRPr="00F3704E"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  <w:t xml:space="preserve">Навчався в Києво-Могилянській колегії та єзуїтський </w:t>
      </w:r>
      <w:r w:rsidRPr="00F3704E"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  <w:lastRenderedPageBreak/>
        <w:t>колегії в Варшаві.Перебував в Німеччині, Італії, Нідерландах. Тимчасово об’єдна під своєю владою обидва береги Дніпра. Продовжував формувати козацьку еліту – значкових товаришів.З ініціативи гетьмана Києво-Могилянська колегія отримала статус академії (1701 р.) Після поразки в Полтавський битві змушений був залишити територію України. Помер на території Молдови у м. Бендери</w:t>
      </w:r>
    </w:p>
    <w:p w:rsidR="00F3704E" w:rsidRPr="00F3704E" w:rsidRDefault="00F3704E" w:rsidP="00F3704E">
      <w:pPr>
        <w:shd w:val="clear" w:color="auto" w:fill="FFFFFF"/>
        <w:spacing w:after="0" w:line="240" w:lineRule="auto"/>
        <w:ind w:left="-142" w:right="-143" w:firstLine="142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</w:pPr>
    </w:p>
    <w:p w:rsidR="00F3704E" w:rsidRPr="00F3704E" w:rsidRDefault="00F3704E" w:rsidP="00F3704E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  <w:sectPr w:rsidR="00F3704E" w:rsidRPr="00F3704E">
          <w:type w:val="continuous"/>
          <w:pgSz w:w="11906" w:h="16838"/>
          <w:pgMar w:top="426" w:right="850" w:bottom="709" w:left="1560" w:header="708" w:footer="708" w:gutter="0"/>
          <w:cols w:num="2" w:space="720" w:equalWidth="0">
            <w:col w:w="1063" w:space="708"/>
            <w:col w:w="6094"/>
          </w:cols>
        </w:sectPr>
      </w:pPr>
    </w:p>
    <w:p w:rsidR="00F3704E" w:rsidRPr="00F3704E" w:rsidRDefault="00F3704E" w:rsidP="00F3704E">
      <w:pPr>
        <w:spacing w:after="0" w:line="240" w:lineRule="auto"/>
        <w:ind w:right="141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704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</w:p>
    <w:p w:rsidR="003B1C91" w:rsidRDefault="003B1C91"/>
    <w:sectPr w:rsidR="003B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2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3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4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5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6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7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8">
      <w:start w:val="170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470B20"/>
    <w:multiLevelType w:val="hybridMultilevel"/>
    <w:tmpl w:val="D1D6A8D2"/>
    <w:lvl w:ilvl="0" w:tplc="7DDE2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371A8"/>
    <w:multiLevelType w:val="hybridMultilevel"/>
    <w:tmpl w:val="F21A7FA8"/>
    <w:lvl w:ilvl="0" w:tplc="0419000F">
      <w:start w:val="1"/>
      <w:numFmt w:val="decimal"/>
      <w:lvlText w:val="%1."/>
      <w:lvlJc w:val="left"/>
      <w:pPr>
        <w:ind w:left="225" w:hanging="360"/>
      </w:pPr>
    </w:lvl>
    <w:lvl w:ilvl="1" w:tplc="04190019">
      <w:start w:val="1"/>
      <w:numFmt w:val="lowerLetter"/>
      <w:lvlText w:val="%2."/>
      <w:lvlJc w:val="left"/>
      <w:pPr>
        <w:ind w:left="945" w:hanging="360"/>
      </w:pPr>
    </w:lvl>
    <w:lvl w:ilvl="2" w:tplc="0419001B">
      <w:start w:val="1"/>
      <w:numFmt w:val="lowerRoman"/>
      <w:lvlText w:val="%3."/>
      <w:lvlJc w:val="right"/>
      <w:pPr>
        <w:ind w:left="1665" w:hanging="180"/>
      </w:pPr>
    </w:lvl>
    <w:lvl w:ilvl="3" w:tplc="0419000F">
      <w:start w:val="1"/>
      <w:numFmt w:val="decimal"/>
      <w:lvlText w:val="%4."/>
      <w:lvlJc w:val="left"/>
      <w:pPr>
        <w:ind w:left="2385" w:hanging="360"/>
      </w:pPr>
    </w:lvl>
    <w:lvl w:ilvl="4" w:tplc="04190019">
      <w:start w:val="1"/>
      <w:numFmt w:val="lowerLetter"/>
      <w:lvlText w:val="%5."/>
      <w:lvlJc w:val="left"/>
      <w:pPr>
        <w:ind w:left="3105" w:hanging="360"/>
      </w:pPr>
    </w:lvl>
    <w:lvl w:ilvl="5" w:tplc="0419001B">
      <w:start w:val="1"/>
      <w:numFmt w:val="lowerRoman"/>
      <w:lvlText w:val="%6."/>
      <w:lvlJc w:val="right"/>
      <w:pPr>
        <w:ind w:left="3825" w:hanging="180"/>
      </w:pPr>
    </w:lvl>
    <w:lvl w:ilvl="6" w:tplc="0419000F">
      <w:start w:val="1"/>
      <w:numFmt w:val="decimal"/>
      <w:lvlText w:val="%7."/>
      <w:lvlJc w:val="left"/>
      <w:pPr>
        <w:ind w:left="4545" w:hanging="360"/>
      </w:pPr>
    </w:lvl>
    <w:lvl w:ilvl="7" w:tplc="04190019">
      <w:start w:val="1"/>
      <w:numFmt w:val="lowerLetter"/>
      <w:lvlText w:val="%8."/>
      <w:lvlJc w:val="left"/>
      <w:pPr>
        <w:ind w:left="5265" w:hanging="360"/>
      </w:pPr>
    </w:lvl>
    <w:lvl w:ilvl="8" w:tplc="0419001B">
      <w:start w:val="1"/>
      <w:numFmt w:val="lowerRoman"/>
      <w:lvlText w:val="%9."/>
      <w:lvlJc w:val="right"/>
      <w:pPr>
        <w:ind w:left="5985" w:hanging="180"/>
      </w:pPr>
    </w:lvl>
  </w:abstractNum>
  <w:abstractNum w:abstractNumId="3" w15:restartNumberingAfterBreak="0">
    <w:nsid w:val="184D6F8D"/>
    <w:multiLevelType w:val="hybridMultilevel"/>
    <w:tmpl w:val="074C4D24"/>
    <w:lvl w:ilvl="0" w:tplc="DB9A4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60E36"/>
    <w:multiLevelType w:val="hybridMultilevel"/>
    <w:tmpl w:val="C69E4BE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871778A"/>
    <w:multiLevelType w:val="hybridMultilevel"/>
    <w:tmpl w:val="C1847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62C5F"/>
    <w:multiLevelType w:val="hybridMultilevel"/>
    <w:tmpl w:val="C4406AA8"/>
    <w:lvl w:ilvl="0" w:tplc="AE661C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0648E"/>
    <w:multiLevelType w:val="hybridMultilevel"/>
    <w:tmpl w:val="1842E14A"/>
    <w:lvl w:ilvl="0" w:tplc="AE661C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40CF0"/>
    <w:multiLevelType w:val="hybridMultilevel"/>
    <w:tmpl w:val="CE948C56"/>
    <w:lvl w:ilvl="0" w:tplc="AE661C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708"/>
    </w:lvlOverride>
    <w:lvlOverride w:ilvl="1">
      <w:startOverride w:val="1708"/>
    </w:lvlOverride>
    <w:lvlOverride w:ilvl="2">
      <w:startOverride w:val="1708"/>
    </w:lvlOverride>
    <w:lvlOverride w:ilvl="3">
      <w:startOverride w:val="1708"/>
    </w:lvlOverride>
    <w:lvlOverride w:ilvl="4">
      <w:startOverride w:val="1708"/>
    </w:lvlOverride>
    <w:lvlOverride w:ilvl="5">
      <w:startOverride w:val="1708"/>
    </w:lvlOverride>
    <w:lvlOverride w:ilvl="6">
      <w:startOverride w:val="1708"/>
    </w:lvlOverride>
    <w:lvlOverride w:ilvl="7">
      <w:startOverride w:val="1708"/>
    </w:lvlOverride>
    <w:lvlOverride w:ilvl="8">
      <w:startOverride w:val="1708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EC"/>
    <w:rsid w:val="003B1C91"/>
    <w:rsid w:val="00EF60EC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11B40-96F7-4525-BADC-03B23541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14779</Characters>
  <Application>Microsoft Office Word</Application>
  <DocSecurity>0</DocSecurity>
  <Lines>123</Lines>
  <Paragraphs>34</Paragraphs>
  <ScaleCrop>false</ScaleCrop>
  <Company/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2020-03-27T19:36:00Z</dcterms:created>
  <dcterms:modified xsi:type="dcterms:W3CDTF">2020-03-27T19:36:00Z</dcterms:modified>
</cp:coreProperties>
</file>