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339"/>
      </w:tblGrid>
      <w:tr w:rsidR="00EF6650" w:rsidRPr="00EF6650" w:rsidTr="00EF6650">
        <w:trPr>
          <w:tblCellSpacing w:w="7" w:type="dxa"/>
        </w:trPr>
        <w:tc>
          <w:tcPr>
            <w:tcW w:w="5000" w:type="pct"/>
            <w:vAlign w:val="center"/>
            <w:hideMark/>
          </w:tcPr>
          <w:p w:rsidR="00EF6650" w:rsidRPr="00EF6650" w:rsidRDefault="00EF6650" w:rsidP="00EF6650">
            <w:pPr>
              <w:spacing w:after="300" w:line="240" w:lineRule="auto"/>
              <w:rPr>
                <w:rFonts w:ascii="Kaliakra" w:eastAsia="Times New Roman" w:hAnsi="Kaliakra" w:cs="Tahoma"/>
                <w:color w:val="FF8574"/>
                <w:sz w:val="48"/>
                <w:szCs w:val="48"/>
                <w:lang w:eastAsia="ru-RU"/>
              </w:rPr>
            </w:pPr>
            <w:r w:rsidRPr="00EF6650">
              <w:rPr>
                <w:rFonts w:ascii="Kaliakra" w:eastAsia="Times New Roman" w:hAnsi="Kaliakra" w:cs="Tahoma"/>
                <w:color w:val="FF8574"/>
                <w:sz w:val="48"/>
                <w:szCs w:val="48"/>
                <w:lang w:eastAsia="ru-RU"/>
              </w:rPr>
              <w:fldChar w:fldCharType="begin"/>
            </w:r>
            <w:r w:rsidRPr="00EF6650">
              <w:rPr>
                <w:rFonts w:ascii="Kaliakra" w:eastAsia="Times New Roman" w:hAnsi="Kaliakra" w:cs="Tahoma"/>
                <w:color w:val="FF8574"/>
                <w:sz w:val="48"/>
                <w:szCs w:val="48"/>
                <w:lang w:eastAsia="ru-RU"/>
              </w:rPr>
              <w:instrText xml:space="preserve"> HYPERLINK "http://teaching.at.ua/publ/korisni_poradi/idealnij_vchitel_na_dumku_batkiv/1-1-0-24" \o "http://teaching.at.ua/publ/korisni_poradi/idealnij_vchitel_na_dumku_batkiv/1-1-0-24" \t "_blank" </w:instrText>
            </w:r>
            <w:r w:rsidRPr="00EF6650">
              <w:rPr>
                <w:rFonts w:ascii="Kaliakra" w:eastAsia="Times New Roman" w:hAnsi="Kaliakra" w:cs="Tahoma"/>
                <w:color w:val="FF8574"/>
                <w:sz w:val="48"/>
                <w:szCs w:val="48"/>
                <w:lang w:eastAsia="ru-RU"/>
              </w:rPr>
              <w:fldChar w:fldCharType="separate"/>
            </w:r>
            <w:proofErr w:type="spellStart"/>
            <w:r w:rsidRPr="00EF6650">
              <w:rPr>
                <w:rFonts w:ascii="Kaliakra" w:eastAsia="Times New Roman" w:hAnsi="Kaliakra" w:cs="Tahoma"/>
                <w:b/>
                <w:bCs/>
                <w:color w:val="367614"/>
                <w:sz w:val="48"/>
                <w:szCs w:val="48"/>
                <w:u w:val="single"/>
                <w:lang w:eastAsia="ru-RU"/>
              </w:rPr>
              <w:t>Ідеальний</w:t>
            </w:r>
            <w:proofErr w:type="spellEnd"/>
            <w:r w:rsidRPr="00EF6650">
              <w:rPr>
                <w:rFonts w:ascii="Kaliakra" w:eastAsia="Times New Roman" w:hAnsi="Kaliakra" w:cs="Tahoma"/>
                <w:b/>
                <w:bCs/>
                <w:color w:val="367614"/>
                <w:sz w:val="48"/>
                <w:szCs w:val="48"/>
                <w:u w:val="single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Kaliakra" w:eastAsia="Times New Roman" w:hAnsi="Kaliakra" w:cs="Tahoma"/>
                <w:b/>
                <w:bCs/>
                <w:color w:val="367614"/>
                <w:sz w:val="48"/>
                <w:szCs w:val="48"/>
                <w:u w:val="single"/>
                <w:lang w:eastAsia="ru-RU"/>
              </w:rPr>
              <w:t>вчитель</w:t>
            </w:r>
            <w:proofErr w:type="spellEnd"/>
            <w:r w:rsidRPr="00EF6650">
              <w:rPr>
                <w:rFonts w:ascii="Kaliakra" w:eastAsia="Times New Roman" w:hAnsi="Kaliakra" w:cs="Tahoma"/>
                <w:b/>
                <w:bCs/>
                <w:color w:val="367614"/>
                <w:sz w:val="48"/>
                <w:szCs w:val="48"/>
                <w:u w:val="single"/>
                <w:lang w:eastAsia="ru-RU"/>
              </w:rPr>
              <w:t xml:space="preserve">, на думку </w:t>
            </w:r>
            <w:proofErr w:type="spellStart"/>
            <w:r w:rsidRPr="00EF6650">
              <w:rPr>
                <w:rFonts w:ascii="Kaliakra" w:eastAsia="Times New Roman" w:hAnsi="Kaliakra" w:cs="Tahoma"/>
                <w:b/>
                <w:bCs/>
                <w:color w:val="367614"/>
                <w:sz w:val="48"/>
                <w:szCs w:val="48"/>
                <w:u w:val="single"/>
                <w:lang w:eastAsia="ru-RU"/>
              </w:rPr>
              <w:t>батьків</w:t>
            </w:r>
            <w:proofErr w:type="spellEnd"/>
            <w:r w:rsidRPr="00EF6650">
              <w:rPr>
                <w:rFonts w:ascii="Kaliakra" w:eastAsia="Times New Roman" w:hAnsi="Kaliakra" w:cs="Tahoma"/>
                <w:color w:val="FF8574"/>
                <w:sz w:val="48"/>
                <w:szCs w:val="48"/>
                <w:lang w:eastAsia="ru-RU"/>
              </w:rPr>
              <w:fldChar w:fldCharType="end"/>
            </w:r>
          </w:p>
        </w:tc>
      </w:tr>
      <w:tr w:rsidR="00EF6650" w:rsidRPr="00EF6650" w:rsidTr="00EF6650">
        <w:trPr>
          <w:tblCellSpacing w:w="7" w:type="dxa"/>
        </w:trPr>
        <w:tc>
          <w:tcPr>
            <w:tcW w:w="0" w:type="auto"/>
            <w:vAlign w:val="center"/>
            <w:hideMark/>
          </w:tcPr>
          <w:p w:rsidR="00EF6650" w:rsidRPr="00EF6650" w:rsidRDefault="00EF6650" w:rsidP="00EF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EF6650">
              <w:rPr>
                <w:rFonts w:ascii="Times New Roman" w:eastAsia="Times New Roman" w:hAnsi="Times New Roman" w:cs="Times New Roman"/>
                <w:color w:val="367614"/>
                <w:sz w:val="28"/>
                <w:szCs w:val="28"/>
                <w:lang w:eastAsia="ru-RU"/>
              </w:rPr>
              <w:t>ІДЕАЛЬНИЙ ВЧИТЕЛЬ, НА ДУМКУ БАТЬКІВ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 Приходить на роботу на годину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раніше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завжди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дорозі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вашу роботу.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Йде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кілька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пізніше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завжди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дорозі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вашої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У будь-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момент і в будь-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вулиці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...) до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можна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звернутися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вичерпну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консультацію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У будь-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йому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можна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зателефонувати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вичерпну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5. Охоче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роздає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всім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бажаючим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домашнього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телефонів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словами: "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Телефонуйте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будь-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час!" 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У будь-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можна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зайти до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додому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вичерпну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консультацію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Завжди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буває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вдома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тільки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!)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8.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Працює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відпусток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9.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відпустку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прийти на роботу по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першому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Вашому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дзвінку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10.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Готовий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прийти на роботу в будь-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ніколи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втомлюється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ніколи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спить.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11.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взагалі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свій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хлопець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поплескаєш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плечу,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скажеш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"Треба!" -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зробить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 Одинокий (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сім'я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забирає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в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13.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Бажано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витрачав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на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сім'ї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14.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Бажано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робот.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втомлювався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спав,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їв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працював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батарейки,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хворів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засмучувався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хамському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15.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Ніколи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їсть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тому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має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перерви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навіть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їжі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кажучи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обідню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перерву.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16. У силу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відсутності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потреби в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їжі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сім'ї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17. Не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потребує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зарплати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навіщо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вона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йому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покликання</w:t>
            </w:r>
            <w:proofErr w:type="spellEnd"/>
            <w:r w:rsidRPr="00E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EF6650" w:rsidRPr="00EF6650" w:rsidRDefault="00EF6650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650" w:rsidRPr="009F7A99" w:rsidRDefault="009F7A99" w:rsidP="00EF6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proofErr w:type="spellStart"/>
        <w:r w:rsidR="00EF6650" w:rsidRPr="009F7A99">
          <w:rPr>
            <w:rFonts w:ascii="Times New Roman" w:eastAsia="Times New Roman" w:hAnsi="Times New Roman" w:cs="Times New Roman"/>
            <w:b/>
            <w:bCs/>
            <w:color w:val="69AA4A"/>
            <w:sz w:val="28"/>
            <w:szCs w:val="28"/>
            <w:u w:val="single"/>
            <w:lang w:eastAsia="ru-RU"/>
          </w:rPr>
          <w:t>Батьківський</w:t>
        </w:r>
        <w:proofErr w:type="spellEnd"/>
        <w:r w:rsidR="00EF6650" w:rsidRPr="009F7A99">
          <w:rPr>
            <w:rFonts w:ascii="Times New Roman" w:eastAsia="Times New Roman" w:hAnsi="Times New Roman" w:cs="Times New Roman"/>
            <w:b/>
            <w:bCs/>
            <w:color w:val="69AA4A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F6650" w:rsidRPr="009F7A99">
          <w:rPr>
            <w:rFonts w:ascii="Times New Roman" w:eastAsia="Times New Roman" w:hAnsi="Times New Roman" w:cs="Times New Roman"/>
            <w:b/>
            <w:bCs/>
            <w:color w:val="69AA4A"/>
            <w:sz w:val="28"/>
            <w:szCs w:val="28"/>
            <w:u w:val="single"/>
            <w:lang w:eastAsia="ru-RU"/>
          </w:rPr>
          <w:t>довідник</w:t>
        </w:r>
        <w:proofErr w:type="spellEnd"/>
      </w:hyperlink>
    </w:p>
    <w:p w:rsidR="00EF6650" w:rsidRPr="009F7A99" w:rsidRDefault="00EF6650" w:rsidP="00EF6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критики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ворожнечі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насмішки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несміливою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терплячою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справедливою.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добро.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довір’ї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F7A99" w:rsidRDefault="009F7A99" w:rsidP="00EF6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A99" w:rsidRPr="009F7A99" w:rsidRDefault="009F7A99" w:rsidP="00EF6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650" w:rsidRDefault="00EF6650" w:rsidP="00EF6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>Золоті</w:t>
      </w:r>
      <w:proofErr w:type="spellEnd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 xml:space="preserve"> правила для </w:t>
      </w:r>
      <w:proofErr w:type="spellStart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>батьків</w:t>
      </w:r>
      <w:proofErr w:type="spellEnd"/>
    </w:p>
    <w:p w:rsidR="009F7A99" w:rsidRPr="009F7A99" w:rsidRDefault="009F7A99" w:rsidP="00EF6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вундеркінда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окреслюючи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непосильні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орієнтуючи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недосяжні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еталони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тривожитись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приводу того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вольові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чуттєві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Але ваше перше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оптимум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винятковість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розлад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самою собою,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працелюбний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Дозволяйте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виправляти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повчайте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Правильно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вади,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орієнтується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смаках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цінностях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звичках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здібностях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"хороша" і "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Хороша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думками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чуйна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пристосували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себе</w:t>
      </w:r>
      <w:proofErr w:type="gram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слухняна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підкоряється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безвольна.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Викорініть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 я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звикнути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догоду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зовнішньому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тому,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доцільні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Довіряйте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Людина, яка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спокійно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товариська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доброзичлива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Будьте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терплячими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Ставтесь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терпляче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випробуванням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й для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вимогливою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любов'ю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проблемами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лишається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виховуєте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системою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виборами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виховуєте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присутністю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поглядом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жестом,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посмішкою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продукує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борги перед долею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теперішнім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майбутнім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вчинок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незадоволені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скоріше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подобається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порівнюйте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однокласниками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братиками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сестричками.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F6650" w:rsidRPr="009F7A99" w:rsidRDefault="00EF6650" w:rsidP="009F7A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Порівнюйте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динаміці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вчора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завтра.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порівнюйте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зростаючу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самою собою.</w:t>
      </w:r>
    </w:p>
    <w:p w:rsidR="00EF6650" w:rsidRPr="00EF6650" w:rsidRDefault="00EF6650" w:rsidP="009F7A9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ставтесь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зневажливо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Зростаюча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значущість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юдина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почуттям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власної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гідності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яка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поважає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тих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хто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оточує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650" w:rsidRDefault="00EF6650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65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311838D" wp14:editId="544009BB">
            <wp:extent cx="5051685" cy="1903730"/>
            <wp:effectExtent l="0" t="0" r="0" b="1270"/>
            <wp:docPr id="2" name="cc-m-textwithimage-image-12242010825" descr="https://image.jimcdn.com/app/cms/image/transf/dimension=271x1024:format=jpg/path/sf6a1e3abcbe129d5/image/ib364766dbf733fa3/version/143486613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2242010825" descr="https://image.jimcdn.com/app/cms/image/transf/dimension=271x1024:format=jpg/path/sf6a1e3abcbe129d5/image/ib364766dbf733fa3/version/1434866138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819" cy="191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99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Pr="00EF6650" w:rsidRDefault="009F7A99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650" w:rsidRPr="00EF6650" w:rsidRDefault="00EF6650" w:rsidP="00EF66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650"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 xml:space="preserve"> Про </w:t>
      </w:r>
      <w:proofErr w:type="spellStart"/>
      <w:r w:rsidRPr="00EF6650"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>покарання</w:t>
      </w:r>
      <w:proofErr w:type="spellEnd"/>
    </w:p>
    <w:p w:rsidR="00EF6650" w:rsidRPr="00EF6650" w:rsidRDefault="00EF6650" w:rsidP="00EF66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Караючи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подумай: "А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повинно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фізичному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психічному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повинно бути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сумніви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карайте.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один раз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вчинків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скоєно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все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по одному - за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вчинок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Салат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блюдо не для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за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нагороди й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яку</w:t>
      </w:r>
      <w:proofErr w:type="gram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заслуговує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запізненням</w:t>
      </w:r>
      <w:proofErr w:type="spellEnd"/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пробачений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Інцидент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вичерпаний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приниження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б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повинно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сприйматися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слабкістю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приниження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EF6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боятися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боятися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гніву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засмучення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EF6650" w:rsidRDefault="00EF6650" w:rsidP="00EF6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7A99" w:rsidRDefault="009F7A99" w:rsidP="00EF66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</w:pPr>
    </w:p>
    <w:p w:rsidR="00EF6650" w:rsidRPr="009F7A99" w:rsidRDefault="00EF6650" w:rsidP="009F7A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 xml:space="preserve">Десять </w:t>
      </w:r>
      <w:proofErr w:type="spellStart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>кроків</w:t>
      </w:r>
      <w:proofErr w:type="spellEnd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>щоб</w:t>
      </w:r>
      <w:proofErr w:type="spellEnd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 xml:space="preserve"> стати </w:t>
      </w:r>
      <w:proofErr w:type="spellStart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>кращими</w:t>
      </w:r>
      <w:proofErr w:type="spellEnd"/>
      <w:r w:rsidRPr="009F7A99">
        <w:rPr>
          <w:rFonts w:ascii="Times New Roman" w:eastAsia="Times New Roman" w:hAnsi="Times New Roman" w:cs="Times New Roman"/>
          <w:b/>
          <w:bCs/>
          <w:color w:val="69AA4A"/>
          <w:sz w:val="28"/>
          <w:szCs w:val="28"/>
          <w:lang w:eastAsia="ru-RU"/>
        </w:rPr>
        <w:t xml:space="preserve"> батьками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потребою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передумов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Прислуховуйтесь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того,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Ваша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Цікавтеся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взаємостосунки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будуються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Батьки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для них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розцінювати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неслухняності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почуваються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батьки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розрядити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напружену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Часом батьки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бувають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занадто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серйозними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заважає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батьківства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дозволяйте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очима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Ви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почувалися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незрозумілим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здавався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 в Вами чинили несправедливо.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Сподівайтеся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поводитиметься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добре, й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як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поважали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дорослого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Дозвольте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тих,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Прислухайтеся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думки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змушені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неприємне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подумайте,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Ви сказали б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дорослому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Вибачайтеся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вчинили неправильно по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розпорядок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почуватимуться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дотримуватимуться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чіткого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EF6650" w:rsidRPr="009F7A99" w:rsidRDefault="00EF6650" w:rsidP="009F7A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9. 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правила. Будьте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послідовними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гнучкість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маленькими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дня правило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відміняється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650" w:rsidRDefault="00EF6650" w:rsidP="009F7A9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10. Не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забувайте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потреби! Коли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батьківство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нагадувати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бракує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терпіння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приносить Вам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втрачаєте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над собою і можете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накричати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принизити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вдарити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залиште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кілька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хвилин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порахуйте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десяти і </w:t>
      </w:r>
      <w:proofErr w:type="spellStart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заспокойтеся</w:t>
      </w:r>
      <w:proofErr w:type="spellEnd"/>
      <w:r w:rsidRPr="00EF6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7A99" w:rsidRPr="00EF6650" w:rsidRDefault="009F7A99" w:rsidP="009F7A9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9F7A99" w:rsidRPr="00EF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ak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8F8"/>
    <w:multiLevelType w:val="multilevel"/>
    <w:tmpl w:val="3C0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C"/>
    <w:rsid w:val="0066521B"/>
    <w:rsid w:val="009F7A99"/>
    <w:rsid w:val="00A12DDC"/>
    <w:rsid w:val="00E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594D"/>
  <w15:chartTrackingRefBased/>
  <w15:docId w15:val="{73F1ECF7-01D5-46B8-8A63-2D556E00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ms.e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5</cp:revision>
  <dcterms:created xsi:type="dcterms:W3CDTF">2020-03-22T19:10:00Z</dcterms:created>
  <dcterms:modified xsi:type="dcterms:W3CDTF">2020-03-22T19:42:00Z</dcterms:modified>
</cp:coreProperties>
</file>