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25" w:rsidRDefault="00D44E9A" w:rsidP="007B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Шляхи ф</w:t>
      </w:r>
      <w:r w:rsidR="007B333F" w:rsidRPr="007B333F">
        <w:rPr>
          <w:rFonts w:ascii="Times New Roman" w:hAnsi="Times New Roman" w:cs="Times New Roman"/>
          <w:b/>
          <w:sz w:val="28"/>
          <w:szCs w:val="28"/>
        </w:rPr>
        <w:t xml:space="preserve">ормування предметних компетенцій на </w:t>
      </w:r>
      <w:proofErr w:type="spellStart"/>
      <w:r w:rsidR="007B333F" w:rsidRPr="007B333F"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spellEnd"/>
      <w:r w:rsidR="007B333F" w:rsidRPr="007B333F">
        <w:rPr>
          <w:rFonts w:ascii="Times New Roman" w:hAnsi="Times New Roman" w:cs="Times New Roman"/>
          <w:b/>
          <w:sz w:val="28"/>
          <w:szCs w:val="28"/>
        </w:rPr>
        <w:t xml:space="preserve"> хімії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333F" w:rsidRDefault="007B333F" w:rsidP="007B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Учень, його особистість, залишається головним, задля чого існує вчитель, школа, освіта. Сучасна молода </w:t>
      </w:r>
      <w:r w:rsidR="00B6041F">
        <w:rPr>
          <w:rFonts w:ascii="Times New Roman" w:hAnsi="Times New Roman" w:cs="Times New Roman"/>
          <w:sz w:val="28"/>
          <w:szCs w:val="28"/>
        </w:rPr>
        <w:t>людина</w:t>
      </w:r>
      <w:r>
        <w:rPr>
          <w:rFonts w:ascii="Times New Roman" w:hAnsi="Times New Roman" w:cs="Times New Roman"/>
          <w:sz w:val="28"/>
          <w:szCs w:val="28"/>
        </w:rPr>
        <w:t xml:space="preserve"> повинна творчо мислити, бути більш мотивованою до самонавчання, саморозвитку. На це спрямовані всі складові сучасної освіти, діяльність педагогів, адже саме від них залежить ч</w:t>
      </w:r>
      <w:r w:rsidR="00885C53">
        <w:rPr>
          <w:rFonts w:ascii="Times New Roman" w:hAnsi="Times New Roman" w:cs="Times New Roman"/>
          <w:sz w:val="28"/>
          <w:szCs w:val="28"/>
        </w:rPr>
        <w:t xml:space="preserve">и буде учень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B6041F">
        <w:rPr>
          <w:rFonts w:ascii="Times New Roman" w:hAnsi="Times New Roman" w:cs="Times New Roman"/>
          <w:sz w:val="28"/>
          <w:szCs w:val="28"/>
        </w:rPr>
        <w:t>одостатнім, успішним у майбутньому</w:t>
      </w:r>
      <w:r>
        <w:rPr>
          <w:rFonts w:ascii="Times New Roman" w:hAnsi="Times New Roman" w:cs="Times New Roman"/>
          <w:sz w:val="28"/>
          <w:szCs w:val="28"/>
        </w:rPr>
        <w:t xml:space="preserve"> житті.</w:t>
      </w:r>
    </w:p>
    <w:p w:rsidR="007B333F" w:rsidRDefault="007B333F" w:rsidP="007B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шляхів вирішення цього завдання є формування ключових компетенцій учня при вивченні навчальних предметів.</w:t>
      </w:r>
    </w:p>
    <w:p w:rsidR="00B12FA5" w:rsidRDefault="00E0595A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формування компетенцій учнів у</w:t>
      </w:r>
      <w:r w:rsidR="0069043E">
        <w:rPr>
          <w:rFonts w:ascii="Times New Roman" w:hAnsi="Times New Roman" w:cs="Times New Roman"/>
          <w:sz w:val="28"/>
          <w:szCs w:val="28"/>
        </w:rPr>
        <w:t xml:space="preserve"> навчанні хімії неодноразово розг</w:t>
      </w:r>
      <w:r w:rsidR="00DA5A58">
        <w:rPr>
          <w:rFonts w:ascii="Times New Roman" w:hAnsi="Times New Roman" w:cs="Times New Roman"/>
          <w:sz w:val="28"/>
          <w:szCs w:val="28"/>
        </w:rPr>
        <w:t>л</w:t>
      </w:r>
      <w:r w:rsidR="0069043E">
        <w:rPr>
          <w:rFonts w:ascii="Times New Roman" w:hAnsi="Times New Roman" w:cs="Times New Roman"/>
          <w:sz w:val="28"/>
          <w:szCs w:val="28"/>
        </w:rPr>
        <w:t>ядалося видатними вченими та педагогами</w:t>
      </w:r>
      <w:r w:rsidR="00876867">
        <w:rPr>
          <w:rFonts w:ascii="Times New Roman" w:hAnsi="Times New Roman" w:cs="Times New Roman"/>
          <w:sz w:val="28"/>
          <w:szCs w:val="28"/>
        </w:rPr>
        <w:t>-практиками суч</w:t>
      </w:r>
      <w:r w:rsidR="00DA5A58">
        <w:rPr>
          <w:rFonts w:ascii="Times New Roman" w:hAnsi="Times New Roman" w:cs="Times New Roman"/>
          <w:sz w:val="28"/>
          <w:szCs w:val="28"/>
        </w:rPr>
        <w:t>асності (</w:t>
      </w:r>
      <w:proofErr w:type="spellStart"/>
      <w:r w:rsidR="00DA5A58">
        <w:rPr>
          <w:rFonts w:ascii="Times New Roman" w:hAnsi="Times New Roman" w:cs="Times New Roman"/>
          <w:sz w:val="28"/>
          <w:szCs w:val="28"/>
        </w:rPr>
        <w:t>Л.Величко</w:t>
      </w:r>
      <w:proofErr w:type="spellEnd"/>
      <w:r w:rsidR="00DA5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A58">
        <w:rPr>
          <w:rFonts w:ascii="Times New Roman" w:hAnsi="Times New Roman" w:cs="Times New Roman"/>
          <w:sz w:val="28"/>
          <w:szCs w:val="28"/>
        </w:rPr>
        <w:t>М.Савчин</w:t>
      </w:r>
      <w:proofErr w:type="spellEnd"/>
      <w:r w:rsidR="00DA5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A58">
        <w:rPr>
          <w:rFonts w:ascii="Times New Roman" w:hAnsi="Times New Roman" w:cs="Times New Roman"/>
          <w:sz w:val="28"/>
          <w:szCs w:val="28"/>
        </w:rPr>
        <w:t>О.Братюк</w:t>
      </w:r>
      <w:proofErr w:type="spellEnd"/>
      <w:r w:rsidR="00DA5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A58">
        <w:rPr>
          <w:rFonts w:ascii="Times New Roman" w:hAnsi="Times New Roman" w:cs="Times New Roman"/>
          <w:sz w:val="28"/>
          <w:szCs w:val="28"/>
        </w:rPr>
        <w:t>О.Калашник</w:t>
      </w:r>
      <w:proofErr w:type="spellEnd"/>
      <w:r w:rsidR="00DA5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A58">
        <w:rPr>
          <w:rFonts w:ascii="Times New Roman" w:hAnsi="Times New Roman" w:cs="Times New Roman"/>
          <w:sz w:val="28"/>
          <w:szCs w:val="28"/>
        </w:rPr>
        <w:t>І.</w:t>
      </w:r>
      <w:r w:rsidR="00876867">
        <w:rPr>
          <w:rFonts w:ascii="Times New Roman" w:hAnsi="Times New Roman" w:cs="Times New Roman"/>
          <w:sz w:val="28"/>
          <w:szCs w:val="28"/>
        </w:rPr>
        <w:t>Родигіна</w:t>
      </w:r>
      <w:proofErr w:type="spellEnd"/>
      <w:r w:rsidR="00876867">
        <w:rPr>
          <w:rFonts w:ascii="Times New Roman" w:hAnsi="Times New Roman" w:cs="Times New Roman"/>
          <w:sz w:val="28"/>
          <w:szCs w:val="28"/>
        </w:rPr>
        <w:t xml:space="preserve"> та інші</w:t>
      </w:r>
      <w:r w:rsidR="004504F9">
        <w:rPr>
          <w:rFonts w:ascii="Times New Roman" w:hAnsi="Times New Roman" w:cs="Times New Roman"/>
          <w:sz w:val="28"/>
          <w:szCs w:val="28"/>
        </w:rPr>
        <w:t>) .Саме в їхніх наукових працях деталізовано структуру й перелік міжпредметних і предметних компетенцій,</w:t>
      </w:r>
      <w:r w:rsidR="00DA5A58">
        <w:rPr>
          <w:rFonts w:ascii="Times New Roman" w:hAnsi="Times New Roman" w:cs="Times New Roman"/>
          <w:sz w:val="28"/>
          <w:szCs w:val="28"/>
        </w:rPr>
        <w:t xml:space="preserve"> </w:t>
      </w:r>
      <w:r w:rsidR="004504F9">
        <w:rPr>
          <w:rFonts w:ascii="Times New Roman" w:hAnsi="Times New Roman" w:cs="Times New Roman"/>
          <w:sz w:val="28"/>
          <w:szCs w:val="28"/>
        </w:rPr>
        <w:t>які дають можливість учителю-практику використати їх при ор</w:t>
      </w:r>
      <w:r w:rsidR="00B12FA5">
        <w:rPr>
          <w:rFonts w:ascii="Times New Roman" w:hAnsi="Times New Roman" w:cs="Times New Roman"/>
          <w:sz w:val="28"/>
          <w:szCs w:val="28"/>
        </w:rPr>
        <w:t>ганізації освітнього процесу.</w:t>
      </w:r>
    </w:p>
    <w:p w:rsidR="00DA5A58" w:rsidRDefault="00DA5A58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Предметні компетенції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підгрунтям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ключових.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Л.Величко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пропонує таке визначення: « Предметні компетенції – сукупність ціннісних орієнтацій, знань, умінь, способів особистісної чи соціально значущої продуктивної діяльності щодо кола об’єктів відповідної науки, що формуються засобами навчального предмета як результат особистісного досвіду учня ».</w:t>
      </w:r>
    </w:p>
    <w:p w:rsidR="00DA5A58" w:rsidRDefault="00DA5A58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Хімія як одна з фундаментальних природничих наук дає </w:t>
      </w:r>
      <w:r w:rsidR="006B3E5F">
        <w:rPr>
          <w:rFonts w:ascii="Times New Roman" w:hAnsi="Times New Roman" w:cs="Times New Roman"/>
          <w:sz w:val="28"/>
          <w:szCs w:val="28"/>
        </w:rPr>
        <w:t xml:space="preserve">можливість формувати </w:t>
      </w:r>
      <w:proofErr w:type="spellStart"/>
      <w:r w:rsidR="006B3E5F">
        <w:rPr>
          <w:rFonts w:ascii="Times New Roman" w:hAnsi="Times New Roman" w:cs="Times New Roman"/>
          <w:sz w:val="28"/>
          <w:szCs w:val="28"/>
        </w:rPr>
        <w:t>загальнопредметні</w:t>
      </w:r>
      <w:proofErr w:type="spellEnd"/>
      <w:r w:rsidR="006B3E5F">
        <w:rPr>
          <w:rFonts w:ascii="Times New Roman" w:hAnsi="Times New Roman" w:cs="Times New Roman"/>
          <w:sz w:val="28"/>
          <w:szCs w:val="28"/>
        </w:rPr>
        <w:t xml:space="preserve"> та ключові компетентності.</w:t>
      </w:r>
      <w:r w:rsidR="003A66A3">
        <w:rPr>
          <w:rFonts w:ascii="Times New Roman" w:hAnsi="Times New Roman" w:cs="Times New Roman"/>
          <w:sz w:val="28"/>
          <w:szCs w:val="28"/>
        </w:rPr>
        <w:t xml:space="preserve"> Розглянемо можливості формування вміння вчитися через предметні компетентності з хімії згідно з їх компонентами. </w:t>
      </w:r>
    </w:p>
    <w:p w:rsidR="003A66A3" w:rsidRDefault="003A66A3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Компетенція вміння вчитися є основною в діяльності учня. Її формування розпочинається з 1-го класу. У 7-му класі, на початку вивчення курсу хімії, учитель, знайомлячись з учнями, повинен вивчити навчальні можливості кожної дитини</w:t>
      </w:r>
      <w:r w:rsidR="006A0319">
        <w:rPr>
          <w:rFonts w:ascii="Times New Roman" w:hAnsi="Times New Roman" w:cs="Times New Roman"/>
          <w:sz w:val="28"/>
          <w:szCs w:val="28"/>
        </w:rPr>
        <w:t xml:space="preserve">, готовність до учіння, уміння організувати свою діяльність. Тому вже на перших заняттях з хімії потрібно здійснити моніторинг </w:t>
      </w:r>
      <w:proofErr w:type="spellStart"/>
      <w:r w:rsidR="006A0319">
        <w:rPr>
          <w:rFonts w:ascii="Times New Roman" w:hAnsi="Times New Roman" w:cs="Times New Roman"/>
          <w:sz w:val="28"/>
          <w:szCs w:val="28"/>
        </w:rPr>
        <w:t>загальнонавчальних</w:t>
      </w:r>
      <w:proofErr w:type="spellEnd"/>
      <w:r w:rsidR="006A0319">
        <w:rPr>
          <w:rFonts w:ascii="Times New Roman" w:hAnsi="Times New Roman" w:cs="Times New Roman"/>
          <w:sz w:val="28"/>
          <w:szCs w:val="28"/>
        </w:rPr>
        <w:t xml:space="preserve"> навичок: техніки читання, уміння зосередитися, розуміти поставлену вчителем задачу, дати на конкретне запитання, уміння працювати з текстом книги тощо.</w:t>
      </w:r>
    </w:p>
    <w:p w:rsidR="006A0319" w:rsidRDefault="006A0319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чотирьох років вивчення хімії працюємо над поступовим удосконаленням компетенції. Результатом такої діяльності </w:t>
      </w:r>
      <w:r w:rsidR="00B6041F">
        <w:rPr>
          <w:rFonts w:ascii="Times New Roman" w:hAnsi="Times New Roman" w:cs="Times New Roman"/>
          <w:sz w:val="28"/>
          <w:szCs w:val="28"/>
        </w:rPr>
        <w:t xml:space="preserve">є те, що випускники </w:t>
      </w:r>
      <w:r>
        <w:rPr>
          <w:rFonts w:ascii="Times New Roman" w:hAnsi="Times New Roman" w:cs="Times New Roman"/>
          <w:sz w:val="28"/>
          <w:szCs w:val="28"/>
        </w:rPr>
        <w:t>вміють працювати з науковою літературою, складати конспект прочитаного тощо.</w:t>
      </w:r>
    </w:p>
    <w:p w:rsidR="006A0319" w:rsidRDefault="006A0319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Типо</w:t>
      </w:r>
      <w:r w:rsidR="003E0746">
        <w:rPr>
          <w:rFonts w:ascii="Times New Roman" w:hAnsi="Times New Roman" w:cs="Times New Roman"/>
          <w:sz w:val="28"/>
          <w:szCs w:val="28"/>
        </w:rPr>
        <w:t>вої освітньої програми Косівської вечірньої (змінної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E0746">
        <w:rPr>
          <w:rFonts w:ascii="Times New Roman" w:hAnsi="Times New Roman" w:cs="Times New Roman"/>
          <w:sz w:val="28"/>
          <w:szCs w:val="28"/>
        </w:rPr>
        <w:t xml:space="preserve">школи </w:t>
      </w:r>
      <w:proofErr w:type="spellStart"/>
      <w:r w:rsidR="003E0746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="003E0746">
        <w:rPr>
          <w:rFonts w:ascii="Times New Roman" w:hAnsi="Times New Roman" w:cs="Times New Roman"/>
          <w:sz w:val="28"/>
          <w:szCs w:val="28"/>
        </w:rPr>
        <w:t>. на вивчення хімії у 10-му класі відведено 1 годину (за рівнем стандарту).</w:t>
      </w:r>
    </w:p>
    <w:p w:rsidR="003E0746" w:rsidRDefault="00885C53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Розроблено календарно-</w:t>
      </w:r>
      <w:r w:rsidR="003E0746">
        <w:rPr>
          <w:rFonts w:ascii="Times New Roman" w:hAnsi="Times New Roman" w:cs="Times New Roman"/>
          <w:sz w:val="28"/>
          <w:szCs w:val="28"/>
        </w:rPr>
        <w:t>тематичне планування</w:t>
      </w:r>
      <w:bookmarkStart w:id="0" w:name="_GoBack"/>
      <w:bookmarkEnd w:id="0"/>
      <w:r w:rsidR="003E0746">
        <w:rPr>
          <w:rFonts w:ascii="Times New Roman" w:hAnsi="Times New Roman" w:cs="Times New Roman"/>
          <w:sz w:val="28"/>
          <w:szCs w:val="28"/>
        </w:rPr>
        <w:t xml:space="preserve"> з урахуванням специфіки роботи </w:t>
      </w:r>
      <w:r w:rsidR="0082101D">
        <w:rPr>
          <w:rFonts w:ascii="Times New Roman" w:hAnsi="Times New Roman" w:cs="Times New Roman"/>
          <w:sz w:val="28"/>
          <w:szCs w:val="28"/>
        </w:rPr>
        <w:t>закла</w:t>
      </w:r>
      <w:r w:rsidR="00B6041F">
        <w:rPr>
          <w:rFonts w:ascii="Times New Roman" w:hAnsi="Times New Roman" w:cs="Times New Roman"/>
          <w:sz w:val="28"/>
          <w:szCs w:val="28"/>
        </w:rPr>
        <w:t>ду.</w:t>
      </w:r>
    </w:p>
    <w:p w:rsidR="003E0746" w:rsidRDefault="003E0746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Передбачено проведення контрольних,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передзалікових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робіт, заліків.</w:t>
      </w:r>
    </w:p>
    <w:p w:rsidR="003E0746" w:rsidRDefault="003E0746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Формуванню ключової компетентності «вміння вчитися» сприяє застосування нетрадиційних підходів до навчання, активних та інтерактивних форм та методів навчання, інноваційних педагогічних технологій.</w:t>
      </w:r>
    </w:p>
    <w:p w:rsidR="003E0746" w:rsidRDefault="003E0746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роботі з учнями-заочниками перевагу віддаю </w:t>
      </w:r>
      <w:r w:rsidR="0052448B">
        <w:rPr>
          <w:rFonts w:ascii="Times New Roman" w:hAnsi="Times New Roman" w:cs="Times New Roman"/>
          <w:sz w:val="28"/>
          <w:szCs w:val="28"/>
        </w:rPr>
        <w:t>інтерактивним формам навчання, зокрема елементам технологій кооперативного навчання: роботу в парах і малих групах. Організація групової роботи передбачає розв’язання конкретних завдань. Роботу організовую на пошук шляхів розв’язання проблемних ситуацій.</w:t>
      </w:r>
    </w:p>
    <w:p w:rsidR="0052448B" w:rsidRDefault="0052448B" w:rsidP="00B12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 вивченні теми </w:t>
      </w:r>
      <w:r w:rsidR="00B604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Вуглеводні</w:t>
      </w:r>
      <w:r w:rsidR="00B604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можна організовувати роботу в групах за завданнями:</w:t>
      </w:r>
    </w:p>
    <w:p w:rsidR="0052448B" w:rsidRPr="0052448B" w:rsidRDefault="0052448B" w:rsidP="005244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8B">
        <w:rPr>
          <w:rFonts w:ascii="Times New Roman" w:hAnsi="Times New Roman" w:cs="Times New Roman"/>
          <w:b/>
          <w:sz w:val="28"/>
          <w:szCs w:val="28"/>
        </w:rPr>
        <w:t>Визначити вуглеводень за галузями його використання</w:t>
      </w:r>
    </w:p>
    <w:p w:rsidR="0052448B" w:rsidRPr="004504F9" w:rsidRDefault="00B12FA5" w:rsidP="006F2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2448B">
        <w:rPr>
          <w:rFonts w:ascii="Times New Roman" w:hAnsi="Times New Roman" w:cs="Times New Roman"/>
          <w:sz w:val="28"/>
          <w:szCs w:val="28"/>
        </w:rPr>
        <w:t>Варіант 1                                                                        Варіант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531"/>
      </w:tblGrid>
      <w:tr w:rsidR="0052448B" w:rsidTr="006F21BA">
        <w:tc>
          <w:tcPr>
            <w:tcW w:w="5098" w:type="dxa"/>
          </w:tcPr>
          <w:p w:rsidR="0052448B" w:rsidRDefault="0052448B" w:rsidP="00B1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Паливо у промисловості й побуті, </w:t>
            </w:r>
          </w:p>
          <w:p w:rsidR="0052448B" w:rsidRDefault="0052448B" w:rsidP="00B1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інтенсифікація доменного процесу, </w:t>
            </w:r>
          </w:p>
          <w:p w:rsidR="0052448B" w:rsidRDefault="0052448B" w:rsidP="00B1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одержання ацетилену, водню, </w:t>
            </w:r>
          </w:p>
          <w:p w:rsidR="006F21BA" w:rsidRDefault="006F21BA" w:rsidP="006F2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Суміш із повітрям є вибухонебезпечним</w:t>
            </w:r>
          </w:p>
          <w:p w:rsidR="006F21BA" w:rsidRPr="0082101D" w:rsidRDefault="006F21BA" w:rsidP="006F2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210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210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:rsidR="006F21BA" w:rsidRDefault="006F21BA" w:rsidP="00B1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етилового спирту,</w:t>
            </w:r>
          </w:p>
          <w:p w:rsidR="0052448B" w:rsidRDefault="006F21BA" w:rsidP="00B1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виробництво та синтез інших органічних речовин, прискорює достигання помідорів, динь, груш.</w:t>
            </w:r>
          </w:p>
          <w:p w:rsidR="006F21BA" w:rsidRPr="006F21BA" w:rsidRDefault="006F21BA" w:rsidP="00B1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(етилен)</w:t>
            </w:r>
          </w:p>
        </w:tc>
      </w:tr>
    </w:tbl>
    <w:p w:rsidR="0069043E" w:rsidRDefault="006F21BA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1BA" w:rsidRDefault="006F21BA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 парах. ( урок-консультація № 7,8,9 ).</w:t>
      </w:r>
    </w:p>
    <w:p w:rsidR="006F21BA" w:rsidRDefault="006F21BA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Складіть по 3 питання за властивостями, будовою, </w:t>
      </w:r>
      <w:r w:rsidR="00B6041F">
        <w:rPr>
          <w:rFonts w:ascii="Times New Roman" w:hAnsi="Times New Roman" w:cs="Times New Roman"/>
          <w:sz w:val="28"/>
          <w:szCs w:val="28"/>
        </w:rPr>
        <w:t xml:space="preserve">застосуванням </w:t>
      </w:r>
      <w:proofErr w:type="spellStart"/>
      <w:r w:rsidR="00B6041F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="00B6041F">
        <w:rPr>
          <w:rFonts w:ascii="Times New Roman" w:hAnsi="Times New Roman" w:cs="Times New Roman"/>
          <w:sz w:val="28"/>
          <w:szCs w:val="28"/>
        </w:rPr>
        <w:t xml:space="preserve"> (метан, </w:t>
      </w:r>
      <w:proofErr w:type="spellStart"/>
      <w:r w:rsidR="00B6041F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604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або виберіть формули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відповідного </w:t>
      </w:r>
      <w:r w:rsidR="00B6041F">
        <w:rPr>
          <w:rFonts w:ascii="Times New Roman" w:hAnsi="Times New Roman" w:cs="Times New Roman"/>
          <w:sz w:val="28"/>
          <w:szCs w:val="28"/>
        </w:rPr>
        <w:t>класу; вкажіть загальну формулу: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5C6370" w:rsidRPr="008210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8</w:t>
      </w:r>
      <w:r w:rsidR="005C6370" w:rsidRPr="008210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10,</w:t>
      </w:r>
      <w:r w:rsidR="005C6370" w:rsidRPr="00821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8,</w:t>
      </w:r>
      <w:r w:rsidR="005C6370" w:rsidRPr="00821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6,</w:t>
      </w:r>
      <w:r w:rsidR="005C6370" w:rsidRPr="00821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="005C63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6370" w:rsidRPr="008210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12</w:t>
      </w:r>
      <w:r w:rsidR="005C6370">
        <w:rPr>
          <w:rFonts w:ascii="Times New Roman" w:hAnsi="Times New Roman" w:cs="Times New Roman"/>
          <w:sz w:val="28"/>
          <w:szCs w:val="28"/>
        </w:rPr>
        <w:t>.</w:t>
      </w:r>
    </w:p>
    <w:p w:rsidR="005C6370" w:rsidRDefault="005C6370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Розв’язання проблемних питань:</w:t>
      </w:r>
    </w:p>
    <w:p w:rsidR="005C6370" w:rsidRDefault="005C6370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 можуть алкени, алкіни мати ізомери?</w:t>
      </w:r>
    </w:p>
    <w:p w:rsidR="005C6370" w:rsidRDefault="005C6370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Пояснення:</w:t>
      </w:r>
    </w:p>
    <w:p w:rsidR="005C6370" w:rsidRDefault="005C6370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Ізомерія у цих рядах ширша, ніж у алканів. Наявність кратного зв’язку дає можливість мати різноманітні структури. Впровадження прийомів і методів інтерактивного навчання сприяє розвитку комунікативної компетентності учнів.</w:t>
      </w:r>
    </w:p>
    <w:p w:rsidR="005C6370" w:rsidRDefault="005C6370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Технологія «Перехресне опитування»</w:t>
      </w:r>
      <w:r w:rsidR="00B604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 учень/учениця задає спосіб отримання ацетилену, другий</w:t>
      </w:r>
      <w:r w:rsidR="00B6041F">
        <w:rPr>
          <w:rFonts w:ascii="Times New Roman" w:hAnsi="Times New Roman" w:cs="Times New Roman"/>
          <w:sz w:val="28"/>
          <w:szCs w:val="28"/>
        </w:rPr>
        <w:t>(друга)</w:t>
      </w:r>
      <w:r>
        <w:rPr>
          <w:rFonts w:ascii="Times New Roman" w:hAnsi="Times New Roman" w:cs="Times New Roman"/>
          <w:sz w:val="28"/>
          <w:szCs w:val="28"/>
        </w:rPr>
        <w:t xml:space="preserve"> – записує рівняння на дошці.</w:t>
      </w:r>
    </w:p>
    <w:p w:rsidR="000C1D08" w:rsidRDefault="00B6041F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="000C1D08">
        <w:rPr>
          <w:rFonts w:ascii="Times New Roman" w:hAnsi="Times New Roman" w:cs="Times New Roman"/>
          <w:sz w:val="28"/>
          <w:szCs w:val="28"/>
        </w:rPr>
        <w:t>розірви</w:t>
      </w:r>
      <w:proofErr w:type="spellEnd"/>
      <w:r w:rsidR="000C1D08">
        <w:rPr>
          <w:rFonts w:ascii="Times New Roman" w:hAnsi="Times New Roman" w:cs="Times New Roman"/>
          <w:sz w:val="28"/>
          <w:szCs w:val="28"/>
        </w:rPr>
        <w:t xml:space="preserve"> ланцюг»</w:t>
      </w:r>
    </w:p>
    <w:p w:rsidR="000C1D08" w:rsidRDefault="000C1D0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ставить ряд запитань, а учні швидко відповідають. Для прикладу:</w:t>
      </w:r>
    </w:p>
    <w:p w:rsidR="000C1D08" w:rsidRDefault="000C1D0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Яка загальна формула алканів?</w:t>
      </w:r>
    </w:p>
    <w:p w:rsidR="000C1D08" w:rsidRDefault="000C1D0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Назвати представника алканів.</w:t>
      </w:r>
    </w:p>
    <w:p w:rsidR="000C1D08" w:rsidRDefault="000C1D0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Що таке гомологічна різниця?</w:t>
      </w:r>
    </w:p>
    <w:p w:rsidR="000C1D08" w:rsidRDefault="000C1D0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Яка </w:t>
      </w:r>
      <w:r w:rsidR="008D6EFB">
        <w:rPr>
          <w:rFonts w:ascii="Times New Roman" w:hAnsi="Times New Roman" w:cs="Times New Roman"/>
          <w:sz w:val="28"/>
          <w:szCs w:val="28"/>
        </w:rPr>
        <w:t>валентність карбону у алканів?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Які зв’язки у структурних формулах алканів?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характерна ізомерія для насичених?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Яка формула для о</w:t>
      </w:r>
      <w:r w:rsidR="00B6041F">
        <w:rPr>
          <w:rFonts w:ascii="Times New Roman" w:hAnsi="Times New Roman" w:cs="Times New Roman"/>
          <w:sz w:val="28"/>
          <w:szCs w:val="28"/>
        </w:rPr>
        <w:t>бчислення молекулярної маси алка</w:t>
      </w:r>
      <w:r>
        <w:rPr>
          <w:rFonts w:ascii="Times New Roman" w:hAnsi="Times New Roman" w:cs="Times New Roman"/>
          <w:sz w:val="28"/>
          <w:szCs w:val="28"/>
        </w:rPr>
        <w:t>нів?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Відносна густина пропану за воднем.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«Мозковий штурм»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Які властивості притаманні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гідроксогрупі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Які реакції характерні для спиртів?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 реагують спирти з малоактивними металами?</w:t>
      </w:r>
    </w:p>
    <w:p w:rsidR="008D6EFB" w:rsidRDefault="008D6E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Які види ізомерії у спиртів</w:t>
      </w:r>
      <w:r w:rsidR="00E2347F">
        <w:rPr>
          <w:rFonts w:ascii="Times New Roman" w:hAnsi="Times New Roman" w:cs="Times New Roman"/>
          <w:sz w:val="28"/>
          <w:szCs w:val="28"/>
        </w:rPr>
        <w:t>?</w:t>
      </w:r>
    </w:p>
    <w:p w:rsidR="00E2347F" w:rsidRDefault="00E2347F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(Учні самостійно або за допомогою вчителя роблять відповідні висновки)</w:t>
      </w:r>
    </w:p>
    <w:p w:rsidR="00E2347F" w:rsidRDefault="00E2347F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Фронтальна бесіда з використанням технології «Мікрофон»</w:t>
      </w:r>
    </w:p>
    <w:p w:rsidR="00E2347F" w:rsidRDefault="00E2347F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Які сполуки називаються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оксигеновмісними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2347F" w:rsidRDefault="00E2347F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Які класи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оксигеновмісних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органічних речовин вам відомі (спирти, карбонові </w:t>
      </w:r>
      <w:r w:rsidR="00FD5A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кислоти,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E2347F" w:rsidRDefault="00E2347F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Які характеристичні групи вам відомі?</w:t>
      </w:r>
    </w:p>
    <w:p w:rsidR="00FD5AAC" w:rsidRDefault="00FD5AAC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Назвіть характерні властивості, які визначають ці групи.</w:t>
      </w:r>
    </w:p>
    <w:p w:rsidR="00FD5AAC" w:rsidRDefault="00FD5AAC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Яка реакція називається реакцією гідролізу?</w:t>
      </w:r>
    </w:p>
    <w:p w:rsidR="00FD5AAC" w:rsidRDefault="00FD5AAC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 класифікують вуглеводи?</w:t>
      </w:r>
    </w:p>
    <w:p w:rsidR="00FD5AAC" w:rsidRDefault="00FD5AAC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Чому цей клас запропоновано для вивчення?</w:t>
      </w:r>
    </w:p>
    <w:p w:rsidR="00FD5AAC" w:rsidRDefault="00FD5AAC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Що вам відомо з курсу біології про ці речовини?</w:t>
      </w:r>
    </w:p>
    <w:p w:rsidR="00FD5AAC" w:rsidRDefault="00FD5AAC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 час проведення таких форм роботи формується і соціальна компетентність особистості учня, яка пе</w:t>
      </w:r>
      <w:r w:rsidR="00B6041F">
        <w:rPr>
          <w:rFonts w:ascii="Times New Roman" w:hAnsi="Times New Roman" w:cs="Times New Roman"/>
          <w:sz w:val="28"/>
          <w:szCs w:val="28"/>
        </w:rPr>
        <w:t>редбачає в особистості здатності</w:t>
      </w:r>
      <w:r>
        <w:rPr>
          <w:rFonts w:ascii="Times New Roman" w:hAnsi="Times New Roman" w:cs="Times New Roman"/>
          <w:sz w:val="28"/>
          <w:szCs w:val="28"/>
        </w:rPr>
        <w:t xml:space="preserve"> спільно визначити цілі діяльності, брати на себе відповідальність за прийняття рішення, їх виконання, працювати в групі, команді, проявляти ініціативу, керувати власною поведінкою.</w:t>
      </w:r>
    </w:p>
    <w:p w:rsidR="00270E24" w:rsidRDefault="00270E24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Формуванню інформаційної компетентності сприяє раціональне використання фактичного матеріалу підручника</w:t>
      </w:r>
      <w:r w:rsidR="00794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="00794752">
        <w:rPr>
          <w:rFonts w:ascii="Times New Roman" w:hAnsi="Times New Roman" w:cs="Times New Roman"/>
          <w:sz w:val="28"/>
          <w:szCs w:val="28"/>
        </w:rPr>
        <w:t xml:space="preserve">основного джерела інформації для учнів. Формую вміння орієнтуватись в підручнику та уміння працювати з текстом книги, дати відповідь на конкретне запитання, робити висновки із прочитаного. Окремі учні-заочники використовують комп’ютери, </w:t>
      </w:r>
      <w:r w:rsidR="00794752">
        <w:rPr>
          <w:rFonts w:ascii="Times New Roman" w:hAnsi="Times New Roman" w:cs="Times New Roman"/>
          <w:sz w:val="28"/>
          <w:szCs w:val="28"/>
        </w:rPr>
        <w:lastRenderedPageBreak/>
        <w:t>мобільні телефони для розв’язування задач, вміють знаходити відповідну інформацію і перетворювати її на знання.</w:t>
      </w:r>
    </w:p>
    <w:p w:rsidR="00794752" w:rsidRDefault="00794752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Використання життєвих ситуацій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хімії відіграє важливу роль у навчанні, а також сприяє формуванню компетентності здоров’язберігаючої. На початку семестру проводжу інструктаж (вступний, повторний).</w:t>
      </w:r>
    </w:p>
    <w:p w:rsidR="00794752" w:rsidRDefault="00794752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вивченні хімічних властивостей речовин звертаю увагу на пожежну, вибухову небезпеку, отруйність речовин, способи знешкодження, надання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допомоги.</w:t>
      </w:r>
      <w:r w:rsidR="00803E62">
        <w:rPr>
          <w:rFonts w:ascii="Times New Roman" w:hAnsi="Times New Roman" w:cs="Times New Roman"/>
          <w:sz w:val="28"/>
          <w:szCs w:val="28"/>
        </w:rPr>
        <w:t xml:space="preserve"> Тому так важливо вивчати речовини (органічні, неорганічні) слід на більш практичному рівні, потрібному для життя.</w:t>
      </w:r>
    </w:p>
    <w:p w:rsidR="00803E62" w:rsidRDefault="00803E62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для приготування овочевих консервів часто потрібно використовувати 6% розчин оцту, а в магазинах є 9%. Навчаю учнів робити наочні розрахунки:</w:t>
      </w:r>
    </w:p>
    <w:p w:rsidR="00803E62" w:rsidRDefault="00803E62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Приклад. </w:t>
      </w:r>
    </w:p>
    <w:p w:rsidR="00803E62" w:rsidRDefault="00803E62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приготування маринаду потрібно 450г. оцту 6% міцності. Є тільки оцет 9%.</w:t>
      </w:r>
    </w:p>
    <w:p w:rsidR="00803E62" w:rsidRDefault="00803E62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Перераховуємо так:</w:t>
      </w:r>
    </w:p>
    <w:p w:rsidR="00803E62" w:rsidRDefault="002F30E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∫</w:t>
      </w:r>
      <w:r>
        <w:rPr>
          <w:rFonts w:ascii="Times New Roman" w:hAnsi="Times New Roman" w:cs="Times New Roman"/>
          <w:sz w:val="28"/>
          <w:szCs w:val="28"/>
        </w:rPr>
        <w:t xml:space="preserve">=(450*6)/9=300; де </w:t>
      </w:r>
      <w:r>
        <w:rPr>
          <w:rFonts w:ascii="Sylfaen" w:hAnsi="Sylfaen" w:cs="Times New Roman"/>
          <w:sz w:val="28"/>
          <w:szCs w:val="28"/>
        </w:rPr>
        <w:t>∫</w:t>
      </w:r>
      <w:r>
        <w:rPr>
          <w:rFonts w:ascii="Times New Roman" w:hAnsi="Times New Roman" w:cs="Times New Roman"/>
          <w:sz w:val="28"/>
          <w:szCs w:val="28"/>
        </w:rPr>
        <w:t xml:space="preserve"> - кількість оцту в г.</w:t>
      </w:r>
    </w:p>
    <w:p w:rsidR="002F30E8" w:rsidRDefault="002F30E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Обчислюємо кількість води: 450-300=150г.</w:t>
      </w:r>
    </w:p>
    <w:p w:rsidR="002F30E8" w:rsidRDefault="002F30E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Хімія – наука , де теорія іде поряд з практикою, де є місце експериментам. Жоден навчальний предмет, сам по собі, у відриві від інших наук, неспроможний сформувати хоча б одну із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особистості учня.</w:t>
      </w:r>
    </w:p>
    <w:p w:rsidR="002F30E8" w:rsidRDefault="002F30E8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Тому значна увага приділяється</w:t>
      </w:r>
      <w:r w:rsidR="00D3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міжпредметним зв’язкам</w:t>
      </w:r>
      <w:r w:rsidR="00D361FB">
        <w:rPr>
          <w:rFonts w:ascii="Times New Roman" w:hAnsi="Times New Roman" w:cs="Times New Roman"/>
          <w:sz w:val="28"/>
          <w:szCs w:val="28"/>
        </w:rPr>
        <w:t xml:space="preserve"> (фізика, біологія, математика, географія, природознавство).</w:t>
      </w:r>
    </w:p>
    <w:p w:rsidR="00D361FB" w:rsidRDefault="00D361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Висвітлення зв’язку хімії з іншими природничими та суспільними дисциплінами, значення хімії для розвитку цивілізації сприяє розвитку полікультурної компетентності.</w:t>
      </w:r>
    </w:p>
    <w:p w:rsidR="00D361FB" w:rsidRDefault="00D361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задачі теж формують предметні, міжпредметні та ключові компетентності учнів.</w:t>
      </w:r>
    </w:p>
    <w:p w:rsidR="00D361FB" w:rsidRDefault="00D361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Наведу приклад можливої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задачі (задачі з практичним змістом).</w:t>
      </w:r>
    </w:p>
    <w:p w:rsidR="00D361FB" w:rsidRDefault="00D361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відмовляюсь від репродуктивних задач, які </w:t>
      </w:r>
      <w:r w:rsidR="00201A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требують мислення, формують уміння, навички.</w:t>
      </w:r>
    </w:p>
    <w:p w:rsidR="00D361FB" w:rsidRDefault="00D361FB" w:rsidP="00B12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Це: вправи, розв’язування</w:t>
      </w:r>
      <w:r w:rsidR="00201A55">
        <w:rPr>
          <w:rFonts w:ascii="Times New Roman" w:hAnsi="Times New Roman" w:cs="Times New Roman"/>
          <w:sz w:val="28"/>
          <w:szCs w:val="28"/>
        </w:rPr>
        <w:t xml:space="preserve"> розрахункових, експериментальних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0E" w:rsidRDefault="00B40A0E" w:rsidP="00B40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Прочитайте уривок з поеми Гомера «Одіссея»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«…узявши блискучу мідницю,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умивали в ній ноги, холодної досить вливає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неї води і гарячої ще додає…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Ближче тоді до вогню Одіссей підсуває ослін свій, 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обігрітись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Укажіть які ознаки реакції горіння використовує Одіссей. Які ще ознаки цієї реакції Вам відомі?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Поясніть з якої речовини зроблена «блискуча мідниця» і які фізичні властивості цієї речовини зумовили її 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Одіссеєм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побуті.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систематичну (наукову) назву речовині, про яку йде мова в уривку та запишіть формулу цієї речовини.</w:t>
      </w:r>
    </w:p>
    <w:p w:rsidR="00B40A0E" w:rsidRDefault="00B40A0E" w:rsidP="00B40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Прочитайте уривок з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Леєнсона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І.А. «Сто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«Імовірно, найдовший з відомих дослідів – знаменитий дванадцятиденний дослід, який провів А. Лавуаз’є. Він нагрівав ртуть у запаяній реторті, де вона перетворювалася на оксид, сполучаючись із киснем. За допомогою точного зважування А. Лавуаз’є встановив, що маса реторти в результаті досліду не змінилася.»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 w:rsidRPr="004320D2">
        <w:rPr>
          <w:rFonts w:ascii="Times New Roman" w:hAnsi="Times New Roman" w:cs="Times New Roman"/>
          <w:b/>
          <w:sz w:val="28"/>
          <w:szCs w:val="28"/>
        </w:rPr>
        <w:t>Запитання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0D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(перевіряє вміння аргументовано доводити свою думку)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Поясніть, чому, на Вашу думку, А. Лавуаз’є дуже довго проводив дослід.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 w:rsidRPr="004320D2">
        <w:rPr>
          <w:rFonts w:ascii="Times New Roman" w:hAnsi="Times New Roman" w:cs="Times New Roman"/>
          <w:b/>
          <w:sz w:val="28"/>
          <w:szCs w:val="28"/>
        </w:rPr>
        <w:t>Запитання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20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0D2">
        <w:rPr>
          <w:rFonts w:ascii="Times New Roman" w:hAnsi="Times New Roman" w:cs="Times New Roman"/>
          <w:sz w:val="28"/>
          <w:szCs w:val="28"/>
        </w:rPr>
        <w:t>(перевіряє знання та розуміння законів хімії)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закон, який сформулював після проведення досліду А. Лавуаз’є.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Поясніть, як Ви розумієте суть цього закону.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 w:rsidRPr="004320D2">
        <w:rPr>
          <w:rFonts w:ascii="Times New Roman" w:hAnsi="Times New Roman" w:cs="Times New Roman"/>
          <w:b/>
          <w:sz w:val="28"/>
          <w:szCs w:val="28"/>
        </w:rPr>
        <w:t>Запитання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20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(перевіряє вміння аргументовано доводити свою думку)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Уявіть, що ви готуєте домашнє завдання, в якому вивчаєте цей закон.</w:t>
      </w:r>
    </w:p>
    <w:p w:rsidR="00B40A0E" w:rsidRDefault="00B40A0E" w:rsidP="00B4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 сидить Ваш братик чи сестричка і запитує «навіщо цей закон потрібен?» Дайте аргументовану та зрозумілу відповідь на поставлене запитання.</w:t>
      </w:r>
    </w:p>
    <w:p w:rsidR="00B40A0E" w:rsidRPr="00A9600C" w:rsidRDefault="00B40A0E" w:rsidP="00B40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запропонованому переліку речовин до складних речовин належать: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96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A9600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6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A96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A96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6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600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9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6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600C">
        <w:rPr>
          <w:rFonts w:ascii="Times New Roman" w:hAnsi="Times New Roman" w:cs="Times New Roman"/>
          <w:sz w:val="28"/>
          <w:szCs w:val="28"/>
        </w:rPr>
        <w:t>.</w:t>
      </w:r>
    </w:p>
    <w:p w:rsidR="00B40A0E" w:rsidRDefault="00B40A0E" w:rsidP="00B40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Обчисліть відносну молекулярну масу води, якщо маса молекули води дорівнює 3*10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>
        <w:rPr>
          <w:rFonts w:ascii="Times New Roman" w:hAnsi="Times New Roman" w:cs="Times New Roman"/>
          <w:sz w:val="28"/>
          <w:szCs w:val="28"/>
        </w:rPr>
        <w:t>г, а маса атома Карбону становить 2*10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0A0E" w:rsidRDefault="00B40A0E" w:rsidP="00B40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0A0E" w:rsidRDefault="00B40A0E" w:rsidP="00B40A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«Якщо вірити легенді, Чорне море отримало таку назву тому, що опущені в його води срібні предмети чорніли. Дійсно, від глибини в декілька десятків метрів, вода Чорного моря містить гідроген сульфід (сірководень). У цій зоні не можуть жити рослини, риби та морські тварини. Останні десятиліття гідроген сульфідна зона повільно піднімається до поверхні. Якщо цей процес не зупинити, то у Чорному морі загинуть всі живі організми.»</w:t>
      </w:r>
    </w:p>
    <w:p w:rsidR="00B40A0E" w:rsidRDefault="00B40A0E" w:rsidP="00B40A0E">
      <w:pPr>
        <w:rPr>
          <w:rFonts w:ascii="Times New Roman" w:hAnsi="Times New Roman" w:cs="Times New Roman"/>
          <w:sz w:val="28"/>
          <w:szCs w:val="28"/>
        </w:rPr>
      </w:pPr>
      <w:r w:rsidRPr="00CC44D4">
        <w:rPr>
          <w:rFonts w:ascii="Times New Roman" w:hAnsi="Times New Roman" w:cs="Times New Roman"/>
          <w:b/>
          <w:sz w:val="28"/>
          <w:szCs w:val="28"/>
        </w:rPr>
        <w:lastRenderedPageBreak/>
        <w:t>Запитання.</w:t>
      </w:r>
      <w:r>
        <w:rPr>
          <w:rFonts w:ascii="Times New Roman" w:hAnsi="Times New Roman" w:cs="Times New Roman"/>
          <w:sz w:val="28"/>
          <w:szCs w:val="28"/>
        </w:rPr>
        <w:t xml:space="preserve"> Поясніть чому срібні предмети чорніють у воді, яка насичена гідроген сульфідом. Свою відповідь підтвердьте рівнянням реакції.</w:t>
      </w:r>
    </w:p>
    <w:p w:rsidR="00B40A0E" w:rsidRDefault="00B40A0E" w:rsidP="00B40A0E">
      <w:pPr>
        <w:rPr>
          <w:rFonts w:ascii="Times New Roman" w:hAnsi="Times New Roman" w:cs="Times New Roman"/>
          <w:sz w:val="28"/>
          <w:szCs w:val="28"/>
        </w:rPr>
      </w:pPr>
      <w:r w:rsidRPr="00CC44D4">
        <w:rPr>
          <w:rFonts w:ascii="Times New Roman" w:hAnsi="Times New Roman" w:cs="Times New Roman"/>
          <w:b/>
          <w:sz w:val="28"/>
          <w:szCs w:val="28"/>
        </w:rPr>
        <w:t>Запитання.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Запропонуйте спосіб очищення чорного нальоту на срібних виробах.</w:t>
      </w:r>
    </w:p>
    <w:p w:rsidR="00B40A0E" w:rsidRDefault="00B40A0E" w:rsidP="00B4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відповідь підтвердьте рівнянням реакції.</w:t>
      </w:r>
    </w:p>
    <w:p w:rsidR="00B40A0E" w:rsidRDefault="00B40A0E" w:rsidP="00B40A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Вас покусали мурашки, коли ви збирали суницю в лісі. Місце укусів свербить і болить. Прочитайте текст. Дайте відповідь письмово на запитання, чому болить місце укусу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Напишіть назву речовини з домашньої аптечки, яку ви можете використовувати, щоб зменшити свербіж і біль. Складіть рівняння реакції.</w:t>
      </w:r>
    </w:p>
    <w:p w:rsidR="00B40A0E" w:rsidRDefault="00B40A0E" w:rsidP="00B40A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дачній ділянці ви зібрали хороший урожай овочів. Роблячи заготовки на зиму, ви вирішили засолити огірки. Для цього вам потрібно приготувати розчин для засолювання.</w:t>
      </w:r>
    </w:p>
    <w:p w:rsidR="00B40A0E" w:rsidRDefault="00B40A0E" w:rsidP="00B4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Розрахуйте масу солі і води, які будуть потрібні для приготування 500г 7% розчину кухонної солі. Напишіть формулу кухонної солі.</w:t>
      </w:r>
    </w:p>
    <w:p w:rsidR="00D361FB" w:rsidRDefault="00D361FB" w:rsidP="00D36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Шляхи 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підходу.</w:t>
      </w:r>
    </w:p>
    <w:p w:rsidR="00D361FB" w:rsidRDefault="00A83B95" w:rsidP="00D3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Читання лекцій з проблемним викладом.</w:t>
      </w:r>
    </w:p>
    <w:p w:rsidR="00A83B95" w:rsidRDefault="00A83B95" w:rsidP="00D3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Читання лекцій з елементами бесіди.</w:t>
      </w:r>
    </w:p>
    <w:p w:rsidR="00A83B95" w:rsidRDefault="00A83B95" w:rsidP="00D3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Проведення семінарів.</w:t>
      </w:r>
    </w:p>
    <w:p w:rsidR="00A83B95" w:rsidRDefault="00A83B95" w:rsidP="00D3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Розв’язування експериментальних задач.</w:t>
      </w:r>
    </w:p>
    <w:p w:rsidR="00A83B95" w:rsidRDefault="00A83B95" w:rsidP="00D3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Розв’язування завдань практичного та екологічного спрямування.</w:t>
      </w:r>
    </w:p>
    <w:p w:rsidR="00A83B95" w:rsidRDefault="00A83B95" w:rsidP="00D3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Розв’язування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та традиційних, складання опорних схем, конспектів.</w:t>
      </w:r>
    </w:p>
    <w:p w:rsidR="00A83B95" w:rsidRDefault="00A83B95" w:rsidP="00D3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Використання завдань, пов’язаних з аналізом таблиць, схем, діаграм.</w:t>
      </w:r>
    </w:p>
    <w:p w:rsidR="00B40A0E" w:rsidRDefault="00B40A0E" w:rsidP="00D36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E0" w:rsidRDefault="005703E0" w:rsidP="00D36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3E0" w:rsidRDefault="005703E0" w:rsidP="00570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5703E0" w:rsidRDefault="005703E0" w:rsidP="0057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Переваги й ризики запровадження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в шкільній освіті/Н.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</w:rPr>
        <w:t>// Біологія та хімія в рідній школі. – 2016. - №2. – С. 6 – 11.</w:t>
      </w:r>
    </w:p>
    <w:p w:rsidR="005703E0" w:rsidRDefault="005703E0" w:rsidP="0057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Модернізація національної освіти на засадах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</w:t>
      </w:r>
      <w:r w:rsidR="00E243DC">
        <w:rPr>
          <w:rFonts w:ascii="Times New Roman" w:hAnsi="Times New Roman" w:cs="Times New Roman"/>
          <w:sz w:val="28"/>
          <w:szCs w:val="28"/>
        </w:rPr>
        <w:t xml:space="preserve">: сутність і </w:t>
      </w:r>
      <w:proofErr w:type="spellStart"/>
      <w:r w:rsidR="00E243DC">
        <w:rPr>
          <w:rFonts w:ascii="Times New Roman" w:hAnsi="Times New Roman" w:cs="Times New Roman"/>
          <w:sz w:val="28"/>
          <w:szCs w:val="28"/>
        </w:rPr>
        <w:t>поняттєво</w:t>
      </w:r>
      <w:proofErr w:type="spellEnd"/>
      <w:r w:rsidR="00E243DC">
        <w:rPr>
          <w:rFonts w:ascii="Times New Roman" w:hAnsi="Times New Roman" w:cs="Times New Roman"/>
          <w:sz w:val="28"/>
          <w:szCs w:val="28"/>
        </w:rPr>
        <w:t xml:space="preserve">-термінологічний апарат/ В. </w:t>
      </w:r>
      <w:proofErr w:type="spellStart"/>
      <w:r w:rsidR="00E243DC"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="00E243DC">
        <w:rPr>
          <w:rFonts w:ascii="Times New Roman" w:hAnsi="Times New Roman" w:cs="Times New Roman"/>
          <w:sz w:val="28"/>
          <w:szCs w:val="28"/>
        </w:rPr>
        <w:t xml:space="preserve"> // Рідна школа. – 2015. –  №4. – С. 20 –  24.</w:t>
      </w:r>
    </w:p>
    <w:p w:rsidR="00E243DC" w:rsidRDefault="00E243DC" w:rsidP="0057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Оксана. Компетентність особистості школяра: реалізація концептуальної ідеї практичної вмілості /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Обрії. – 2017. - №1. – С. 27 – 35.</w:t>
      </w:r>
    </w:p>
    <w:p w:rsidR="00E243DC" w:rsidRDefault="00E243DC" w:rsidP="0057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підхід в освіті // педагогічна майстерня. – 2016. - №9. – С. 8 – 12.</w:t>
      </w:r>
    </w:p>
    <w:p w:rsidR="0073650D" w:rsidRDefault="0073650D" w:rsidP="00570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50D" w:rsidRPr="0073650D" w:rsidRDefault="0073650D" w:rsidP="00570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0D">
        <w:rPr>
          <w:rFonts w:ascii="Times New Roman" w:hAnsi="Times New Roman" w:cs="Times New Roman"/>
          <w:b/>
          <w:sz w:val="28"/>
          <w:szCs w:val="28"/>
        </w:rPr>
        <w:t xml:space="preserve">Опрацьовано вчителем хімії                                        </w:t>
      </w:r>
      <w:proofErr w:type="spellStart"/>
      <w:r w:rsidRPr="0073650D">
        <w:rPr>
          <w:rFonts w:ascii="Times New Roman" w:hAnsi="Times New Roman" w:cs="Times New Roman"/>
          <w:b/>
          <w:sz w:val="28"/>
          <w:szCs w:val="28"/>
        </w:rPr>
        <w:t>Н.С.Волощук</w:t>
      </w:r>
      <w:proofErr w:type="spellEnd"/>
    </w:p>
    <w:sectPr w:rsidR="0073650D" w:rsidRPr="00736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33"/>
    <w:rsid w:val="000C1D08"/>
    <w:rsid w:val="00201A55"/>
    <w:rsid w:val="00270E24"/>
    <w:rsid w:val="002F30E8"/>
    <w:rsid w:val="003A66A3"/>
    <w:rsid w:val="003E0746"/>
    <w:rsid w:val="004504F9"/>
    <w:rsid w:val="00493D33"/>
    <w:rsid w:val="0052448B"/>
    <w:rsid w:val="00525C67"/>
    <w:rsid w:val="005703E0"/>
    <w:rsid w:val="005C6370"/>
    <w:rsid w:val="0069043E"/>
    <w:rsid w:val="006A0319"/>
    <w:rsid w:val="006B16C1"/>
    <w:rsid w:val="006B3E5F"/>
    <w:rsid w:val="006F21BA"/>
    <w:rsid w:val="0073650D"/>
    <w:rsid w:val="00794752"/>
    <w:rsid w:val="007B333F"/>
    <w:rsid w:val="00803E62"/>
    <w:rsid w:val="0082101D"/>
    <w:rsid w:val="00876867"/>
    <w:rsid w:val="00885C53"/>
    <w:rsid w:val="008D6EFB"/>
    <w:rsid w:val="00A83B95"/>
    <w:rsid w:val="00B12FA5"/>
    <w:rsid w:val="00B35D25"/>
    <w:rsid w:val="00B40A0E"/>
    <w:rsid w:val="00B6041F"/>
    <w:rsid w:val="00D361FB"/>
    <w:rsid w:val="00D44E9A"/>
    <w:rsid w:val="00DA5A58"/>
    <w:rsid w:val="00E0595A"/>
    <w:rsid w:val="00E2347F"/>
    <w:rsid w:val="00E243DC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321C"/>
  <w15:chartTrackingRefBased/>
  <w15:docId w15:val="{08E763BC-2623-4CB3-9C4F-2F264FE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3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0236-98BE-4472-9D16-2AA6F61E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7657</Words>
  <Characters>4366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14</cp:revision>
  <dcterms:created xsi:type="dcterms:W3CDTF">2019-01-02T07:54:00Z</dcterms:created>
  <dcterms:modified xsi:type="dcterms:W3CDTF">2019-02-13T08:22:00Z</dcterms:modified>
</cp:coreProperties>
</file>