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1E" w:rsidRPr="0028711E" w:rsidRDefault="0028711E" w:rsidP="00287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11E">
        <w:rPr>
          <w:rFonts w:ascii="Times New Roman" w:hAnsi="Times New Roman" w:cs="Times New Roman"/>
          <w:b/>
          <w:sz w:val="32"/>
          <w:szCs w:val="32"/>
        </w:rPr>
        <w:t xml:space="preserve">Про роботу Косівської вечірньої </w:t>
      </w:r>
    </w:p>
    <w:p w:rsidR="0028711E" w:rsidRPr="0028711E" w:rsidRDefault="0028711E" w:rsidP="00287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11E">
        <w:rPr>
          <w:rFonts w:ascii="Times New Roman" w:hAnsi="Times New Roman" w:cs="Times New Roman"/>
          <w:b/>
          <w:sz w:val="32"/>
          <w:szCs w:val="32"/>
        </w:rPr>
        <w:t xml:space="preserve"> (змінної) загальноосвітньої школи </w:t>
      </w:r>
      <w:proofErr w:type="spellStart"/>
      <w:r w:rsidRPr="0028711E">
        <w:rPr>
          <w:rFonts w:ascii="Times New Roman" w:hAnsi="Times New Roman" w:cs="Times New Roman"/>
          <w:b/>
          <w:sz w:val="32"/>
          <w:szCs w:val="32"/>
        </w:rPr>
        <w:t>ІІІст</w:t>
      </w:r>
      <w:proofErr w:type="spellEnd"/>
      <w:r w:rsidRPr="0028711E">
        <w:rPr>
          <w:rFonts w:ascii="Times New Roman" w:hAnsi="Times New Roman" w:cs="Times New Roman"/>
          <w:b/>
          <w:sz w:val="32"/>
          <w:szCs w:val="32"/>
        </w:rPr>
        <w:t xml:space="preserve">.  Косівської районної ради Івано-Франківської області за ІІ півріччя 2017 року           </w:t>
      </w:r>
    </w:p>
    <w:p w:rsidR="0028711E" w:rsidRDefault="0028711E" w:rsidP="00287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11E">
        <w:rPr>
          <w:rFonts w:ascii="Times New Roman" w:hAnsi="Times New Roman" w:cs="Times New Roman"/>
          <w:b/>
          <w:sz w:val="32"/>
          <w:szCs w:val="32"/>
        </w:rPr>
        <w:t xml:space="preserve">   та 9 місяців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8711E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018 року</w:t>
      </w:r>
    </w:p>
    <w:p w:rsidR="00377609" w:rsidRDefault="00377609" w:rsidP="00287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11E" w:rsidRDefault="0028711E" w:rsidP="002871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8711E" w:rsidRP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Косівська вечірня загальноосвітня школа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ІІІст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>. заснована в 1962році.З того часу сотні людей поєднали свою долю з вечірньою школою. Серед них теперішні медичні працівники, вчителі, працівники інших галузей. Аналізуючи  розвиток мережі вечірньої школи з минулих років до наших днів, можна зробити висновок, що вечірня школа в залежності від вимог часу переживала період</w:t>
      </w:r>
      <w:r w:rsidR="00890C21">
        <w:rPr>
          <w:rFonts w:ascii="Times New Roman" w:hAnsi="Times New Roman" w:cs="Times New Roman"/>
          <w:sz w:val="28"/>
          <w:szCs w:val="28"/>
        </w:rPr>
        <w:t>и</w:t>
      </w:r>
      <w:r w:rsidRPr="0028711E">
        <w:rPr>
          <w:rFonts w:ascii="Times New Roman" w:hAnsi="Times New Roman" w:cs="Times New Roman"/>
          <w:sz w:val="28"/>
          <w:szCs w:val="28"/>
        </w:rPr>
        <w:t xml:space="preserve"> розвитку і скорочення. Так, наприклад:</w:t>
      </w:r>
    </w:p>
    <w:p w:rsidR="0028711E" w:rsidRPr="0028711E" w:rsidRDefault="0028711E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- у 80-х роках у структурі школи було 20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консультпунктів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>;</w:t>
      </w:r>
    </w:p>
    <w:p w:rsidR="0028711E" w:rsidRPr="0028711E" w:rsidRDefault="0028711E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- у 90-х роках- 15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консультпунктів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>;</w:t>
      </w:r>
    </w:p>
    <w:p w:rsidR="0028711E" w:rsidRDefault="0028711E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- у 2</w:t>
      </w:r>
      <w:r w:rsidR="00890C21">
        <w:rPr>
          <w:rFonts w:ascii="Times New Roman" w:hAnsi="Times New Roman" w:cs="Times New Roman"/>
          <w:sz w:val="28"/>
          <w:szCs w:val="28"/>
        </w:rPr>
        <w:t>000-х роках - 9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Косівська вечірня (змінна) загальноосвітня школа ІІІ ступеня забезпечує реалізацію права громадян, які не мають можливості навчатися в школах з денною  формою навчання. Сучасна вечірня школа гарантує неперервне навчання, дає можливість реалізувати конституційне право на здобуття середньої освіти всім, хто цього потребує. Заклад керується в своїй діяльності Конституцією держави(ст.53,яка гласить, що кожен має право на освіту,’’ повна загальна середня освіта є обов’язковою’’), Законом України ‘’Про освіту’’, Положенням про вечірню (змінну)  школу і власним статутом, затвердженим Косівською ра</w:t>
      </w:r>
      <w:r>
        <w:rPr>
          <w:rFonts w:ascii="Times New Roman" w:hAnsi="Times New Roman" w:cs="Times New Roman"/>
          <w:sz w:val="28"/>
          <w:szCs w:val="28"/>
        </w:rPr>
        <w:t>йонною радою у листопаді 2012р.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Керуючись законодавчими та нормативними документами, робота педагогічного колективу спрямовується на задоволення освітніх, соціальних, духовних інтересів та потреб учнів, сприяє їх особистісному становленню. Педколектив керується в своїй роботі також внутрішнім нормативним документом  – правилами внутрішнього трудового розпорядку, затвердженими збор</w:t>
      </w:r>
      <w:r>
        <w:rPr>
          <w:rFonts w:ascii="Times New Roman" w:hAnsi="Times New Roman" w:cs="Times New Roman"/>
          <w:sz w:val="28"/>
          <w:szCs w:val="28"/>
        </w:rPr>
        <w:t xml:space="preserve">ами трудового колективу 2017р. 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Перед сучасною освітою все більше постає завдання навчати учнів самостійно оволодівати новими знаннями та інформацією, навчити учнів вчитися, виробити потребу в навча</w:t>
      </w:r>
      <w:r w:rsidR="00890C21">
        <w:rPr>
          <w:rFonts w:ascii="Times New Roman" w:hAnsi="Times New Roman" w:cs="Times New Roman"/>
          <w:sz w:val="28"/>
          <w:szCs w:val="28"/>
        </w:rPr>
        <w:t>нні впродовж всього життя – це</w:t>
      </w:r>
      <w:r w:rsidRPr="0028711E">
        <w:rPr>
          <w:rFonts w:ascii="Times New Roman" w:hAnsi="Times New Roman" w:cs="Times New Roman"/>
          <w:sz w:val="28"/>
          <w:szCs w:val="28"/>
        </w:rPr>
        <w:t xml:space="preserve"> завда</w:t>
      </w:r>
      <w:r w:rsidR="00890C21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C21">
        <w:rPr>
          <w:rFonts w:ascii="Times New Roman" w:hAnsi="Times New Roman" w:cs="Times New Roman"/>
          <w:sz w:val="28"/>
          <w:szCs w:val="28"/>
        </w:rPr>
        <w:t>вирішує</w:t>
      </w:r>
      <w:r>
        <w:rPr>
          <w:rFonts w:ascii="Times New Roman" w:hAnsi="Times New Roman" w:cs="Times New Roman"/>
          <w:sz w:val="28"/>
          <w:szCs w:val="28"/>
        </w:rPr>
        <w:t xml:space="preserve"> вечірня школа. </w:t>
      </w:r>
    </w:p>
    <w:p w:rsidR="000E5DA2" w:rsidRDefault="0028711E" w:rsidP="0028711E">
      <w:pPr>
        <w:spacing w:after="0"/>
        <w:ind w:firstLine="708"/>
        <w:jc w:val="both"/>
        <w:rPr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Станом на 20.09.2018 року у структурі школи 5 </w:t>
      </w:r>
      <w:r w:rsidR="00890C21">
        <w:rPr>
          <w:rFonts w:ascii="Times New Roman" w:hAnsi="Times New Roman" w:cs="Times New Roman"/>
          <w:sz w:val="28"/>
          <w:szCs w:val="28"/>
        </w:rPr>
        <w:t xml:space="preserve">навчально-консультаційних </w:t>
      </w:r>
      <w:r w:rsidRPr="0028711E">
        <w:rPr>
          <w:rFonts w:ascii="Times New Roman" w:hAnsi="Times New Roman" w:cs="Times New Roman"/>
          <w:sz w:val="28"/>
          <w:szCs w:val="28"/>
        </w:rPr>
        <w:t>пунктів</w:t>
      </w:r>
      <w:r w:rsidR="00890C21">
        <w:rPr>
          <w:rFonts w:ascii="Times New Roman" w:hAnsi="Times New Roman" w:cs="Times New Roman"/>
          <w:sz w:val="28"/>
          <w:szCs w:val="28"/>
        </w:rPr>
        <w:t>(НКП)</w:t>
      </w:r>
      <w:r w:rsidRPr="0028711E">
        <w:rPr>
          <w:rFonts w:ascii="Times New Roman" w:hAnsi="Times New Roman" w:cs="Times New Roman"/>
          <w:sz w:val="28"/>
          <w:szCs w:val="28"/>
        </w:rPr>
        <w:t xml:space="preserve"> на базі Косівської ЗОШ І-ІІІ ст. №1,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Яблунівського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 xml:space="preserve"> ліцею,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Космацької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 xml:space="preserve"> ЗОШ І-ІІІ ст.,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Шепітської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 xml:space="preserve"> ЗОШ І-ІІ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Кутської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 xml:space="preserve"> ЗОШ І-ІІІ ст.. В школі навчається  </w:t>
      </w:r>
      <w:r w:rsidR="009126EE">
        <w:rPr>
          <w:rFonts w:ascii="Times New Roman" w:hAnsi="Times New Roman" w:cs="Times New Roman"/>
          <w:sz w:val="28"/>
          <w:szCs w:val="28"/>
        </w:rPr>
        <w:t>242  учні</w:t>
      </w:r>
      <w:r>
        <w:rPr>
          <w:sz w:val="28"/>
          <w:szCs w:val="28"/>
        </w:rPr>
        <w:t xml:space="preserve">. </w:t>
      </w:r>
    </w:p>
    <w:p w:rsidR="0028711E" w:rsidRPr="000E5DA2" w:rsidRDefault="000E5DA2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DA2">
        <w:rPr>
          <w:rFonts w:ascii="Times New Roman" w:hAnsi="Times New Roman" w:cs="Times New Roman"/>
          <w:sz w:val="28"/>
          <w:szCs w:val="28"/>
        </w:rPr>
        <w:t>У 10-му</w:t>
      </w:r>
      <w:r w:rsidR="0028711E" w:rsidRPr="000E5DA2">
        <w:rPr>
          <w:rFonts w:ascii="Times New Roman" w:hAnsi="Times New Roman" w:cs="Times New Roman"/>
          <w:sz w:val="28"/>
          <w:szCs w:val="28"/>
        </w:rPr>
        <w:t xml:space="preserve">  </w:t>
      </w:r>
      <w:r w:rsidRPr="000E5DA2">
        <w:rPr>
          <w:rFonts w:ascii="Times New Roman" w:hAnsi="Times New Roman" w:cs="Times New Roman"/>
          <w:sz w:val="28"/>
          <w:szCs w:val="28"/>
        </w:rPr>
        <w:t>класі 80</w:t>
      </w:r>
      <w:r w:rsidR="0028711E" w:rsidRPr="000E5DA2">
        <w:rPr>
          <w:rFonts w:ascii="Times New Roman" w:hAnsi="Times New Roman" w:cs="Times New Roman"/>
          <w:sz w:val="28"/>
          <w:szCs w:val="28"/>
        </w:rPr>
        <w:t xml:space="preserve"> </w:t>
      </w:r>
      <w:r w:rsidRPr="000E5DA2">
        <w:rPr>
          <w:rFonts w:ascii="Times New Roman" w:hAnsi="Times New Roman" w:cs="Times New Roman"/>
          <w:sz w:val="28"/>
          <w:szCs w:val="28"/>
        </w:rPr>
        <w:t>учнів , з них 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A2">
        <w:rPr>
          <w:rFonts w:ascii="Times New Roman" w:hAnsi="Times New Roman" w:cs="Times New Roman"/>
          <w:sz w:val="28"/>
          <w:szCs w:val="28"/>
        </w:rPr>
        <w:t>(83%)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випускників</w:t>
      </w:r>
      <w:r w:rsidRPr="000E5DA2">
        <w:rPr>
          <w:rFonts w:ascii="Times New Roman" w:hAnsi="Times New Roman" w:cs="Times New Roman"/>
          <w:sz w:val="28"/>
          <w:szCs w:val="28"/>
        </w:rPr>
        <w:t xml:space="preserve"> 2018 року денних шкіл.</w:t>
      </w:r>
      <w:r w:rsidR="0028711E" w:rsidRPr="000E5DA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8711E" w:rsidRPr="000E5DA2" w:rsidRDefault="0028711E" w:rsidP="002871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609" w:rsidRDefault="00377609" w:rsidP="002871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</w:p>
    <w:p w:rsidR="00377609" w:rsidRDefault="00377609" w:rsidP="002871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609" w:rsidRDefault="00377609" w:rsidP="002871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1E" w:rsidRDefault="00377609" w:rsidP="002871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8711E" w:rsidRPr="0028711E">
        <w:rPr>
          <w:rFonts w:ascii="Times New Roman" w:hAnsi="Times New Roman" w:cs="Times New Roman"/>
          <w:b/>
          <w:sz w:val="28"/>
          <w:szCs w:val="28"/>
        </w:rPr>
        <w:t>Фактична мережа 2018-2019н.р.</w:t>
      </w:r>
    </w:p>
    <w:p w:rsidR="00377609" w:rsidRPr="0028711E" w:rsidRDefault="00377609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8"/>
        <w:gridCol w:w="2588"/>
        <w:gridCol w:w="1462"/>
        <w:gridCol w:w="1617"/>
        <w:gridCol w:w="1617"/>
        <w:gridCol w:w="1436"/>
      </w:tblGrid>
      <w:tr w:rsidR="0028711E" w:rsidRPr="0028711E" w:rsidTr="00377609">
        <w:tc>
          <w:tcPr>
            <w:tcW w:w="959" w:type="dxa"/>
          </w:tcPr>
          <w:p w:rsidR="0028711E" w:rsidRPr="000E5DA2" w:rsidRDefault="0028711E" w:rsidP="0028711E">
            <w:pPr>
              <w:jc w:val="both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№</w:t>
            </w:r>
          </w:p>
          <w:p w:rsidR="0028711E" w:rsidRPr="000E5DA2" w:rsidRDefault="0028711E" w:rsidP="0028711E">
            <w:pPr>
              <w:jc w:val="both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2693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Назва НКП</w:t>
            </w:r>
          </w:p>
        </w:tc>
        <w:tc>
          <w:tcPr>
            <w:tcW w:w="1559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10 клас</w:t>
            </w:r>
          </w:p>
        </w:tc>
        <w:tc>
          <w:tcPr>
            <w:tcW w:w="1737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11 клас</w:t>
            </w:r>
          </w:p>
        </w:tc>
        <w:tc>
          <w:tcPr>
            <w:tcW w:w="1737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12 клас</w:t>
            </w:r>
          </w:p>
        </w:tc>
        <w:tc>
          <w:tcPr>
            <w:tcW w:w="1488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Всього</w:t>
            </w:r>
          </w:p>
        </w:tc>
      </w:tr>
      <w:tr w:rsidR="0028711E" w:rsidRPr="0028711E" w:rsidTr="001878A6">
        <w:tc>
          <w:tcPr>
            <w:tcW w:w="959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Косів</w:t>
            </w:r>
          </w:p>
        </w:tc>
        <w:tc>
          <w:tcPr>
            <w:tcW w:w="1559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15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15</w:t>
            </w:r>
          </w:p>
        </w:tc>
        <w:tc>
          <w:tcPr>
            <w:tcW w:w="1737" w:type="dxa"/>
            <w:vAlign w:val="center"/>
          </w:tcPr>
          <w:p w:rsidR="0028711E" w:rsidRPr="00377609" w:rsidRDefault="001878A6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8" w:type="dxa"/>
            <w:vAlign w:val="center"/>
          </w:tcPr>
          <w:p w:rsidR="0028711E" w:rsidRPr="00377609" w:rsidRDefault="001878A6" w:rsidP="001878A6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8711E" w:rsidRPr="0028711E" w:rsidTr="001878A6">
        <w:tc>
          <w:tcPr>
            <w:tcW w:w="959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Космацький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559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2</w:t>
            </w:r>
            <w:r w:rsidR="001878A6">
              <w:rPr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13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12</w:t>
            </w:r>
          </w:p>
        </w:tc>
        <w:tc>
          <w:tcPr>
            <w:tcW w:w="1488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4</w:t>
            </w:r>
            <w:r w:rsidR="001878A6">
              <w:rPr>
                <w:sz w:val="28"/>
                <w:szCs w:val="28"/>
              </w:rPr>
              <w:t>8</w:t>
            </w:r>
          </w:p>
        </w:tc>
      </w:tr>
      <w:tr w:rsidR="0028711E" w:rsidRPr="0028711E" w:rsidTr="001878A6">
        <w:tc>
          <w:tcPr>
            <w:tcW w:w="959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К.Завоєлів</w:t>
            </w:r>
            <w:proofErr w:type="spellEnd"/>
            <w:r w:rsidRPr="0028711E">
              <w:rPr>
                <w:sz w:val="28"/>
                <w:szCs w:val="28"/>
              </w:rPr>
              <w:t xml:space="preserve"> (група)</w:t>
            </w:r>
          </w:p>
        </w:tc>
        <w:tc>
          <w:tcPr>
            <w:tcW w:w="1559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13</w:t>
            </w:r>
          </w:p>
        </w:tc>
        <w:tc>
          <w:tcPr>
            <w:tcW w:w="1488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13</w:t>
            </w:r>
          </w:p>
        </w:tc>
      </w:tr>
      <w:tr w:rsidR="0028711E" w:rsidRPr="0028711E" w:rsidTr="001878A6">
        <w:tc>
          <w:tcPr>
            <w:tcW w:w="959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Яблунівський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559" w:type="dxa"/>
            <w:vAlign w:val="center"/>
          </w:tcPr>
          <w:p w:rsidR="0028711E" w:rsidRPr="00377609" w:rsidRDefault="001878A6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13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19</w:t>
            </w:r>
          </w:p>
        </w:tc>
        <w:tc>
          <w:tcPr>
            <w:tcW w:w="1488" w:type="dxa"/>
            <w:vAlign w:val="center"/>
          </w:tcPr>
          <w:p w:rsidR="0028711E" w:rsidRPr="00377609" w:rsidRDefault="001878A6" w:rsidP="001878A6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28711E" w:rsidRPr="0028711E" w:rsidTr="001878A6">
        <w:tc>
          <w:tcPr>
            <w:tcW w:w="959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Шепітський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559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17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17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17</w:t>
            </w:r>
          </w:p>
        </w:tc>
        <w:tc>
          <w:tcPr>
            <w:tcW w:w="1488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51</w:t>
            </w:r>
          </w:p>
        </w:tc>
      </w:tr>
      <w:tr w:rsidR="0028711E" w:rsidRPr="0028711E" w:rsidTr="001878A6">
        <w:tc>
          <w:tcPr>
            <w:tcW w:w="959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Кутський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559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11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11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12</w:t>
            </w:r>
          </w:p>
        </w:tc>
        <w:tc>
          <w:tcPr>
            <w:tcW w:w="1488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34</w:t>
            </w:r>
          </w:p>
        </w:tc>
      </w:tr>
      <w:tr w:rsidR="0028711E" w:rsidRPr="0028711E" w:rsidTr="001878A6">
        <w:tc>
          <w:tcPr>
            <w:tcW w:w="959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28711E" w:rsidRPr="00377609" w:rsidRDefault="001878A6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37" w:type="dxa"/>
            <w:vAlign w:val="center"/>
          </w:tcPr>
          <w:p w:rsidR="0028711E" w:rsidRPr="00377609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377609">
              <w:rPr>
                <w:sz w:val="28"/>
                <w:szCs w:val="28"/>
              </w:rPr>
              <w:t>69</w:t>
            </w:r>
          </w:p>
        </w:tc>
        <w:tc>
          <w:tcPr>
            <w:tcW w:w="1737" w:type="dxa"/>
            <w:vAlign w:val="center"/>
          </w:tcPr>
          <w:p w:rsidR="0028711E" w:rsidRPr="00377609" w:rsidRDefault="001878A6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488" w:type="dxa"/>
            <w:vAlign w:val="center"/>
          </w:tcPr>
          <w:p w:rsidR="0028711E" w:rsidRPr="00377609" w:rsidRDefault="001878A6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</w:tr>
    </w:tbl>
    <w:p w:rsidR="0028711E" w:rsidRDefault="0028711E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11E" w:rsidRPr="0028711E" w:rsidRDefault="0028711E" w:rsidP="00377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У минулому навчальному році у закладі на 6-ти навчально-консультаційних пунктах навчалося </w:t>
      </w:r>
      <w:r w:rsidR="009126EE">
        <w:rPr>
          <w:rFonts w:ascii="Times New Roman" w:hAnsi="Times New Roman" w:cs="Times New Roman"/>
          <w:sz w:val="28"/>
          <w:szCs w:val="28"/>
        </w:rPr>
        <w:t>275</w:t>
      </w:r>
      <w:r w:rsidRPr="0028711E">
        <w:rPr>
          <w:rFonts w:ascii="Times New Roman" w:hAnsi="Times New Roman" w:cs="Times New Roman"/>
          <w:sz w:val="28"/>
          <w:szCs w:val="28"/>
        </w:rPr>
        <w:t xml:space="preserve"> учнів. </w:t>
      </w:r>
    </w:p>
    <w:p w:rsidR="0028711E" w:rsidRPr="0028711E" w:rsidRDefault="0028711E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11E" w:rsidRDefault="00377609" w:rsidP="002871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8711E" w:rsidRPr="0028711E">
        <w:rPr>
          <w:rFonts w:ascii="Times New Roman" w:hAnsi="Times New Roman" w:cs="Times New Roman"/>
          <w:b/>
          <w:sz w:val="28"/>
          <w:szCs w:val="28"/>
        </w:rPr>
        <w:t>Фактична мережа 2017-2018н.р.</w:t>
      </w:r>
    </w:p>
    <w:p w:rsidR="00377609" w:rsidRPr="0028711E" w:rsidRDefault="00377609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7"/>
        <w:gridCol w:w="2916"/>
        <w:gridCol w:w="1417"/>
        <w:gridCol w:w="1559"/>
        <w:gridCol w:w="1398"/>
        <w:gridCol w:w="1431"/>
      </w:tblGrid>
      <w:tr w:rsidR="00055D37" w:rsidRPr="0028711E" w:rsidTr="00055D37">
        <w:tc>
          <w:tcPr>
            <w:tcW w:w="907" w:type="dxa"/>
          </w:tcPr>
          <w:p w:rsidR="0028711E" w:rsidRPr="000E5DA2" w:rsidRDefault="0028711E" w:rsidP="0028711E">
            <w:pPr>
              <w:jc w:val="both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№</w:t>
            </w:r>
          </w:p>
          <w:p w:rsidR="0028711E" w:rsidRPr="000E5DA2" w:rsidRDefault="0028711E" w:rsidP="0028711E">
            <w:pPr>
              <w:jc w:val="both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2916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Назва НКП</w:t>
            </w:r>
          </w:p>
        </w:tc>
        <w:tc>
          <w:tcPr>
            <w:tcW w:w="1417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10 клас</w:t>
            </w:r>
          </w:p>
        </w:tc>
        <w:tc>
          <w:tcPr>
            <w:tcW w:w="1559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11 клас</w:t>
            </w:r>
          </w:p>
        </w:tc>
        <w:tc>
          <w:tcPr>
            <w:tcW w:w="1398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12 клас</w:t>
            </w:r>
          </w:p>
        </w:tc>
        <w:tc>
          <w:tcPr>
            <w:tcW w:w="1431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Всього</w:t>
            </w:r>
          </w:p>
        </w:tc>
      </w:tr>
      <w:tr w:rsidR="00055D37" w:rsidRPr="0028711E" w:rsidTr="00055D37">
        <w:tc>
          <w:tcPr>
            <w:tcW w:w="907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Косів</w:t>
            </w:r>
          </w:p>
        </w:tc>
        <w:tc>
          <w:tcPr>
            <w:tcW w:w="1417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98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31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55D37" w:rsidRPr="0028711E" w:rsidTr="00055D37">
        <w:tc>
          <w:tcPr>
            <w:tcW w:w="907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16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Яблунівський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417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8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31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55D37" w:rsidRPr="0028711E" w:rsidTr="00055D37">
        <w:tc>
          <w:tcPr>
            <w:tcW w:w="907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16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Космацький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417" w:type="dxa"/>
            <w:vAlign w:val="center"/>
          </w:tcPr>
          <w:p w:rsidR="0028711E" w:rsidRPr="0028711E" w:rsidRDefault="0028711E" w:rsidP="001878A6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1</w:t>
            </w:r>
            <w:r w:rsidR="001878A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8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31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055D37" w:rsidRPr="0028711E" w:rsidTr="00055D37">
        <w:tc>
          <w:tcPr>
            <w:tcW w:w="907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16" w:type="dxa"/>
          </w:tcPr>
          <w:p w:rsidR="0028711E" w:rsidRPr="0028711E" w:rsidRDefault="00055D37" w:rsidP="002871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К.Завоєлівський</w:t>
            </w:r>
            <w:proofErr w:type="spellEnd"/>
            <w:r w:rsidR="0028711E"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417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28711E" w:rsidRPr="0028711E" w:rsidRDefault="0028711E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13</w:t>
            </w:r>
          </w:p>
        </w:tc>
        <w:tc>
          <w:tcPr>
            <w:tcW w:w="1398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31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55D37" w:rsidRPr="0028711E" w:rsidTr="00055D37">
        <w:tc>
          <w:tcPr>
            <w:tcW w:w="907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16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Шепітський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417" w:type="dxa"/>
            <w:vAlign w:val="center"/>
          </w:tcPr>
          <w:p w:rsidR="0028711E" w:rsidRPr="0028711E" w:rsidRDefault="0028711E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98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31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55D37" w:rsidRPr="0028711E" w:rsidTr="00055D37">
        <w:tc>
          <w:tcPr>
            <w:tcW w:w="907" w:type="dxa"/>
            <w:vAlign w:val="center"/>
          </w:tcPr>
          <w:p w:rsidR="0028711E" w:rsidRPr="000E5DA2" w:rsidRDefault="0028711E" w:rsidP="00377609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916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Кутський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417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28711E" w:rsidRPr="0028711E" w:rsidRDefault="0028711E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12</w:t>
            </w:r>
          </w:p>
        </w:tc>
        <w:tc>
          <w:tcPr>
            <w:tcW w:w="1398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31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55D37" w:rsidRPr="0028711E" w:rsidTr="00055D37">
        <w:tc>
          <w:tcPr>
            <w:tcW w:w="907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28711E" w:rsidRPr="0028711E" w:rsidRDefault="0028711E" w:rsidP="0028711E">
            <w:pPr>
              <w:jc w:val="both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398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31" w:type="dxa"/>
            <w:vAlign w:val="center"/>
          </w:tcPr>
          <w:p w:rsidR="0028711E" w:rsidRPr="0028711E" w:rsidRDefault="001878A6" w:rsidP="00377609">
            <w:pPr>
              <w:tabs>
                <w:tab w:val="left" w:pos="1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</w:tbl>
    <w:p w:rsidR="0028711E" w:rsidRDefault="0028711E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У 2017-2018н.р. 121 учень отримав атестат про повну загальну середню освіту, з них – 5 екстернів, прискорено закінчили – 4 учні. Згідно ‘’Порядку замовлення, видачі та обліку документів про освіту державного зразка’’ закладом подається замовлення на виготовлення документів про освіту у відділ освіти, інформаційний центр департаменту освіти і науки, молодіжної політики облдержадміністрації ’’Освіта’’. Видача атестатів реєструється у Книзі видачі </w:t>
      </w:r>
      <w:r w:rsidRPr="0028711E">
        <w:rPr>
          <w:rFonts w:ascii="Times New Roman" w:hAnsi="Times New Roman" w:cs="Times New Roman"/>
          <w:sz w:val="28"/>
          <w:szCs w:val="28"/>
        </w:rPr>
        <w:lastRenderedPageBreak/>
        <w:t>атестатів. Облік на електронних носіях забезпечує законність їх видачі, унеможливлює фальсифікацію видачі документів про освіту. Технічний контроль ведеться з 2001 року.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Педагогічний колектив Косівської вечірньої(змінної) школи складається з</w:t>
      </w:r>
      <w:r w:rsidR="00D17F35">
        <w:rPr>
          <w:rFonts w:ascii="Times New Roman" w:hAnsi="Times New Roman" w:cs="Times New Roman"/>
          <w:sz w:val="28"/>
          <w:szCs w:val="28"/>
        </w:rPr>
        <w:t xml:space="preserve">  12 основних працівників, та 43 педагоги</w:t>
      </w:r>
      <w:r w:rsidRPr="0028711E"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 xml:space="preserve">працюють за сумісництвом. </w:t>
      </w:r>
    </w:p>
    <w:p w:rsidR="001878A6" w:rsidRDefault="001878A6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68"/>
        <w:gridCol w:w="1873"/>
        <w:gridCol w:w="1101"/>
        <w:gridCol w:w="1258"/>
        <w:gridCol w:w="1258"/>
        <w:gridCol w:w="1258"/>
        <w:gridCol w:w="967"/>
        <w:gridCol w:w="1096"/>
        <w:gridCol w:w="846"/>
      </w:tblGrid>
      <w:tr w:rsidR="00055D37" w:rsidTr="00FB035C">
        <w:tc>
          <w:tcPr>
            <w:tcW w:w="555" w:type="dxa"/>
          </w:tcPr>
          <w:p w:rsidR="00055D37" w:rsidRPr="000E5DA2" w:rsidRDefault="00055D37" w:rsidP="00055D37">
            <w:pPr>
              <w:jc w:val="both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№</w:t>
            </w:r>
          </w:p>
          <w:p w:rsidR="00055D37" w:rsidRPr="000E5DA2" w:rsidRDefault="00055D37" w:rsidP="00055D37">
            <w:pPr>
              <w:jc w:val="both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1873" w:type="dxa"/>
            <w:vAlign w:val="center"/>
          </w:tcPr>
          <w:p w:rsidR="00055D37" w:rsidRPr="000E5DA2" w:rsidRDefault="00055D37" w:rsidP="00055D37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Назва НКП</w:t>
            </w:r>
          </w:p>
        </w:tc>
        <w:tc>
          <w:tcPr>
            <w:tcW w:w="1057" w:type="dxa"/>
          </w:tcPr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К-сть</w:t>
            </w:r>
          </w:p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педагог.</w:t>
            </w:r>
          </w:p>
        </w:tc>
        <w:tc>
          <w:tcPr>
            <w:tcW w:w="1167" w:type="dxa"/>
          </w:tcPr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 xml:space="preserve">Вища </w:t>
            </w:r>
          </w:p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категорія</w:t>
            </w:r>
          </w:p>
        </w:tc>
        <w:tc>
          <w:tcPr>
            <w:tcW w:w="1167" w:type="dxa"/>
          </w:tcPr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І категорія</w:t>
            </w:r>
          </w:p>
        </w:tc>
        <w:tc>
          <w:tcPr>
            <w:tcW w:w="1167" w:type="dxa"/>
          </w:tcPr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ІІ</w:t>
            </w:r>
          </w:p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категорія</w:t>
            </w:r>
          </w:p>
        </w:tc>
        <w:tc>
          <w:tcPr>
            <w:tcW w:w="916" w:type="dxa"/>
          </w:tcPr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E5DA2">
              <w:rPr>
                <w:b/>
                <w:sz w:val="24"/>
                <w:szCs w:val="24"/>
              </w:rPr>
              <w:t>Спе</w:t>
            </w:r>
            <w:proofErr w:type="spellEnd"/>
            <w:r w:rsidRPr="000E5DA2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0E5DA2">
              <w:rPr>
                <w:b/>
                <w:sz w:val="24"/>
                <w:szCs w:val="24"/>
              </w:rPr>
              <w:t>ціаліст</w:t>
            </w:r>
            <w:proofErr w:type="spellEnd"/>
          </w:p>
        </w:tc>
        <w:tc>
          <w:tcPr>
            <w:tcW w:w="1026" w:type="dxa"/>
          </w:tcPr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Ст.</w:t>
            </w:r>
          </w:p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848" w:type="dxa"/>
          </w:tcPr>
          <w:p w:rsidR="00055D37" w:rsidRPr="000E5DA2" w:rsidRDefault="00055D37" w:rsidP="00055D37">
            <w:pPr>
              <w:jc w:val="both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Вч-метод</w:t>
            </w:r>
          </w:p>
        </w:tc>
      </w:tr>
      <w:tr w:rsidR="00055D37" w:rsidTr="00FB035C">
        <w:tc>
          <w:tcPr>
            <w:tcW w:w="555" w:type="dxa"/>
            <w:vAlign w:val="center"/>
          </w:tcPr>
          <w:p w:rsidR="00055D37" w:rsidRPr="000E5DA2" w:rsidRDefault="00055D37" w:rsidP="00055D37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73" w:type="dxa"/>
          </w:tcPr>
          <w:p w:rsidR="00055D37" w:rsidRDefault="00055D37" w:rsidP="00055D37">
            <w:pPr>
              <w:jc w:val="both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Косів</w:t>
            </w:r>
          </w:p>
          <w:p w:rsidR="00055D37" w:rsidRPr="0028711E" w:rsidRDefault="00055D37" w:rsidP="00055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5D37" w:rsidTr="00FB035C">
        <w:tc>
          <w:tcPr>
            <w:tcW w:w="555" w:type="dxa"/>
            <w:vAlign w:val="center"/>
          </w:tcPr>
          <w:p w:rsidR="00055D37" w:rsidRPr="000E5DA2" w:rsidRDefault="00055D37" w:rsidP="00055D37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73" w:type="dxa"/>
          </w:tcPr>
          <w:p w:rsidR="00055D37" w:rsidRPr="0028711E" w:rsidRDefault="00055D37" w:rsidP="00055D37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Яблунівський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057" w:type="dxa"/>
            <w:vAlign w:val="center"/>
          </w:tcPr>
          <w:p w:rsidR="00055D37" w:rsidRDefault="00D17F35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  <w:vAlign w:val="center"/>
          </w:tcPr>
          <w:p w:rsidR="00055D37" w:rsidRDefault="00D17F35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055D37" w:rsidRDefault="00D17F35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5D37" w:rsidTr="00FB035C">
        <w:tc>
          <w:tcPr>
            <w:tcW w:w="555" w:type="dxa"/>
            <w:vAlign w:val="center"/>
          </w:tcPr>
          <w:p w:rsidR="00055D37" w:rsidRPr="000E5DA2" w:rsidRDefault="00055D37" w:rsidP="00055D37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73" w:type="dxa"/>
          </w:tcPr>
          <w:p w:rsidR="00055D37" w:rsidRPr="0028711E" w:rsidRDefault="00055D37" w:rsidP="00055D37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Космацький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05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5D37" w:rsidTr="00FB035C">
        <w:tc>
          <w:tcPr>
            <w:tcW w:w="555" w:type="dxa"/>
            <w:vAlign w:val="center"/>
          </w:tcPr>
          <w:p w:rsidR="00055D37" w:rsidRPr="000E5DA2" w:rsidRDefault="00055D37" w:rsidP="00055D37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73" w:type="dxa"/>
          </w:tcPr>
          <w:p w:rsidR="00055D37" w:rsidRPr="0028711E" w:rsidRDefault="00BE54F1" w:rsidP="00055D3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К.Завоєли</w:t>
            </w:r>
            <w:proofErr w:type="spellEnd"/>
            <w:r w:rsidR="00055D37">
              <w:rPr>
                <w:sz w:val="28"/>
                <w:szCs w:val="28"/>
              </w:rPr>
              <w:t xml:space="preserve"> (група)</w:t>
            </w:r>
          </w:p>
        </w:tc>
        <w:tc>
          <w:tcPr>
            <w:tcW w:w="105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7" w:type="dxa"/>
            <w:vAlign w:val="center"/>
          </w:tcPr>
          <w:p w:rsidR="00055D37" w:rsidRDefault="00055D37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5D37" w:rsidTr="00FB035C">
        <w:tc>
          <w:tcPr>
            <w:tcW w:w="555" w:type="dxa"/>
            <w:vAlign w:val="center"/>
          </w:tcPr>
          <w:p w:rsidR="00055D37" w:rsidRPr="000E5DA2" w:rsidRDefault="00055D37" w:rsidP="00055D37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873" w:type="dxa"/>
          </w:tcPr>
          <w:p w:rsidR="00055D37" w:rsidRPr="0028711E" w:rsidRDefault="00055D37" w:rsidP="00055D37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Шепітський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057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7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5D37" w:rsidTr="00FB035C">
        <w:tc>
          <w:tcPr>
            <w:tcW w:w="555" w:type="dxa"/>
            <w:vAlign w:val="center"/>
          </w:tcPr>
          <w:p w:rsidR="00055D37" w:rsidRPr="000E5DA2" w:rsidRDefault="00055D37" w:rsidP="00055D37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873" w:type="dxa"/>
          </w:tcPr>
          <w:p w:rsidR="00055D37" w:rsidRPr="0028711E" w:rsidRDefault="00055D37" w:rsidP="00055D37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Кутський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1057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7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7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055D37" w:rsidRDefault="00FB035C" w:rsidP="0005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F35" w:rsidTr="00FA1242">
        <w:tc>
          <w:tcPr>
            <w:tcW w:w="555" w:type="dxa"/>
          </w:tcPr>
          <w:p w:rsidR="00D17F35" w:rsidRDefault="00D17F35" w:rsidP="002871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17F35" w:rsidRDefault="00FA1242" w:rsidP="0028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057" w:type="dxa"/>
            <w:vAlign w:val="center"/>
          </w:tcPr>
          <w:p w:rsidR="00D17F35" w:rsidRDefault="00FA1242" w:rsidP="00F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67" w:type="dxa"/>
            <w:vAlign w:val="center"/>
          </w:tcPr>
          <w:p w:rsidR="00D17F35" w:rsidRDefault="00FA1242" w:rsidP="00F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67" w:type="dxa"/>
            <w:vAlign w:val="center"/>
          </w:tcPr>
          <w:p w:rsidR="00D17F35" w:rsidRDefault="00FA1242" w:rsidP="00F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7" w:type="dxa"/>
            <w:vAlign w:val="center"/>
          </w:tcPr>
          <w:p w:rsidR="00D17F35" w:rsidRDefault="00FA1242" w:rsidP="00F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6" w:type="dxa"/>
            <w:vAlign w:val="center"/>
          </w:tcPr>
          <w:p w:rsidR="00D17F35" w:rsidRDefault="00FA1242" w:rsidP="00F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6" w:type="dxa"/>
            <w:vAlign w:val="center"/>
          </w:tcPr>
          <w:p w:rsidR="00D17F35" w:rsidRDefault="00FA1242" w:rsidP="00F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8" w:type="dxa"/>
            <w:vAlign w:val="center"/>
          </w:tcPr>
          <w:p w:rsidR="00D17F35" w:rsidRDefault="00FA1242" w:rsidP="00F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7609" w:rsidRDefault="00377609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609" w:rsidRDefault="00377609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11E" w:rsidRPr="0028711E" w:rsidRDefault="00FA1242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педагог</w:t>
      </w:r>
      <w:r w:rsidR="00FB035C">
        <w:rPr>
          <w:rFonts w:ascii="Times New Roman" w:hAnsi="Times New Roman" w:cs="Times New Roman"/>
          <w:sz w:val="28"/>
          <w:szCs w:val="28"/>
        </w:rPr>
        <w:t xml:space="preserve"> мають вищу категорію,</w:t>
      </w:r>
      <w:r w:rsidR="0028711E" w:rsidRPr="0028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категорію – 8, ІІ-гу – 9</w:t>
      </w:r>
      <w:r w:rsidR="00FB035C">
        <w:rPr>
          <w:rFonts w:ascii="Times New Roman" w:hAnsi="Times New Roman" w:cs="Times New Roman"/>
          <w:sz w:val="28"/>
          <w:szCs w:val="28"/>
        </w:rPr>
        <w:t xml:space="preserve">, </w:t>
      </w:r>
      <w:r w:rsidR="00FB035C" w:rsidRPr="0028711E">
        <w:rPr>
          <w:rFonts w:ascii="Times New Roman" w:hAnsi="Times New Roman" w:cs="Times New Roman"/>
          <w:sz w:val="28"/>
          <w:szCs w:val="28"/>
        </w:rPr>
        <w:t>спеціаліст</w:t>
      </w:r>
      <w:r>
        <w:rPr>
          <w:rFonts w:ascii="Times New Roman" w:hAnsi="Times New Roman" w:cs="Times New Roman"/>
          <w:sz w:val="28"/>
          <w:szCs w:val="28"/>
        </w:rPr>
        <w:t>ів – 7, старших учителів – 17.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Основними формами організації освітнього процесу у вечірній школі з заочною формою навчання є групові консультації та заліки. Шк</w:t>
      </w:r>
      <w:r>
        <w:rPr>
          <w:rFonts w:ascii="Times New Roman" w:hAnsi="Times New Roman" w:cs="Times New Roman"/>
          <w:sz w:val="28"/>
          <w:szCs w:val="28"/>
        </w:rPr>
        <w:t>ола працює за сесійним режимом.</w:t>
      </w:r>
    </w:p>
    <w:p w:rsidR="0028711E" w:rsidRP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Нині вечірню школу відвідує більша кількість молодих людей, ніж людей старшого віку, як це було раніше. Більшість із них є соціально незахищеними, із</w:t>
      </w:r>
    </w:p>
    <w:p w:rsidR="0028711E" w:rsidRDefault="0028711E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багатодітних та неповних сімей, низьким рівнем знань, девіантною поведінкою, діти з особливими потребами. Незначний процент дорослих</w:t>
      </w:r>
      <w:r w:rsidR="00FB035C">
        <w:rPr>
          <w:rFonts w:ascii="Times New Roman" w:hAnsi="Times New Roman" w:cs="Times New Roman"/>
          <w:sz w:val="28"/>
          <w:szCs w:val="28"/>
        </w:rPr>
        <w:t>-</w:t>
      </w:r>
      <w:r w:rsidRPr="0028711E">
        <w:rPr>
          <w:rFonts w:ascii="Times New Roman" w:hAnsi="Times New Roman" w:cs="Times New Roman"/>
          <w:sz w:val="28"/>
          <w:szCs w:val="28"/>
        </w:rPr>
        <w:t>це ті, які своєчасно не отримали освіту з тих чи інших причин і відчувають неспроможність здобути повну загальну середню освіту екстерном. Є й такі, які пережили різні життєві, сімейні, психологічні травми. Але з впевненістю можу зазначити, що бажання значної більшості молодих людей, учнів вечірньої школи, отримати</w:t>
      </w:r>
      <w:r>
        <w:rPr>
          <w:rFonts w:ascii="Times New Roman" w:hAnsi="Times New Roman" w:cs="Times New Roman"/>
          <w:sz w:val="28"/>
          <w:szCs w:val="28"/>
        </w:rPr>
        <w:t xml:space="preserve"> середню освіту є усвідомленим.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Частина випускників шкіл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ІІст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>. продовжують навчання у вечірній школі, що дає можливість почати їм працювати (працюють в домашньому господарстві, займаються під</w:t>
      </w:r>
      <w:r>
        <w:rPr>
          <w:rFonts w:ascii="Times New Roman" w:hAnsi="Times New Roman" w:cs="Times New Roman"/>
          <w:sz w:val="28"/>
          <w:szCs w:val="28"/>
        </w:rPr>
        <w:t>приємницькою діяльністю, тощо).</w:t>
      </w:r>
    </w:p>
    <w:p w:rsidR="00FB035C" w:rsidRDefault="00FB035C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35C" w:rsidRDefault="00FB035C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35C" w:rsidRPr="000E5DA2" w:rsidRDefault="000E5DA2" w:rsidP="0028711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5D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Віковий склад             </w:t>
      </w:r>
    </w:p>
    <w:p w:rsidR="000E5DA2" w:rsidRDefault="000E5DA2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396"/>
        <w:gridCol w:w="1334"/>
        <w:gridCol w:w="1200"/>
        <w:gridCol w:w="1200"/>
        <w:gridCol w:w="1526"/>
        <w:gridCol w:w="1405"/>
      </w:tblGrid>
      <w:tr w:rsidR="00BE54F1" w:rsidTr="00BE54F1">
        <w:tc>
          <w:tcPr>
            <w:tcW w:w="568" w:type="dxa"/>
            <w:vAlign w:val="center"/>
          </w:tcPr>
          <w:p w:rsidR="00BE54F1" w:rsidRPr="00BE54F1" w:rsidRDefault="00BE54F1" w:rsidP="00BE54F1">
            <w:pPr>
              <w:jc w:val="center"/>
              <w:rPr>
                <w:b/>
                <w:sz w:val="24"/>
                <w:szCs w:val="24"/>
              </w:rPr>
            </w:pPr>
            <w:r w:rsidRPr="00BE54F1">
              <w:rPr>
                <w:b/>
                <w:sz w:val="24"/>
                <w:szCs w:val="24"/>
              </w:rPr>
              <w:t>№</w:t>
            </w:r>
          </w:p>
          <w:p w:rsidR="00BE54F1" w:rsidRPr="00BE54F1" w:rsidRDefault="00BE54F1" w:rsidP="00BE54F1">
            <w:pPr>
              <w:jc w:val="center"/>
              <w:rPr>
                <w:b/>
                <w:sz w:val="24"/>
                <w:szCs w:val="24"/>
              </w:rPr>
            </w:pPr>
            <w:r w:rsidRPr="00BE54F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411" w:type="dxa"/>
            <w:vAlign w:val="center"/>
          </w:tcPr>
          <w:p w:rsidR="00BE54F1" w:rsidRPr="00BE54F1" w:rsidRDefault="00BE54F1" w:rsidP="00BE54F1">
            <w:pPr>
              <w:jc w:val="center"/>
              <w:rPr>
                <w:b/>
                <w:sz w:val="24"/>
                <w:szCs w:val="24"/>
              </w:rPr>
            </w:pPr>
            <w:r w:rsidRPr="00BE54F1">
              <w:rPr>
                <w:b/>
                <w:sz w:val="24"/>
                <w:szCs w:val="24"/>
              </w:rPr>
              <w:t>Навчально-консультаційний пункт</w:t>
            </w:r>
          </w:p>
        </w:tc>
        <w:tc>
          <w:tcPr>
            <w:tcW w:w="1337" w:type="dxa"/>
            <w:vAlign w:val="center"/>
          </w:tcPr>
          <w:p w:rsidR="00BE54F1" w:rsidRPr="000E5DA2" w:rsidRDefault="00BE54F1" w:rsidP="00BE54F1">
            <w:pPr>
              <w:jc w:val="center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206" w:type="dxa"/>
            <w:vAlign w:val="center"/>
          </w:tcPr>
          <w:p w:rsidR="00BE54F1" w:rsidRPr="000E5DA2" w:rsidRDefault="00BE54F1" w:rsidP="00BE54F1">
            <w:pPr>
              <w:jc w:val="center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Учнів</w:t>
            </w:r>
          </w:p>
          <w:p w:rsidR="00BE54F1" w:rsidRPr="000E5DA2" w:rsidRDefault="00BE54F1" w:rsidP="00BE54F1">
            <w:pPr>
              <w:jc w:val="center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2000-2003р.н.</w:t>
            </w:r>
          </w:p>
        </w:tc>
        <w:tc>
          <w:tcPr>
            <w:tcW w:w="1206" w:type="dxa"/>
            <w:vAlign w:val="center"/>
          </w:tcPr>
          <w:p w:rsidR="00BE54F1" w:rsidRPr="000E5DA2" w:rsidRDefault="00BE54F1" w:rsidP="00BE54F1">
            <w:pPr>
              <w:jc w:val="center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Учнів 1985-1999р.н.</w:t>
            </w:r>
          </w:p>
        </w:tc>
        <w:tc>
          <w:tcPr>
            <w:tcW w:w="1489" w:type="dxa"/>
            <w:vAlign w:val="center"/>
          </w:tcPr>
          <w:p w:rsidR="00BE54F1" w:rsidRPr="000E5DA2" w:rsidRDefault="00BE54F1" w:rsidP="00BE54F1">
            <w:pPr>
              <w:jc w:val="center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Учні з особливими потребами</w:t>
            </w:r>
          </w:p>
        </w:tc>
        <w:tc>
          <w:tcPr>
            <w:tcW w:w="1411" w:type="dxa"/>
            <w:vAlign w:val="center"/>
          </w:tcPr>
          <w:p w:rsidR="00BE54F1" w:rsidRPr="000E5DA2" w:rsidRDefault="00BE54F1" w:rsidP="00BE54F1">
            <w:pPr>
              <w:jc w:val="center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Примітка</w:t>
            </w:r>
          </w:p>
        </w:tc>
      </w:tr>
      <w:tr w:rsidR="00BE54F1" w:rsidTr="00BE54F1">
        <w:tc>
          <w:tcPr>
            <w:tcW w:w="568" w:type="dxa"/>
            <w:vAlign w:val="center"/>
          </w:tcPr>
          <w:p w:rsidR="00BE54F1" w:rsidRDefault="00BE54F1" w:rsidP="00BE54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BE54F1" w:rsidRDefault="00BE54F1" w:rsidP="00FB035C">
            <w:pPr>
              <w:tabs>
                <w:tab w:val="left" w:pos="11880"/>
              </w:tabs>
              <w:rPr>
                <w:sz w:val="28"/>
                <w:szCs w:val="28"/>
              </w:rPr>
            </w:pPr>
            <w:r w:rsidRPr="00A749D4">
              <w:rPr>
                <w:sz w:val="28"/>
                <w:szCs w:val="28"/>
              </w:rPr>
              <w:t>Косів</w:t>
            </w:r>
          </w:p>
          <w:p w:rsidR="00BE54F1" w:rsidRPr="00A749D4" w:rsidRDefault="00BE54F1" w:rsidP="00FB035C">
            <w:pPr>
              <w:tabs>
                <w:tab w:val="left" w:pos="11880"/>
              </w:tabs>
              <w:rPr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BE54F1" w:rsidRDefault="001878A6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06" w:type="dxa"/>
            <w:vAlign w:val="center"/>
          </w:tcPr>
          <w:p w:rsidR="00BE54F1" w:rsidRDefault="001878A6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06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vAlign w:val="center"/>
          </w:tcPr>
          <w:p w:rsidR="00BE54F1" w:rsidRPr="00BE54F1" w:rsidRDefault="00BE54F1" w:rsidP="00BE54F1">
            <w:pPr>
              <w:rPr>
                <w:sz w:val="24"/>
                <w:szCs w:val="24"/>
              </w:rPr>
            </w:pPr>
            <w:r w:rsidRPr="00BE54F1">
              <w:rPr>
                <w:sz w:val="24"/>
                <w:szCs w:val="24"/>
              </w:rPr>
              <w:t>3 учениці мають дітей до 3-х років</w:t>
            </w:r>
          </w:p>
        </w:tc>
      </w:tr>
      <w:tr w:rsidR="00BE54F1" w:rsidTr="00BE54F1">
        <w:tc>
          <w:tcPr>
            <w:tcW w:w="568" w:type="dxa"/>
            <w:vAlign w:val="center"/>
          </w:tcPr>
          <w:p w:rsidR="00BE54F1" w:rsidRDefault="00BE54F1" w:rsidP="00BE54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BE54F1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  <w:proofErr w:type="spellStart"/>
            <w:r w:rsidRPr="00A749D4">
              <w:rPr>
                <w:sz w:val="28"/>
                <w:szCs w:val="28"/>
              </w:rPr>
              <w:t>Яблунівський</w:t>
            </w:r>
            <w:proofErr w:type="spellEnd"/>
            <w:r w:rsidRPr="00A749D4">
              <w:rPr>
                <w:sz w:val="28"/>
                <w:szCs w:val="28"/>
              </w:rPr>
              <w:t xml:space="preserve"> НКП</w:t>
            </w:r>
          </w:p>
          <w:p w:rsidR="00BE54F1" w:rsidRPr="00A749D4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BE54F1" w:rsidRDefault="001878A6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06" w:type="dxa"/>
            <w:vAlign w:val="center"/>
          </w:tcPr>
          <w:p w:rsidR="00BE54F1" w:rsidRDefault="001878A6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06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1" w:type="dxa"/>
            <w:vAlign w:val="center"/>
          </w:tcPr>
          <w:p w:rsidR="00BE54F1" w:rsidRPr="00BE54F1" w:rsidRDefault="00BE54F1" w:rsidP="00BE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E54F1">
              <w:rPr>
                <w:sz w:val="24"/>
                <w:szCs w:val="24"/>
              </w:rPr>
              <w:t xml:space="preserve"> учениці мають дітей до 3-х років</w:t>
            </w:r>
          </w:p>
        </w:tc>
      </w:tr>
      <w:tr w:rsidR="00BE54F1" w:rsidTr="00BE54F1">
        <w:tc>
          <w:tcPr>
            <w:tcW w:w="568" w:type="dxa"/>
            <w:vAlign w:val="center"/>
          </w:tcPr>
          <w:p w:rsidR="00BE54F1" w:rsidRDefault="00BE54F1" w:rsidP="00BE54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BE54F1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  <w:proofErr w:type="spellStart"/>
            <w:r w:rsidRPr="00A749D4">
              <w:rPr>
                <w:sz w:val="28"/>
                <w:szCs w:val="28"/>
              </w:rPr>
              <w:t>Космацький</w:t>
            </w:r>
            <w:proofErr w:type="spellEnd"/>
            <w:r w:rsidRPr="00A749D4">
              <w:rPr>
                <w:sz w:val="28"/>
                <w:szCs w:val="28"/>
              </w:rPr>
              <w:t xml:space="preserve"> НКП</w:t>
            </w:r>
          </w:p>
          <w:p w:rsidR="00BE54F1" w:rsidRPr="00A749D4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BE54F1" w:rsidRDefault="001878A6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06" w:type="dxa"/>
            <w:vAlign w:val="center"/>
          </w:tcPr>
          <w:p w:rsidR="00BE54F1" w:rsidRDefault="001878A6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06" w:type="dxa"/>
            <w:vAlign w:val="center"/>
          </w:tcPr>
          <w:p w:rsidR="00BE54F1" w:rsidRDefault="001878A6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9" w:type="dxa"/>
            <w:vAlign w:val="center"/>
          </w:tcPr>
          <w:p w:rsidR="00BE54F1" w:rsidRDefault="00CF7F08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Align w:val="center"/>
          </w:tcPr>
          <w:p w:rsidR="00BE54F1" w:rsidRPr="00BE54F1" w:rsidRDefault="00BE54F1" w:rsidP="00BE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E54F1">
              <w:rPr>
                <w:sz w:val="24"/>
                <w:szCs w:val="24"/>
              </w:rPr>
              <w:t xml:space="preserve"> учениці мають дітей до 3-х років</w:t>
            </w:r>
          </w:p>
        </w:tc>
      </w:tr>
      <w:tr w:rsidR="00BE54F1" w:rsidTr="00BE54F1">
        <w:tc>
          <w:tcPr>
            <w:tcW w:w="568" w:type="dxa"/>
            <w:vAlign w:val="center"/>
          </w:tcPr>
          <w:p w:rsidR="00BE54F1" w:rsidRDefault="00BE54F1" w:rsidP="00BE54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BE54F1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К.Завоєли</w:t>
            </w:r>
            <w:proofErr w:type="spellEnd"/>
            <w:r>
              <w:rPr>
                <w:sz w:val="28"/>
                <w:szCs w:val="28"/>
              </w:rPr>
              <w:t xml:space="preserve"> (група)</w:t>
            </w:r>
          </w:p>
          <w:p w:rsidR="00BE54F1" w:rsidRPr="00A749D4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06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1" w:type="dxa"/>
            <w:vAlign w:val="center"/>
          </w:tcPr>
          <w:p w:rsidR="00BE54F1" w:rsidRPr="00BE54F1" w:rsidRDefault="00BE54F1" w:rsidP="00BE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54F1" w:rsidTr="00BE54F1">
        <w:tc>
          <w:tcPr>
            <w:tcW w:w="568" w:type="dxa"/>
            <w:vAlign w:val="center"/>
          </w:tcPr>
          <w:p w:rsidR="00BE54F1" w:rsidRDefault="00BE54F1" w:rsidP="00BE54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BE54F1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  <w:proofErr w:type="spellStart"/>
            <w:r w:rsidRPr="00A749D4">
              <w:rPr>
                <w:sz w:val="28"/>
                <w:szCs w:val="28"/>
              </w:rPr>
              <w:t>Кутський</w:t>
            </w:r>
            <w:proofErr w:type="spellEnd"/>
            <w:r w:rsidRPr="00A749D4">
              <w:rPr>
                <w:sz w:val="28"/>
                <w:szCs w:val="28"/>
              </w:rPr>
              <w:t xml:space="preserve"> НКП</w:t>
            </w:r>
          </w:p>
          <w:p w:rsidR="00BE54F1" w:rsidRPr="00A749D4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6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06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89" w:type="dxa"/>
            <w:vAlign w:val="center"/>
          </w:tcPr>
          <w:p w:rsidR="00BE54F1" w:rsidRDefault="00CF7F08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Align w:val="center"/>
          </w:tcPr>
          <w:p w:rsidR="00BE54F1" w:rsidRPr="00BE54F1" w:rsidRDefault="00BE54F1" w:rsidP="00BE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E54F1">
              <w:rPr>
                <w:sz w:val="24"/>
                <w:szCs w:val="24"/>
              </w:rPr>
              <w:t xml:space="preserve"> учениці мають дітей до 3-х років</w:t>
            </w:r>
          </w:p>
        </w:tc>
      </w:tr>
      <w:tr w:rsidR="00BE54F1" w:rsidTr="00BE54F1">
        <w:tc>
          <w:tcPr>
            <w:tcW w:w="568" w:type="dxa"/>
            <w:vAlign w:val="center"/>
          </w:tcPr>
          <w:p w:rsidR="00BE54F1" w:rsidRDefault="00BE54F1" w:rsidP="00BE54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11" w:type="dxa"/>
          </w:tcPr>
          <w:p w:rsidR="00BE54F1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  <w:proofErr w:type="spellStart"/>
            <w:r w:rsidRPr="00A749D4">
              <w:rPr>
                <w:sz w:val="28"/>
                <w:szCs w:val="28"/>
              </w:rPr>
              <w:t>Шепітський</w:t>
            </w:r>
            <w:proofErr w:type="spellEnd"/>
            <w:r w:rsidRPr="00A749D4">
              <w:rPr>
                <w:sz w:val="28"/>
                <w:szCs w:val="28"/>
              </w:rPr>
              <w:t xml:space="preserve"> НКП</w:t>
            </w:r>
          </w:p>
          <w:p w:rsidR="00BE54F1" w:rsidRPr="00A749D4" w:rsidRDefault="00BE54F1" w:rsidP="00BE54F1">
            <w:pPr>
              <w:tabs>
                <w:tab w:val="left" w:pos="11880"/>
              </w:tabs>
              <w:rPr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06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06" w:type="dxa"/>
            <w:vAlign w:val="center"/>
          </w:tcPr>
          <w:p w:rsidR="00BE54F1" w:rsidRDefault="00BE54F1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vAlign w:val="center"/>
          </w:tcPr>
          <w:p w:rsidR="00BE54F1" w:rsidRDefault="00CF7F08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Align w:val="center"/>
          </w:tcPr>
          <w:p w:rsidR="00BE54F1" w:rsidRPr="00BE54F1" w:rsidRDefault="00BE54F1" w:rsidP="00BE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54F1" w:rsidTr="00BE54F1">
        <w:tc>
          <w:tcPr>
            <w:tcW w:w="568" w:type="dxa"/>
          </w:tcPr>
          <w:p w:rsidR="00BE54F1" w:rsidRDefault="00BE54F1" w:rsidP="00BE5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E54F1" w:rsidRDefault="00BE54F1" w:rsidP="00BE54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vAlign w:val="center"/>
          </w:tcPr>
          <w:p w:rsidR="00BE54F1" w:rsidRDefault="009126EE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06" w:type="dxa"/>
            <w:vAlign w:val="center"/>
          </w:tcPr>
          <w:p w:rsidR="00BE54F1" w:rsidRDefault="009126EE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06" w:type="dxa"/>
            <w:vAlign w:val="center"/>
          </w:tcPr>
          <w:p w:rsidR="00BE54F1" w:rsidRDefault="009126EE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89" w:type="dxa"/>
            <w:vAlign w:val="center"/>
          </w:tcPr>
          <w:p w:rsidR="00BE54F1" w:rsidRDefault="00CF7F08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vAlign w:val="center"/>
          </w:tcPr>
          <w:p w:rsidR="00BE54F1" w:rsidRDefault="00CF7F08" w:rsidP="00BE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FB035C" w:rsidRDefault="00890C21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242 учнів – 210 учнів до 18 років, 32 – старші. Учнів з особливими потребами – 7, жінок-матерів – 11.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Навчально-консультаційні пункти працюють на базі денних шкіл, використовуючи для організації освітнього процесу їх матеріальну базу, кабінети, обладнання. Частина педагогів, які не мають повного тижневого навантаження  в</w:t>
      </w:r>
      <w:r w:rsidR="00FA1242">
        <w:rPr>
          <w:rFonts w:ascii="Times New Roman" w:hAnsi="Times New Roman" w:cs="Times New Roman"/>
          <w:sz w:val="28"/>
          <w:szCs w:val="28"/>
        </w:rPr>
        <w:t xml:space="preserve"> денній школі (це 43 учителі – сумісники</w:t>
      </w:r>
      <w:r w:rsidRPr="0028711E">
        <w:rPr>
          <w:rFonts w:ascii="Times New Roman" w:hAnsi="Times New Roman" w:cs="Times New Roman"/>
          <w:sz w:val="28"/>
          <w:szCs w:val="28"/>
        </w:rPr>
        <w:t>) довантажені у вечірній школі. Навантаження вчителів у вечірній школі становить в середньому 5 - 6 год.</w:t>
      </w:r>
      <w:r w:rsidR="00890C21">
        <w:rPr>
          <w:rFonts w:ascii="Times New Roman" w:hAnsi="Times New Roman" w:cs="Times New Roman"/>
          <w:sz w:val="28"/>
          <w:szCs w:val="28"/>
        </w:rPr>
        <w:t xml:space="preserve"> Кількість ставок, як правило, 3, що в загальному складає 16,8 ставок на навчально-консультаційних пунктах.</w:t>
      </w:r>
    </w:p>
    <w:p w:rsidR="00CF7F08" w:rsidRDefault="00CF7F08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68"/>
        <w:gridCol w:w="3264"/>
        <w:gridCol w:w="2831"/>
        <w:gridCol w:w="2965"/>
        <w:gridCol w:w="6"/>
      </w:tblGrid>
      <w:tr w:rsidR="00CF7F08" w:rsidTr="00CF7F08">
        <w:tc>
          <w:tcPr>
            <w:tcW w:w="555" w:type="dxa"/>
          </w:tcPr>
          <w:p w:rsidR="00CF7F08" w:rsidRPr="000E5DA2" w:rsidRDefault="00CF7F08" w:rsidP="0098442B">
            <w:pPr>
              <w:jc w:val="both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№</w:t>
            </w:r>
          </w:p>
          <w:p w:rsidR="00CF7F08" w:rsidRPr="000E5DA2" w:rsidRDefault="00CF7F08" w:rsidP="0098442B">
            <w:pPr>
              <w:jc w:val="both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268" w:type="dxa"/>
            <w:vAlign w:val="center"/>
          </w:tcPr>
          <w:p w:rsidR="00CF7F08" w:rsidRPr="000E5DA2" w:rsidRDefault="00CF7F08" w:rsidP="00CF7F08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Назва НКП</w:t>
            </w:r>
          </w:p>
        </w:tc>
        <w:tc>
          <w:tcPr>
            <w:tcW w:w="2835" w:type="dxa"/>
            <w:vAlign w:val="center"/>
          </w:tcPr>
          <w:p w:rsidR="00CF7F08" w:rsidRPr="000E5DA2" w:rsidRDefault="00CF7F08" w:rsidP="00CF7F08">
            <w:pPr>
              <w:jc w:val="center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К-сть</w:t>
            </w:r>
          </w:p>
          <w:p w:rsidR="00CF7F08" w:rsidRPr="000E5DA2" w:rsidRDefault="00CF7F08" w:rsidP="00CF7F08">
            <w:pPr>
              <w:jc w:val="center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педагог.</w:t>
            </w:r>
          </w:p>
        </w:tc>
        <w:tc>
          <w:tcPr>
            <w:tcW w:w="2976" w:type="dxa"/>
            <w:gridSpan w:val="2"/>
            <w:vAlign w:val="center"/>
          </w:tcPr>
          <w:p w:rsidR="00CF7F08" w:rsidRPr="000E5DA2" w:rsidRDefault="00CF7F08" w:rsidP="00CF7F08">
            <w:pPr>
              <w:jc w:val="center"/>
              <w:rPr>
                <w:b/>
                <w:sz w:val="24"/>
                <w:szCs w:val="24"/>
              </w:rPr>
            </w:pPr>
            <w:r w:rsidRPr="000E5DA2">
              <w:rPr>
                <w:b/>
                <w:sz w:val="24"/>
                <w:szCs w:val="24"/>
              </w:rPr>
              <w:t>К-сть ставок</w:t>
            </w:r>
          </w:p>
        </w:tc>
      </w:tr>
      <w:tr w:rsidR="00CF7F08" w:rsidTr="00CF7F08">
        <w:tc>
          <w:tcPr>
            <w:tcW w:w="555" w:type="dxa"/>
            <w:vAlign w:val="center"/>
          </w:tcPr>
          <w:p w:rsidR="00CF7F08" w:rsidRPr="000E5DA2" w:rsidRDefault="00CF7F08" w:rsidP="0098442B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</w:tcPr>
          <w:p w:rsidR="00CF7F08" w:rsidRPr="0028711E" w:rsidRDefault="00CF7F08" w:rsidP="00CF7F08">
            <w:pPr>
              <w:jc w:val="both"/>
              <w:rPr>
                <w:sz w:val="28"/>
                <w:szCs w:val="28"/>
              </w:rPr>
            </w:pPr>
            <w:r w:rsidRPr="0028711E">
              <w:rPr>
                <w:sz w:val="28"/>
                <w:szCs w:val="28"/>
              </w:rPr>
              <w:t>Косів</w:t>
            </w:r>
          </w:p>
        </w:tc>
        <w:tc>
          <w:tcPr>
            <w:tcW w:w="2835" w:type="dxa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6" w:type="dxa"/>
            <w:gridSpan w:val="2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CF7F08" w:rsidTr="00CF7F08">
        <w:tc>
          <w:tcPr>
            <w:tcW w:w="555" w:type="dxa"/>
            <w:vAlign w:val="center"/>
          </w:tcPr>
          <w:p w:rsidR="00CF7F08" w:rsidRPr="000E5DA2" w:rsidRDefault="00CF7F08" w:rsidP="0098442B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</w:tcPr>
          <w:p w:rsidR="00CF7F08" w:rsidRPr="0028711E" w:rsidRDefault="00CF7F08" w:rsidP="0098442B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Яблунівський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2835" w:type="dxa"/>
            <w:vAlign w:val="center"/>
          </w:tcPr>
          <w:p w:rsidR="00CF7F08" w:rsidRDefault="00FA1242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6" w:type="dxa"/>
            <w:gridSpan w:val="2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CF7F08" w:rsidTr="00CF7F08">
        <w:tc>
          <w:tcPr>
            <w:tcW w:w="555" w:type="dxa"/>
            <w:vAlign w:val="center"/>
          </w:tcPr>
          <w:p w:rsidR="00CF7F08" w:rsidRPr="000E5DA2" w:rsidRDefault="00CF7F08" w:rsidP="0098442B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</w:tcPr>
          <w:p w:rsidR="00CF7F08" w:rsidRPr="0028711E" w:rsidRDefault="00CF7F08" w:rsidP="0098442B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Космацький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2835" w:type="dxa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  <w:gridSpan w:val="2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CF7F08" w:rsidTr="00CF7F08">
        <w:tc>
          <w:tcPr>
            <w:tcW w:w="555" w:type="dxa"/>
            <w:vAlign w:val="center"/>
          </w:tcPr>
          <w:p w:rsidR="00CF7F08" w:rsidRPr="000E5DA2" w:rsidRDefault="00CF7F08" w:rsidP="0098442B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</w:tcPr>
          <w:p w:rsidR="00CF7F08" w:rsidRPr="0028711E" w:rsidRDefault="00CF7F08" w:rsidP="009844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К.Завоєли</w:t>
            </w:r>
            <w:proofErr w:type="spellEnd"/>
            <w:r>
              <w:rPr>
                <w:sz w:val="28"/>
                <w:szCs w:val="28"/>
              </w:rPr>
              <w:t xml:space="preserve"> (група)</w:t>
            </w:r>
          </w:p>
        </w:tc>
        <w:tc>
          <w:tcPr>
            <w:tcW w:w="2835" w:type="dxa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CF7F08" w:rsidTr="00CF7F08">
        <w:tc>
          <w:tcPr>
            <w:tcW w:w="555" w:type="dxa"/>
            <w:vAlign w:val="center"/>
          </w:tcPr>
          <w:p w:rsidR="00CF7F08" w:rsidRPr="000E5DA2" w:rsidRDefault="00CF7F08" w:rsidP="0098442B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</w:tcPr>
          <w:p w:rsidR="00CF7F08" w:rsidRPr="0028711E" w:rsidRDefault="00CF7F08" w:rsidP="0098442B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Шепітський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2835" w:type="dxa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CF7F08" w:rsidTr="00CF7F08">
        <w:tc>
          <w:tcPr>
            <w:tcW w:w="555" w:type="dxa"/>
            <w:vAlign w:val="center"/>
          </w:tcPr>
          <w:p w:rsidR="00CF7F08" w:rsidRPr="000E5DA2" w:rsidRDefault="00CF7F08" w:rsidP="0098442B">
            <w:pPr>
              <w:jc w:val="center"/>
              <w:rPr>
                <w:b/>
                <w:sz w:val="28"/>
                <w:szCs w:val="28"/>
              </w:rPr>
            </w:pPr>
            <w:r w:rsidRPr="000E5DA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268" w:type="dxa"/>
          </w:tcPr>
          <w:p w:rsidR="00CF7F08" w:rsidRPr="0028711E" w:rsidRDefault="00CF7F08" w:rsidP="0098442B">
            <w:pPr>
              <w:jc w:val="both"/>
              <w:rPr>
                <w:sz w:val="28"/>
                <w:szCs w:val="28"/>
              </w:rPr>
            </w:pPr>
            <w:proofErr w:type="spellStart"/>
            <w:r w:rsidRPr="0028711E">
              <w:rPr>
                <w:sz w:val="28"/>
                <w:szCs w:val="28"/>
              </w:rPr>
              <w:t>Кутський</w:t>
            </w:r>
            <w:proofErr w:type="spellEnd"/>
            <w:r w:rsidRPr="0028711E">
              <w:rPr>
                <w:sz w:val="28"/>
                <w:szCs w:val="28"/>
              </w:rPr>
              <w:t xml:space="preserve"> НКП</w:t>
            </w:r>
          </w:p>
        </w:tc>
        <w:tc>
          <w:tcPr>
            <w:tcW w:w="2835" w:type="dxa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CF7F08" w:rsidRDefault="00CF7F08" w:rsidP="00984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A1242" w:rsidTr="00FA1242">
        <w:trPr>
          <w:gridAfter w:val="1"/>
          <w:wAfter w:w="6" w:type="dxa"/>
        </w:trPr>
        <w:tc>
          <w:tcPr>
            <w:tcW w:w="555" w:type="dxa"/>
          </w:tcPr>
          <w:p w:rsidR="00FA1242" w:rsidRDefault="00FA1242" w:rsidP="002871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FA1242" w:rsidRDefault="00FA1242" w:rsidP="0028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835" w:type="dxa"/>
          </w:tcPr>
          <w:p w:rsidR="00FA1242" w:rsidRDefault="00FA1242" w:rsidP="0028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55</w:t>
            </w:r>
          </w:p>
        </w:tc>
        <w:tc>
          <w:tcPr>
            <w:tcW w:w="2970" w:type="dxa"/>
          </w:tcPr>
          <w:p w:rsidR="00FA1242" w:rsidRDefault="00FA1242" w:rsidP="0028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16,8</w:t>
            </w:r>
          </w:p>
        </w:tc>
      </w:tr>
    </w:tbl>
    <w:p w:rsidR="00CF7F08" w:rsidRDefault="00CF7F08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11E" w:rsidRP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lastRenderedPageBreak/>
        <w:t>Адміністрація закладу веде управлінську діяльність.</w:t>
      </w:r>
    </w:p>
    <w:p w:rsidR="0028711E" w:rsidRPr="0028711E" w:rsidRDefault="0028711E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На реалізацію плану роботи школи у 2017-2018н.р.</w:t>
      </w:r>
      <w:r w:rsidR="00CF7F08">
        <w:rPr>
          <w:rFonts w:ascii="Times New Roman" w:hAnsi="Times New Roman" w:cs="Times New Roman"/>
          <w:sz w:val="28"/>
          <w:szCs w:val="28"/>
        </w:rPr>
        <w:t>:</w:t>
      </w:r>
    </w:p>
    <w:p w:rsidR="0028711E" w:rsidRP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видано наказів-83;</w:t>
      </w:r>
    </w:p>
    <w:p w:rsidR="0028711E" w:rsidRP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проведено педрад-6;</w:t>
      </w:r>
    </w:p>
    <w:p w:rsidR="0028711E" w:rsidRP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методичних рад-4;</w:t>
      </w:r>
    </w:p>
    <w:p w:rsidR="0028711E" w:rsidRP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виробничі наради;</w:t>
      </w:r>
    </w:p>
    <w:p w:rsidR="0028711E" w:rsidRP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наради при директорі та заступнику директора;</w:t>
      </w:r>
    </w:p>
    <w:p w:rsid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малі педагогічні ради на НКП.</w:t>
      </w:r>
    </w:p>
    <w:p w:rsidR="0028711E" w:rsidRPr="0028711E" w:rsidRDefault="0028711E" w:rsidP="0028711E">
      <w:pPr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У 2017 році організовано курси підвищення кваліфікації для 6 педагогів. Атестовано-2-х </w:t>
      </w:r>
      <w:r w:rsidR="00CF7F08">
        <w:rPr>
          <w:rFonts w:ascii="Times New Roman" w:hAnsi="Times New Roman" w:cs="Times New Roman"/>
          <w:sz w:val="28"/>
          <w:szCs w:val="28"/>
        </w:rPr>
        <w:t>учителів-консультантів.</w:t>
      </w:r>
      <w:r w:rsidRPr="0028711E">
        <w:rPr>
          <w:rFonts w:ascii="Times New Roman" w:hAnsi="Times New Roman" w:cs="Times New Roman"/>
          <w:sz w:val="28"/>
          <w:szCs w:val="28"/>
        </w:rPr>
        <w:t>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 На 2018-2019н.р. розроблено та затверджено педагогічною радою Типову освітню програму. Розроблено календарно-тематичне п</w:t>
      </w:r>
      <w:r>
        <w:rPr>
          <w:rFonts w:ascii="Times New Roman" w:hAnsi="Times New Roman" w:cs="Times New Roman"/>
          <w:sz w:val="28"/>
          <w:szCs w:val="28"/>
        </w:rPr>
        <w:t>ланування навчальних предметів.</w:t>
      </w:r>
    </w:p>
    <w:p w:rsidR="003B3339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Організовано державну підсумкову атестацію для випускників 2018 року за зав</w:t>
      </w:r>
      <w:r w:rsidR="00CF7F08">
        <w:rPr>
          <w:rFonts w:ascii="Times New Roman" w:hAnsi="Times New Roman" w:cs="Times New Roman"/>
          <w:sz w:val="28"/>
          <w:szCs w:val="28"/>
        </w:rPr>
        <w:t>даннями, розробленими учителями-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предметниками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>. Зареєстровано 5 учнів для проходження ДПА у формі ЗНО, які успішно склали ЗНО і стали студен</w:t>
      </w:r>
      <w:r>
        <w:rPr>
          <w:rFonts w:ascii="Times New Roman" w:hAnsi="Times New Roman" w:cs="Times New Roman"/>
          <w:sz w:val="28"/>
          <w:szCs w:val="28"/>
        </w:rPr>
        <w:t>тами вищих навчальних закладів.</w:t>
      </w:r>
    </w:p>
    <w:p w:rsidR="0028711E" w:rsidRDefault="00F10658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зазначити , що для окремої частини учнів   11-х класів денних шкіл</w:t>
      </w:r>
      <w:r w:rsidR="003B3339">
        <w:rPr>
          <w:rFonts w:ascii="Times New Roman" w:hAnsi="Times New Roman" w:cs="Times New Roman"/>
          <w:sz w:val="28"/>
          <w:szCs w:val="28"/>
        </w:rPr>
        <w:t xml:space="preserve"> є проблематично скласти ЗНО. Тому вкінці навчального року</w:t>
      </w:r>
      <w:r w:rsidR="00890C21">
        <w:rPr>
          <w:rFonts w:ascii="Times New Roman" w:hAnsi="Times New Roman" w:cs="Times New Roman"/>
          <w:sz w:val="28"/>
          <w:szCs w:val="28"/>
        </w:rPr>
        <w:t xml:space="preserve"> вони</w:t>
      </w:r>
      <w:r w:rsidR="003B3339">
        <w:rPr>
          <w:rFonts w:ascii="Times New Roman" w:hAnsi="Times New Roman" w:cs="Times New Roman"/>
          <w:sz w:val="28"/>
          <w:szCs w:val="28"/>
        </w:rPr>
        <w:t>, щоб не проходити ЗНО, прибувають до вечірньої школи.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У вечірній школі із заочною формою навчання кожному вчителю-консультанту потрібно багато працювати з учнями-заочниками індивідуально</w:t>
      </w:r>
      <w:r w:rsidR="00CF7F08">
        <w:rPr>
          <w:rFonts w:ascii="Times New Roman" w:hAnsi="Times New Roman" w:cs="Times New Roman"/>
          <w:sz w:val="28"/>
          <w:szCs w:val="28"/>
        </w:rPr>
        <w:t>,</w:t>
      </w:r>
      <w:r w:rsidRPr="0028711E">
        <w:rPr>
          <w:rFonts w:ascii="Times New Roman" w:hAnsi="Times New Roman" w:cs="Times New Roman"/>
          <w:sz w:val="28"/>
          <w:szCs w:val="28"/>
        </w:rPr>
        <w:t xml:space="preserve"> виходячи із особливостей учнівського  контингенту, </w:t>
      </w:r>
      <w:r w:rsidR="00CF7F08">
        <w:rPr>
          <w:rFonts w:ascii="Times New Roman" w:hAnsi="Times New Roman" w:cs="Times New Roman"/>
          <w:sz w:val="28"/>
          <w:szCs w:val="28"/>
        </w:rPr>
        <w:t>який</w:t>
      </w:r>
      <w:r w:rsidRPr="0028711E">
        <w:rPr>
          <w:rFonts w:ascii="Times New Roman" w:hAnsi="Times New Roman" w:cs="Times New Roman"/>
          <w:sz w:val="28"/>
          <w:szCs w:val="28"/>
        </w:rPr>
        <w:t xml:space="preserve"> досить своєрідний</w:t>
      </w:r>
      <w:r w:rsidR="00CF7F08">
        <w:rPr>
          <w:rFonts w:ascii="Times New Roman" w:hAnsi="Times New Roman" w:cs="Times New Roman"/>
          <w:sz w:val="28"/>
          <w:szCs w:val="28"/>
        </w:rPr>
        <w:t xml:space="preserve"> і складний. В</w:t>
      </w:r>
      <w:r w:rsidRPr="0028711E">
        <w:rPr>
          <w:rFonts w:ascii="Times New Roman" w:hAnsi="Times New Roman" w:cs="Times New Roman"/>
          <w:sz w:val="28"/>
          <w:szCs w:val="28"/>
        </w:rPr>
        <w:t xml:space="preserve"> одному і тому ж класі, групі навчаються підлітки з різним рівнем знань, різною тривалістю перерви у навчан</w:t>
      </w:r>
      <w:r>
        <w:rPr>
          <w:rFonts w:ascii="Times New Roman" w:hAnsi="Times New Roman" w:cs="Times New Roman"/>
          <w:sz w:val="28"/>
          <w:szCs w:val="28"/>
        </w:rPr>
        <w:t>ні, різним соціальним статусом.</w:t>
      </w:r>
    </w:p>
    <w:p w:rsidR="0028711E" w:rsidRP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При організації навчального процесу у вечірній школі вчителі-консультанти враховують базовий рівень навчальних досягнень випускників 9-х класів денних шкіл, які продовжують навчання у вечірній школі. Під час першої сесії на всіх </w:t>
      </w:r>
      <w:proofErr w:type="spellStart"/>
      <w:r w:rsidRPr="0028711E">
        <w:rPr>
          <w:rFonts w:ascii="Times New Roman" w:hAnsi="Times New Roman" w:cs="Times New Roman"/>
          <w:sz w:val="28"/>
          <w:szCs w:val="28"/>
        </w:rPr>
        <w:t>консультпунктах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 xml:space="preserve"> здійснюється моніторинг навчальних досягнень учнів з української мови, математики за базову загальну середню освіту. Частіше за все приходиться опиратися на вкрай низький рівень знань. 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Однак</w:t>
      </w:r>
      <w:r w:rsidR="00CF7F08">
        <w:rPr>
          <w:rFonts w:ascii="Times New Roman" w:hAnsi="Times New Roman" w:cs="Times New Roman"/>
          <w:sz w:val="28"/>
          <w:szCs w:val="28"/>
        </w:rPr>
        <w:t>,</w:t>
      </w:r>
      <w:r w:rsidRPr="0028711E">
        <w:rPr>
          <w:rFonts w:ascii="Times New Roman" w:hAnsi="Times New Roman" w:cs="Times New Roman"/>
          <w:sz w:val="28"/>
          <w:szCs w:val="28"/>
        </w:rPr>
        <w:t xml:space="preserve"> за останні роки прослідковується тенденція, що на навчання у вечірню школу поступають учні з високим та достатнім рівнем навчальних досягнень. Відповідно до Положення про вечірню школу (розділ 2 п.2.6) такі учні за бажанням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11E">
        <w:rPr>
          <w:rFonts w:ascii="Times New Roman" w:hAnsi="Times New Roman" w:cs="Times New Roman"/>
          <w:sz w:val="28"/>
          <w:szCs w:val="28"/>
        </w:rPr>
        <w:t>мають право прискорено закінчити вечірню школу. Так, у м</w:t>
      </w:r>
      <w:r w:rsidR="00A4608F">
        <w:rPr>
          <w:rFonts w:ascii="Times New Roman" w:hAnsi="Times New Roman" w:cs="Times New Roman"/>
          <w:sz w:val="28"/>
          <w:szCs w:val="28"/>
        </w:rPr>
        <w:t>инулому навчальному році 4 учні</w:t>
      </w:r>
      <w:r w:rsidRPr="0028711E">
        <w:rPr>
          <w:rFonts w:ascii="Times New Roman" w:hAnsi="Times New Roman" w:cs="Times New Roman"/>
          <w:sz w:val="28"/>
          <w:szCs w:val="28"/>
        </w:rPr>
        <w:t xml:space="preserve"> скористалися таким правом і сьогодні продовжують навчання у вищих навчальних закладах.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Проблемним залишається пи</w:t>
      </w:r>
      <w:r w:rsidR="00A4608F">
        <w:rPr>
          <w:rFonts w:ascii="Times New Roman" w:hAnsi="Times New Roman" w:cs="Times New Roman"/>
          <w:sz w:val="28"/>
          <w:szCs w:val="28"/>
        </w:rPr>
        <w:t>тання відвідування учнями школи ч</w:t>
      </w:r>
      <w:r w:rsidRPr="0028711E">
        <w:rPr>
          <w:rFonts w:ascii="Times New Roman" w:hAnsi="Times New Roman" w:cs="Times New Roman"/>
          <w:sz w:val="28"/>
          <w:szCs w:val="28"/>
        </w:rPr>
        <w:t>ерез зайнятість підприємницькою діяльністю, в</w:t>
      </w:r>
      <w:r w:rsidR="00A4608F">
        <w:rPr>
          <w:rFonts w:ascii="Times New Roman" w:hAnsi="Times New Roman" w:cs="Times New Roman"/>
          <w:sz w:val="28"/>
          <w:szCs w:val="28"/>
        </w:rPr>
        <w:t>иїзд на сезонні роботи, роботу</w:t>
      </w:r>
      <w:r w:rsidRPr="0028711E">
        <w:rPr>
          <w:rFonts w:ascii="Times New Roman" w:hAnsi="Times New Roman" w:cs="Times New Roman"/>
          <w:sz w:val="28"/>
          <w:szCs w:val="28"/>
        </w:rPr>
        <w:t xml:space="preserve"> в домашньому господарстві та зайнятість народно-художніми промислами. Навіть </w:t>
      </w:r>
      <w:r w:rsidRPr="0028711E">
        <w:rPr>
          <w:rFonts w:ascii="Times New Roman" w:hAnsi="Times New Roman" w:cs="Times New Roman"/>
          <w:sz w:val="28"/>
          <w:szCs w:val="28"/>
        </w:rPr>
        <w:lastRenderedPageBreak/>
        <w:t>при незадовільному відвідуванні занять всі учні зобов’язані написати контрольні роботи та здати заліки, які є основною формою перевірки знань.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 Питання стану відвідування  учнями консультацій, морально-правового виховання учнів-заочників проходить через накази, засідання педагогічної ради, відобра</w:t>
      </w:r>
      <w:r>
        <w:rPr>
          <w:rFonts w:ascii="Times New Roman" w:hAnsi="Times New Roman" w:cs="Times New Roman"/>
          <w:sz w:val="28"/>
          <w:szCs w:val="28"/>
        </w:rPr>
        <w:t>жено в плануванні роботи школи.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Для ефективності  контролю за станом відвідування учнями школи</w:t>
      </w:r>
      <w:r w:rsidR="00A4608F">
        <w:rPr>
          <w:rFonts w:ascii="Times New Roman" w:hAnsi="Times New Roman" w:cs="Times New Roman"/>
          <w:sz w:val="28"/>
          <w:szCs w:val="28"/>
        </w:rPr>
        <w:t>,</w:t>
      </w:r>
      <w:r w:rsidRPr="0028711E">
        <w:rPr>
          <w:rFonts w:ascii="Times New Roman" w:hAnsi="Times New Roman" w:cs="Times New Roman"/>
          <w:sz w:val="28"/>
          <w:szCs w:val="28"/>
        </w:rPr>
        <w:t xml:space="preserve"> </w:t>
      </w:r>
      <w:r w:rsidR="00A4608F">
        <w:rPr>
          <w:rFonts w:ascii="Times New Roman" w:hAnsi="Times New Roman" w:cs="Times New Roman"/>
          <w:sz w:val="28"/>
          <w:szCs w:val="28"/>
        </w:rPr>
        <w:t xml:space="preserve">вони </w:t>
      </w:r>
      <w:r w:rsidR="00A4608F" w:rsidRPr="0028711E">
        <w:rPr>
          <w:rFonts w:ascii="Times New Roman" w:hAnsi="Times New Roman" w:cs="Times New Roman"/>
          <w:sz w:val="28"/>
          <w:szCs w:val="28"/>
        </w:rPr>
        <w:t xml:space="preserve">особисто </w:t>
      </w:r>
      <w:r w:rsidR="00A4608F">
        <w:rPr>
          <w:rFonts w:ascii="Times New Roman" w:hAnsi="Times New Roman" w:cs="Times New Roman"/>
          <w:sz w:val="28"/>
          <w:szCs w:val="28"/>
        </w:rPr>
        <w:t>реєструють свою присутність на заняттях в окремому журналі.</w:t>
      </w:r>
      <w:r w:rsidRPr="0028711E">
        <w:rPr>
          <w:rFonts w:ascii="Times New Roman" w:hAnsi="Times New Roman" w:cs="Times New Roman"/>
          <w:sz w:val="28"/>
          <w:szCs w:val="28"/>
        </w:rPr>
        <w:t xml:space="preserve"> </w:t>
      </w:r>
      <w:r w:rsidR="00A4608F">
        <w:rPr>
          <w:rFonts w:ascii="Times New Roman" w:hAnsi="Times New Roman" w:cs="Times New Roman"/>
          <w:sz w:val="28"/>
          <w:szCs w:val="28"/>
        </w:rPr>
        <w:t>З</w:t>
      </w:r>
      <w:r w:rsidRPr="0028711E">
        <w:rPr>
          <w:rFonts w:ascii="Times New Roman" w:hAnsi="Times New Roman" w:cs="Times New Roman"/>
          <w:sz w:val="28"/>
          <w:szCs w:val="28"/>
        </w:rPr>
        <w:t xml:space="preserve"> метою покращення стану відвідування</w:t>
      </w:r>
      <w:r w:rsidR="00A4608F">
        <w:rPr>
          <w:rFonts w:ascii="Times New Roman" w:hAnsi="Times New Roman" w:cs="Times New Roman"/>
          <w:sz w:val="28"/>
          <w:szCs w:val="28"/>
        </w:rPr>
        <w:t xml:space="preserve"> дирекція школи</w:t>
      </w:r>
      <w:r w:rsidRPr="0028711E">
        <w:rPr>
          <w:rFonts w:ascii="Times New Roman" w:hAnsi="Times New Roman" w:cs="Times New Roman"/>
          <w:sz w:val="28"/>
          <w:szCs w:val="28"/>
        </w:rPr>
        <w:t xml:space="preserve"> співпрацює з відповідними службами, а саме: </w:t>
      </w:r>
      <w:r w:rsidRPr="000A4DDC">
        <w:rPr>
          <w:rFonts w:ascii="Times New Roman" w:hAnsi="Times New Roman" w:cs="Times New Roman"/>
          <w:sz w:val="28"/>
          <w:szCs w:val="28"/>
        </w:rPr>
        <w:t>службою у справах дітей</w:t>
      </w:r>
      <w:r w:rsidRPr="0028711E">
        <w:rPr>
          <w:rFonts w:ascii="Times New Roman" w:hAnsi="Times New Roman" w:cs="Times New Roman"/>
          <w:sz w:val="28"/>
          <w:szCs w:val="28"/>
        </w:rPr>
        <w:t>, Косівським районним центром соціальних служб для сім’ї, дітей та молоді. Ведеться систематична робота з батьками. Педагоги, які працюють у вечірній школі, у випадку тривалого не відвідування учнем школи, відвідують його вдома. Ведеться обстеження матеріально-побутових умов проживання. У випадку поважних причин</w:t>
      </w:r>
      <w:r w:rsidR="003B3339">
        <w:rPr>
          <w:rFonts w:ascii="Times New Roman" w:hAnsi="Times New Roman" w:cs="Times New Roman"/>
          <w:sz w:val="28"/>
          <w:szCs w:val="28"/>
        </w:rPr>
        <w:t>,</w:t>
      </w:r>
      <w:r w:rsidRPr="0028711E">
        <w:rPr>
          <w:rFonts w:ascii="Times New Roman" w:hAnsi="Times New Roman" w:cs="Times New Roman"/>
          <w:sz w:val="28"/>
          <w:szCs w:val="28"/>
        </w:rPr>
        <w:t xml:space="preserve"> з яких учні не можуть</w:t>
      </w:r>
      <w:r w:rsidR="000A4DDC">
        <w:rPr>
          <w:rFonts w:ascii="Times New Roman" w:hAnsi="Times New Roman" w:cs="Times New Roman"/>
          <w:sz w:val="28"/>
          <w:szCs w:val="28"/>
        </w:rPr>
        <w:t xml:space="preserve"> систематично</w:t>
      </w:r>
      <w:r w:rsidRPr="0028711E">
        <w:rPr>
          <w:rFonts w:ascii="Times New Roman" w:hAnsi="Times New Roman" w:cs="Times New Roman"/>
          <w:sz w:val="28"/>
          <w:szCs w:val="28"/>
        </w:rPr>
        <w:t xml:space="preserve"> відвідувати заняття в школі (вагітність, дог</w:t>
      </w:r>
      <w:r w:rsidR="00A4608F">
        <w:rPr>
          <w:rFonts w:ascii="Times New Roman" w:hAnsi="Times New Roman" w:cs="Times New Roman"/>
          <w:sz w:val="28"/>
          <w:szCs w:val="28"/>
        </w:rPr>
        <w:t>ляд за дитиною до трьох років</w:t>
      </w:r>
      <w:r w:rsidRPr="0028711E">
        <w:rPr>
          <w:rFonts w:ascii="Times New Roman" w:hAnsi="Times New Roman" w:cs="Times New Roman"/>
          <w:sz w:val="28"/>
          <w:szCs w:val="28"/>
        </w:rPr>
        <w:t>, тривала хвороба, перебування на довготривалих заробітках)</w:t>
      </w:r>
      <w:r w:rsidR="003B3339">
        <w:rPr>
          <w:rFonts w:ascii="Times New Roman" w:hAnsi="Times New Roman" w:cs="Times New Roman"/>
          <w:sz w:val="28"/>
          <w:szCs w:val="28"/>
        </w:rPr>
        <w:t>,</w:t>
      </w:r>
      <w:r w:rsidRPr="0028711E">
        <w:rPr>
          <w:rFonts w:ascii="Times New Roman" w:hAnsi="Times New Roman" w:cs="Times New Roman"/>
          <w:sz w:val="28"/>
          <w:szCs w:val="28"/>
        </w:rPr>
        <w:t xml:space="preserve"> у школі впроваджуються елементи дистанційного</w:t>
      </w:r>
      <w:r>
        <w:rPr>
          <w:rFonts w:ascii="Times New Roman" w:hAnsi="Times New Roman" w:cs="Times New Roman"/>
          <w:sz w:val="28"/>
          <w:szCs w:val="28"/>
        </w:rPr>
        <w:t xml:space="preserve"> навчання.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Дирекцією школи постійно тримається на контролі питання рівня успішності, здійснюється експертиза навчальних досягнень учнів-заочників. Аналіз здійснюється на основі відвіданих уроків, перевіреної шкільної документації, аналізу стану учнівських зошитів, співбесід з учнями та аналізу контрольн</w:t>
      </w:r>
      <w:r w:rsidR="000A4DDC">
        <w:rPr>
          <w:rFonts w:ascii="Times New Roman" w:hAnsi="Times New Roman" w:cs="Times New Roman"/>
          <w:sz w:val="28"/>
          <w:szCs w:val="28"/>
        </w:rPr>
        <w:t>их робіт та заліків.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Окрім навчання</w:t>
      </w:r>
      <w:r w:rsidR="000A4DDC">
        <w:rPr>
          <w:rFonts w:ascii="Times New Roman" w:hAnsi="Times New Roman" w:cs="Times New Roman"/>
          <w:sz w:val="28"/>
          <w:szCs w:val="28"/>
        </w:rPr>
        <w:t>,</w:t>
      </w:r>
      <w:r w:rsidRPr="0028711E">
        <w:rPr>
          <w:rFonts w:ascii="Times New Roman" w:hAnsi="Times New Roman" w:cs="Times New Roman"/>
          <w:sz w:val="28"/>
          <w:szCs w:val="28"/>
        </w:rPr>
        <w:t xml:space="preserve"> педагогічний колектив школи значну  увагу приділяє виховній роботі. До найяс</w:t>
      </w:r>
      <w:r w:rsidR="000A4DDC">
        <w:rPr>
          <w:rFonts w:ascii="Times New Roman" w:hAnsi="Times New Roman" w:cs="Times New Roman"/>
          <w:sz w:val="28"/>
          <w:szCs w:val="28"/>
        </w:rPr>
        <w:t>к</w:t>
      </w:r>
      <w:r w:rsidRPr="0028711E">
        <w:rPr>
          <w:rFonts w:ascii="Times New Roman" w:hAnsi="Times New Roman" w:cs="Times New Roman"/>
          <w:sz w:val="28"/>
          <w:szCs w:val="28"/>
        </w:rPr>
        <w:t>равіших форм такої роботи належать щорічні традиційні конкурси художнього читання серед учнів вечірньої школи, а також загальношкільний конкурс ‘Уч</w:t>
      </w:r>
      <w:r w:rsidR="000A4DDC">
        <w:rPr>
          <w:rFonts w:ascii="Times New Roman" w:hAnsi="Times New Roman" w:cs="Times New Roman"/>
          <w:sz w:val="28"/>
          <w:szCs w:val="28"/>
        </w:rPr>
        <w:t>ень року’. Найбільш вдалими були</w:t>
      </w:r>
      <w:r w:rsidRPr="0028711E">
        <w:rPr>
          <w:rFonts w:ascii="Times New Roman" w:hAnsi="Times New Roman" w:cs="Times New Roman"/>
          <w:sz w:val="28"/>
          <w:szCs w:val="28"/>
        </w:rPr>
        <w:t xml:space="preserve"> конкурси, присвячені поетичній творчості Шевченка та до Дня Матері. </w:t>
      </w:r>
      <w:r w:rsidR="000A4DDC">
        <w:rPr>
          <w:rFonts w:ascii="Times New Roman" w:hAnsi="Times New Roman" w:cs="Times New Roman"/>
          <w:sz w:val="28"/>
          <w:szCs w:val="28"/>
        </w:rPr>
        <w:t>Конкурс ‘Учень року’ передбачає</w:t>
      </w:r>
      <w:r w:rsidRPr="0028711E">
        <w:rPr>
          <w:rFonts w:ascii="Times New Roman" w:hAnsi="Times New Roman" w:cs="Times New Roman"/>
          <w:sz w:val="28"/>
          <w:szCs w:val="28"/>
        </w:rPr>
        <w:t xml:space="preserve"> інтелектуальні змагання,  різноманітні конкурси, що мають на меті виявлення ерудиції та загального розвитку учнів вечірньої школи. Залучаються учні вечірньої школи до виховних заходів</w:t>
      </w:r>
      <w:r w:rsidR="003B3339">
        <w:rPr>
          <w:rFonts w:ascii="Times New Roman" w:hAnsi="Times New Roman" w:cs="Times New Roman"/>
          <w:sz w:val="28"/>
          <w:szCs w:val="28"/>
        </w:rPr>
        <w:t>, що проводяться на базі</w:t>
      </w:r>
      <w:r w:rsidRPr="0028711E">
        <w:rPr>
          <w:rFonts w:ascii="Times New Roman" w:hAnsi="Times New Roman" w:cs="Times New Roman"/>
          <w:sz w:val="28"/>
          <w:szCs w:val="28"/>
        </w:rPr>
        <w:t xml:space="preserve"> денних шкіл.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28 вересня 2017року набрав чинності новий Закон України ‘’Про освіту’’, який регулює суспільні відносини в процесі реалізації конституційного права людини на освіту. Згідно з статтею 8 у цьому законі передбачено вечірню, заочну форми навчання</w:t>
      </w:r>
      <w:r w:rsidR="000A4DDC">
        <w:rPr>
          <w:rFonts w:ascii="Times New Roman" w:hAnsi="Times New Roman" w:cs="Times New Roman"/>
          <w:sz w:val="28"/>
          <w:szCs w:val="28"/>
        </w:rPr>
        <w:t xml:space="preserve">, </w:t>
      </w:r>
      <w:r w:rsidRPr="0028711E">
        <w:rPr>
          <w:rFonts w:ascii="Times New Roman" w:hAnsi="Times New Roman" w:cs="Times New Roman"/>
          <w:sz w:val="28"/>
          <w:szCs w:val="28"/>
        </w:rPr>
        <w:t>клас</w:t>
      </w:r>
      <w:r w:rsidR="000A4DDC">
        <w:rPr>
          <w:rFonts w:ascii="Times New Roman" w:hAnsi="Times New Roman" w:cs="Times New Roman"/>
          <w:sz w:val="28"/>
          <w:szCs w:val="28"/>
        </w:rPr>
        <w:t>и при загальноосвітніх школах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11E" w:rsidRP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В серпні 2018 року при Івано-Франківському інституті післядипломної освіти було створено громадську організацію-Асоціацію керівників вечірніх шкіл області, яка звернулася із листом до міністра освіти і науки Гриневич Л.М. В ньому були викладені аргументи на користь продовження функціонування окремого навчального закладу з вечірньою заочною формою навчання.       </w:t>
      </w:r>
    </w:p>
    <w:p w:rsidR="0028711E" w:rsidRDefault="0028711E" w:rsidP="00287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 Серед аргументів ‘’за’’ названо такі:     </w:t>
      </w:r>
    </w:p>
    <w:p w:rsidR="0028711E" w:rsidRPr="000A4DDC" w:rsidRDefault="0028711E" w:rsidP="000A4D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DC">
        <w:rPr>
          <w:rFonts w:ascii="Times New Roman" w:hAnsi="Times New Roman" w:cs="Times New Roman"/>
          <w:sz w:val="28"/>
          <w:szCs w:val="28"/>
        </w:rPr>
        <w:t xml:space="preserve"> напрацьована система роботи у зак</w:t>
      </w:r>
      <w:r w:rsidR="000A4DDC">
        <w:rPr>
          <w:rFonts w:ascii="Times New Roman" w:hAnsi="Times New Roman" w:cs="Times New Roman"/>
          <w:sz w:val="28"/>
          <w:szCs w:val="28"/>
        </w:rPr>
        <w:t>ладі із заочною формою навчання;</w:t>
      </w:r>
    </w:p>
    <w:p w:rsidR="0028711E" w:rsidRP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lastRenderedPageBreak/>
        <w:t>сесійна форма навчання;</w:t>
      </w:r>
    </w:p>
    <w:p w:rsidR="0028711E" w:rsidRP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11E">
        <w:rPr>
          <w:rFonts w:ascii="Times New Roman" w:hAnsi="Times New Roman" w:cs="Times New Roman"/>
          <w:sz w:val="28"/>
          <w:szCs w:val="28"/>
        </w:rPr>
        <w:t>лекційно</w:t>
      </w:r>
      <w:proofErr w:type="spellEnd"/>
      <w:r w:rsidRPr="0028711E">
        <w:rPr>
          <w:rFonts w:ascii="Times New Roman" w:hAnsi="Times New Roman" w:cs="Times New Roman"/>
          <w:sz w:val="28"/>
          <w:szCs w:val="28"/>
        </w:rPr>
        <w:t>-заліковий режим;</w:t>
      </w:r>
    </w:p>
    <w:p w:rsidR="0028711E" w:rsidRP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організація заліків(специфічну, єдину форму контролю за рівнем навчальних досягнень учнів);</w:t>
      </w:r>
    </w:p>
    <w:p w:rsidR="0028711E" w:rsidRPr="0028711E" w:rsidRDefault="0028711E" w:rsidP="0028711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методичне забезпечення.</w:t>
      </w:r>
    </w:p>
    <w:p w:rsidR="0028711E" w:rsidRPr="0028711E" w:rsidRDefault="0028711E" w:rsidP="002871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Зараз у</w:t>
      </w:r>
      <w:r w:rsidR="000C0B98">
        <w:rPr>
          <w:rFonts w:ascii="Times New Roman" w:hAnsi="Times New Roman" w:cs="Times New Roman"/>
          <w:sz w:val="28"/>
          <w:szCs w:val="28"/>
        </w:rPr>
        <w:t xml:space="preserve"> МОН розроблено Положення</w:t>
      </w:r>
      <w:r w:rsidRPr="0028711E">
        <w:rPr>
          <w:rFonts w:ascii="Times New Roman" w:hAnsi="Times New Roman" w:cs="Times New Roman"/>
          <w:sz w:val="28"/>
          <w:szCs w:val="28"/>
        </w:rPr>
        <w:t xml:space="preserve"> про інститу</w:t>
      </w:r>
      <w:r w:rsidR="002B110C">
        <w:rPr>
          <w:rFonts w:ascii="Times New Roman" w:hAnsi="Times New Roman" w:cs="Times New Roman"/>
          <w:sz w:val="28"/>
          <w:szCs w:val="28"/>
        </w:rPr>
        <w:t>ційну</w:t>
      </w:r>
      <w:r w:rsidRPr="0028711E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0C0B98">
        <w:rPr>
          <w:rFonts w:ascii="Times New Roman" w:hAnsi="Times New Roman" w:cs="Times New Roman"/>
          <w:sz w:val="28"/>
          <w:szCs w:val="28"/>
        </w:rPr>
        <w:t xml:space="preserve">здобуття загальної середньої освіти. В якому </w:t>
      </w:r>
      <w:r w:rsidRPr="0028711E">
        <w:rPr>
          <w:rFonts w:ascii="Times New Roman" w:hAnsi="Times New Roman" w:cs="Times New Roman"/>
          <w:sz w:val="28"/>
          <w:szCs w:val="28"/>
        </w:rPr>
        <w:t xml:space="preserve">значна увага приділяється вечірній, заочній формі здобуття освіти. </w:t>
      </w:r>
      <w:r w:rsidR="000C0B98">
        <w:rPr>
          <w:rFonts w:ascii="Times New Roman" w:hAnsi="Times New Roman" w:cs="Times New Roman"/>
          <w:sz w:val="28"/>
          <w:szCs w:val="28"/>
        </w:rPr>
        <w:t>Зокрема в розділі 3 п.4 сказано  про функціонування навчально-консультаційних пунктів.</w:t>
      </w:r>
    </w:p>
    <w:p w:rsidR="0028711E" w:rsidRDefault="0028711E" w:rsidP="002871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А також органам місцевого самоврядування, керівникам закладів освіти надіслано лист МОН від 13.10.2017 року №1/9-554 ‘’Щодо загальних питань впровадження Закону України ‘’Про освіту’’. Згідно розділу 2 п.5 цього розділу засновникам закладів освіти рекомендовано протягом п’яти років привести установчі документи закладів освіти у відповідність із цим Законом.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1E" w:rsidRPr="0028711E" w:rsidRDefault="0028711E" w:rsidP="002871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>Створення у закладах загальної середньої освіти класів(груп) з вечірньою (заочною) формою навчання немає економічної доцільності .</w:t>
      </w:r>
    </w:p>
    <w:p w:rsidR="0028711E" w:rsidRDefault="0028711E" w:rsidP="002871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 В закладі тарифікація здійснюється два рази на рік відповідно до кількості учнів. В 2017-2018н.р. було тарифіковано вчителів на 18,6 ставки, у 2018-2019н.р. зменшено до 16,8 ставки. Здійснюється оплата чотирьом зав.</w:t>
      </w:r>
      <w:r w:rsidR="002B110C">
        <w:rPr>
          <w:rFonts w:ascii="Times New Roman" w:hAnsi="Times New Roman" w:cs="Times New Roman"/>
          <w:sz w:val="28"/>
          <w:szCs w:val="28"/>
        </w:rPr>
        <w:t xml:space="preserve"> </w:t>
      </w:r>
      <w:r w:rsidRPr="0028711E">
        <w:rPr>
          <w:rFonts w:ascii="Times New Roman" w:hAnsi="Times New Roman" w:cs="Times New Roman"/>
          <w:sz w:val="28"/>
          <w:szCs w:val="28"/>
        </w:rPr>
        <w:t>НКП у розмірі 10% від окладу, трьом класним керівникам у розмірі 25% від окладу; 1ст. директора; 1 ст.  заступни</w:t>
      </w:r>
      <w:r>
        <w:rPr>
          <w:rFonts w:ascii="Times New Roman" w:hAnsi="Times New Roman" w:cs="Times New Roman"/>
          <w:sz w:val="28"/>
          <w:szCs w:val="28"/>
        </w:rPr>
        <w:t xml:space="preserve">ка директора; 0,5 ст. методиста </w:t>
      </w:r>
    </w:p>
    <w:p w:rsidR="0028711E" w:rsidRPr="0028711E" w:rsidRDefault="0028711E" w:rsidP="002871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711E">
        <w:rPr>
          <w:rFonts w:ascii="Times New Roman" w:hAnsi="Times New Roman" w:cs="Times New Roman"/>
          <w:sz w:val="28"/>
          <w:szCs w:val="28"/>
        </w:rPr>
        <w:t xml:space="preserve">При приєднанні до навчальних закладів з денною формою навчання класів     з вечірньою формою  відповідно до п.46 Інструкції </w:t>
      </w:r>
      <w:r w:rsidR="002B110C">
        <w:rPr>
          <w:rFonts w:ascii="Times New Roman" w:hAnsi="Times New Roman" w:cs="Times New Roman"/>
          <w:sz w:val="28"/>
          <w:szCs w:val="28"/>
        </w:rPr>
        <w:t>про порядок обчислення заробітн</w:t>
      </w:r>
      <w:r w:rsidRPr="0028711E">
        <w:rPr>
          <w:rFonts w:ascii="Times New Roman" w:hAnsi="Times New Roman" w:cs="Times New Roman"/>
          <w:sz w:val="28"/>
          <w:szCs w:val="28"/>
        </w:rPr>
        <w:t xml:space="preserve">ої плати працівників освіти від 15.04.1993р. №102 за керівництво такою школою директору кожного освітнього закладу, одному із вчителів за керівництво класами  та за класне керівництво </w:t>
      </w:r>
      <w:r w:rsidR="002B110C">
        <w:rPr>
          <w:rFonts w:ascii="Times New Roman" w:hAnsi="Times New Roman" w:cs="Times New Roman"/>
          <w:sz w:val="28"/>
          <w:szCs w:val="28"/>
        </w:rPr>
        <w:t xml:space="preserve"> повинна б здійснюватися</w:t>
      </w:r>
      <w:r w:rsidRPr="0028711E">
        <w:rPr>
          <w:rFonts w:ascii="Times New Roman" w:hAnsi="Times New Roman" w:cs="Times New Roman"/>
          <w:sz w:val="28"/>
          <w:szCs w:val="28"/>
        </w:rPr>
        <w:t xml:space="preserve">  доплата 25%. Таким чином потрібно буде здійснювати доплату по 25% 16 класним керівникам, 5  завідувачам класами та 5 директорам шкіл</w:t>
      </w:r>
      <w:r w:rsidR="002B110C">
        <w:rPr>
          <w:rFonts w:ascii="Times New Roman" w:hAnsi="Times New Roman" w:cs="Times New Roman"/>
          <w:sz w:val="28"/>
          <w:szCs w:val="28"/>
        </w:rPr>
        <w:t xml:space="preserve"> , що становити н</w:t>
      </w:r>
      <w:r w:rsidRPr="0028711E">
        <w:rPr>
          <w:rFonts w:ascii="Times New Roman" w:hAnsi="Times New Roman" w:cs="Times New Roman"/>
          <w:sz w:val="28"/>
          <w:szCs w:val="28"/>
        </w:rPr>
        <w:t>е  6,5 посадових окладів. На даний час ця оплата  становить 3,65 ставки.</w:t>
      </w:r>
    </w:p>
    <w:p w:rsidR="0028711E" w:rsidRPr="0028711E" w:rsidRDefault="0028711E" w:rsidP="00287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11E" w:rsidRPr="0028711E" w:rsidRDefault="0028711E" w:rsidP="00287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11E" w:rsidRPr="0028711E" w:rsidRDefault="0028711E" w:rsidP="00287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11E" w:rsidRDefault="0028711E" w:rsidP="00AF39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11E" w:rsidRDefault="0028711E" w:rsidP="00AF39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10C" w:rsidRDefault="002B110C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B60" w:rsidRPr="00377609" w:rsidRDefault="00377609" w:rsidP="003776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293B60" w:rsidRPr="0037760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 роботу Косівської вечірньої (змінної) загальноосвітньої школи </w:t>
      </w:r>
      <w:proofErr w:type="spellStart"/>
      <w:r w:rsidR="00293B60" w:rsidRPr="00377609">
        <w:rPr>
          <w:rFonts w:ascii="Times New Roman" w:hAnsi="Times New Roman" w:cs="Times New Roman"/>
          <w:b/>
          <w:sz w:val="28"/>
          <w:szCs w:val="28"/>
          <w:u w:val="single"/>
        </w:rPr>
        <w:t>ІІІст</w:t>
      </w:r>
      <w:proofErr w:type="spellEnd"/>
      <w:r w:rsidR="00293B60" w:rsidRPr="00377609">
        <w:rPr>
          <w:rFonts w:ascii="Times New Roman" w:hAnsi="Times New Roman" w:cs="Times New Roman"/>
          <w:b/>
          <w:sz w:val="28"/>
          <w:szCs w:val="28"/>
          <w:u w:val="single"/>
        </w:rPr>
        <w:t>.  Косівської районної ради Івано-Франківської області за ІІ півріччя 2017 року та 9 місяців 2018 року.</w:t>
      </w:r>
    </w:p>
    <w:p w:rsidR="00A04E62" w:rsidRPr="00A222CB" w:rsidRDefault="00293B60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1CE" w:rsidRPr="00A222CB">
        <w:rPr>
          <w:rFonts w:ascii="Times New Roman" w:hAnsi="Times New Roman" w:cs="Times New Roman"/>
          <w:sz w:val="28"/>
          <w:szCs w:val="28"/>
        </w:rPr>
        <w:t xml:space="preserve"> </w:t>
      </w:r>
      <w:r w:rsidR="00E95EB3">
        <w:rPr>
          <w:rFonts w:ascii="Times New Roman" w:hAnsi="Times New Roman" w:cs="Times New Roman"/>
          <w:sz w:val="28"/>
          <w:szCs w:val="28"/>
        </w:rPr>
        <w:t xml:space="preserve">  </w:t>
      </w:r>
      <w:r w:rsidR="007811CE" w:rsidRPr="00A222CB">
        <w:rPr>
          <w:rFonts w:ascii="Times New Roman" w:hAnsi="Times New Roman" w:cs="Times New Roman"/>
          <w:sz w:val="28"/>
          <w:szCs w:val="28"/>
        </w:rPr>
        <w:t xml:space="preserve">Косівська вечірня загальноосвітня школа </w:t>
      </w:r>
      <w:proofErr w:type="spellStart"/>
      <w:r w:rsidR="007811CE" w:rsidRPr="00A222CB">
        <w:rPr>
          <w:rFonts w:ascii="Times New Roman" w:hAnsi="Times New Roman" w:cs="Times New Roman"/>
          <w:sz w:val="28"/>
          <w:szCs w:val="28"/>
        </w:rPr>
        <w:t>ІІІст</w:t>
      </w:r>
      <w:proofErr w:type="spellEnd"/>
      <w:r w:rsidR="007811CE" w:rsidRPr="00A222CB">
        <w:rPr>
          <w:rFonts w:ascii="Times New Roman" w:hAnsi="Times New Roman" w:cs="Times New Roman"/>
          <w:sz w:val="28"/>
          <w:szCs w:val="28"/>
        </w:rPr>
        <w:t>. заснована в 1962році</w:t>
      </w:r>
      <w:r w:rsidR="00D90ED2">
        <w:rPr>
          <w:rFonts w:ascii="Times New Roman" w:hAnsi="Times New Roman" w:cs="Times New Roman"/>
          <w:sz w:val="28"/>
          <w:szCs w:val="28"/>
        </w:rPr>
        <w:t xml:space="preserve">.З </w:t>
      </w:r>
      <w:r w:rsidR="007811CE" w:rsidRPr="00A222CB">
        <w:rPr>
          <w:rFonts w:ascii="Times New Roman" w:hAnsi="Times New Roman" w:cs="Times New Roman"/>
          <w:sz w:val="28"/>
          <w:szCs w:val="28"/>
        </w:rPr>
        <w:t>того часу сотні людей поєднали свою долю з вечірньою школою.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7811CE" w:rsidRPr="00A222CB">
        <w:rPr>
          <w:rFonts w:ascii="Times New Roman" w:hAnsi="Times New Roman" w:cs="Times New Roman"/>
          <w:sz w:val="28"/>
          <w:szCs w:val="28"/>
        </w:rPr>
        <w:t xml:space="preserve">Серед них теперішні медичні </w:t>
      </w:r>
      <w:r w:rsidR="00D90ED2">
        <w:rPr>
          <w:rFonts w:ascii="Times New Roman" w:hAnsi="Times New Roman" w:cs="Times New Roman"/>
          <w:sz w:val="28"/>
          <w:szCs w:val="28"/>
        </w:rPr>
        <w:t>працівники,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7811CE" w:rsidRPr="00A222CB">
        <w:rPr>
          <w:rFonts w:ascii="Times New Roman" w:hAnsi="Times New Roman" w:cs="Times New Roman"/>
          <w:sz w:val="28"/>
          <w:szCs w:val="28"/>
        </w:rPr>
        <w:t>вчителі,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7811CE" w:rsidRPr="00A222CB">
        <w:rPr>
          <w:rFonts w:ascii="Times New Roman" w:hAnsi="Times New Roman" w:cs="Times New Roman"/>
          <w:sz w:val="28"/>
          <w:szCs w:val="28"/>
        </w:rPr>
        <w:t>працівники інших галузей.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7811CE" w:rsidRPr="00A222CB">
        <w:rPr>
          <w:rFonts w:ascii="Times New Roman" w:hAnsi="Times New Roman" w:cs="Times New Roman"/>
          <w:sz w:val="28"/>
          <w:szCs w:val="28"/>
        </w:rPr>
        <w:t xml:space="preserve">Аналізуючи  розвиток мережі вечірньої школи з </w:t>
      </w:r>
      <w:r w:rsidR="00D50B9C">
        <w:rPr>
          <w:rFonts w:ascii="Times New Roman" w:hAnsi="Times New Roman" w:cs="Times New Roman"/>
          <w:sz w:val="28"/>
          <w:szCs w:val="28"/>
        </w:rPr>
        <w:t>минулих років до наших днів</w:t>
      </w:r>
      <w:r w:rsidR="007811CE" w:rsidRPr="00A222CB">
        <w:rPr>
          <w:rFonts w:ascii="Times New Roman" w:hAnsi="Times New Roman" w:cs="Times New Roman"/>
          <w:sz w:val="28"/>
          <w:szCs w:val="28"/>
        </w:rPr>
        <w:t xml:space="preserve"> можна зробити висновок,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7811CE" w:rsidRPr="00A222CB">
        <w:rPr>
          <w:rFonts w:ascii="Times New Roman" w:hAnsi="Times New Roman" w:cs="Times New Roman"/>
          <w:sz w:val="28"/>
          <w:szCs w:val="28"/>
        </w:rPr>
        <w:t>що вечірня школа в залежності від вимог часу переживала період розвитку і скорочення.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7811CE" w:rsidRPr="00A222CB">
        <w:rPr>
          <w:rFonts w:ascii="Times New Roman" w:hAnsi="Times New Roman" w:cs="Times New Roman"/>
          <w:sz w:val="28"/>
          <w:szCs w:val="28"/>
        </w:rPr>
        <w:t>Так наприклад</w:t>
      </w:r>
      <w:r w:rsidR="008B100C" w:rsidRPr="00A222CB">
        <w:rPr>
          <w:rFonts w:ascii="Times New Roman" w:hAnsi="Times New Roman" w:cs="Times New Roman"/>
          <w:sz w:val="28"/>
          <w:szCs w:val="28"/>
        </w:rPr>
        <w:t>:</w:t>
      </w:r>
    </w:p>
    <w:p w:rsidR="008B100C" w:rsidRPr="00A222CB" w:rsidRDefault="00D50B9C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r w:rsidR="008B100C" w:rsidRPr="00A222CB">
        <w:rPr>
          <w:rFonts w:ascii="Times New Roman" w:hAnsi="Times New Roman" w:cs="Times New Roman"/>
          <w:sz w:val="28"/>
          <w:szCs w:val="28"/>
        </w:rPr>
        <w:t xml:space="preserve">80-х </w:t>
      </w:r>
      <w:r>
        <w:rPr>
          <w:rFonts w:ascii="Times New Roman" w:hAnsi="Times New Roman" w:cs="Times New Roman"/>
          <w:sz w:val="28"/>
          <w:szCs w:val="28"/>
        </w:rPr>
        <w:t xml:space="preserve">роках у структурі школи було 20 </w:t>
      </w:r>
      <w:proofErr w:type="spellStart"/>
      <w:r w:rsidR="00976188">
        <w:rPr>
          <w:rFonts w:ascii="Times New Roman" w:hAnsi="Times New Roman" w:cs="Times New Roman"/>
          <w:sz w:val="28"/>
          <w:szCs w:val="28"/>
        </w:rPr>
        <w:t>консу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9761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B100C" w:rsidRPr="00A222CB" w:rsidRDefault="00D50B9C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8B100C" w:rsidRPr="00A222CB">
        <w:rPr>
          <w:rFonts w:ascii="Times New Roman" w:hAnsi="Times New Roman" w:cs="Times New Roman"/>
          <w:sz w:val="28"/>
          <w:szCs w:val="28"/>
        </w:rPr>
        <w:t>90-х</w:t>
      </w:r>
      <w:r>
        <w:rPr>
          <w:rFonts w:ascii="Times New Roman" w:hAnsi="Times New Roman" w:cs="Times New Roman"/>
          <w:sz w:val="28"/>
          <w:szCs w:val="28"/>
        </w:rPr>
        <w:t xml:space="preserve"> роках- </w:t>
      </w:r>
      <w:r w:rsidR="008B100C" w:rsidRPr="00A222C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188">
        <w:rPr>
          <w:rFonts w:ascii="Times New Roman" w:hAnsi="Times New Roman" w:cs="Times New Roman"/>
          <w:sz w:val="28"/>
          <w:szCs w:val="28"/>
        </w:rPr>
        <w:t>консу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9761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50B9C" w:rsidRDefault="00D50B9C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8B100C" w:rsidRPr="00A222CB">
        <w:rPr>
          <w:rFonts w:ascii="Times New Roman" w:hAnsi="Times New Roman" w:cs="Times New Roman"/>
          <w:sz w:val="28"/>
          <w:szCs w:val="28"/>
        </w:rPr>
        <w:t xml:space="preserve">2000-х </w:t>
      </w:r>
      <w:r>
        <w:rPr>
          <w:rFonts w:ascii="Times New Roman" w:hAnsi="Times New Roman" w:cs="Times New Roman"/>
          <w:sz w:val="28"/>
          <w:szCs w:val="28"/>
        </w:rPr>
        <w:t>роках -</w:t>
      </w:r>
      <w:r w:rsidR="008B100C" w:rsidRPr="00A222CB">
        <w:rPr>
          <w:rFonts w:ascii="Times New Roman" w:hAnsi="Times New Roman" w:cs="Times New Roman"/>
          <w:sz w:val="28"/>
          <w:szCs w:val="28"/>
        </w:rPr>
        <w:t>8</w:t>
      </w:r>
      <w:r w:rsidRPr="00D5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188">
        <w:rPr>
          <w:rFonts w:ascii="Times New Roman" w:hAnsi="Times New Roman" w:cs="Times New Roman"/>
          <w:sz w:val="28"/>
          <w:szCs w:val="28"/>
        </w:rPr>
        <w:t>консу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9761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8B100C" w:rsidRPr="00A222CB">
        <w:rPr>
          <w:rFonts w:ascii="Times New Roman" w:hAnsi="Times New Roman" w:cs="Times New Roman"/>
          <w:sz w:val="28"/>
          <w:szCs w:val="28"/>
        </w:rPr>
        <w:t>.</w:t>
      </w:r>
    </w:p>
    <w:p w:rsidR="001D406A" w:rsidRPr="00A222CB" w:rsidRDefault="000E59CB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5E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Косівська вечірня (змінна) загальноосвітня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ІІІступеня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забезпечує реалізацію права громадян, які не мають можливості навчатися в школах з денною очною формою навчання.</w:t>
      </w:r>
      <w:r w:rsidR="001D406A">
        <w:rPr>
          <w:rFonts w:ascii="Times New Roman" w:hAnsi="Times New Roman" w:cs="Times New Roman"/>
          <w:sz w:val="28"/>
          <w:szCs w:val="28"/>
        </w:rPr>
        <w:t xml:space="preserve"> Сучасна вечірня школа гарантує неперервне навчання,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1D406A">
        <w:rPr>
          <w:rFonts w:ascii="Times New Roman" w:hAnsi="Times New Roman" w:cs="Times New Roman"/>
          <w:sz w:val="28"/>
          <w:szCs w:val="28"/>
        </w:rPr>
        <w:t>дає можливість реалізувати конституційне право на здобуття середньої освіти всім,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1D406A">
        <w:rPr>
          <w:rFonts w:ascii="Times New Roman" w:hAnsi="Times New Roman" w:cs="Times New Roman"/>
          <w:sz w:val="28"/>
          <w:szCs w:val="28"/>
        </w:rPr>
        <w:t>хто цього потребує.</w:t>
      </w:r>
    </w:p>
    <w:p w:rsidR="00466D6A" w:rsidRPr="00A222CB" w:rsidRDefault="00466D6A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Заклад</w:t>
      </w:r>
      <w:r w:rsidRPr="00A222CB">
        <w:rPr>
          <w:rFonts w:ascii="Times New Roman" w:hAnsi="Times New Roman" w:cs="Times New Roman"/>
          <w:sz w:val="28"/>
          <w:szCs w:val="28"/>
        </w:rPr>
        <w:t xml:space="preserve"> керується в своїй діяльності Конституцією держави(</w:t>
      </w:r>
      <w:r>
        <w:rPr>
          <w:rFonts w:ascii="Times New Roman" w:hAnsi="Times New Roman" w:cs="Times New Roman"/>
          <w:sz w:val="28"/>
          <w:szCs w:val="28"/>
        </w:rPr>
        <w:t>ст.53,яка гласить,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Pr="00A222CB">
        <w:rPr>
          <w:rFonts w:ascii="Times New Roman" w:hAnsi="Times New Roman" w:cs="Times New Roman"/>
          <w:sz w:val="28"/>
          <w:szCs w:val="28"/>
        </w:rPr>
        <w:t>що кожен має право на освіту,</w:t>
      </w:r>
      <w:r>
        <w:rPr>
          <w:rFonts w:ascii="Times New Roman" w:hAnsi="Times New Roman" w:cs="Times New Roman"/>
          <w:sz w:val="28"/>
          <w:szCs w:val="28"/>
        </w:rPr>
        <w:t>’’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Pr="00A222CB">
        <w:rPr>
          <w:rFonts w:ascii="Times New Roman" w:hAnsi="Times New Roman" w:cs="Times New Roman"/>
          <w:sz w:val="28"/>
          <w:szCs w:val="28"/>
        </w:rPr>
        <w:t>повна загальна середня освіта є обов’язковою</w:t>
      </w:r>
      <w:r>
        <w:rPr>
          <w:rFonts w:ascii="Times New Roman" w:hAnsi="Times New Roman" w:cs="Times New Roman"/>
          <w:sz w:val="28"/>
          <w:szCs w:val="28"/>
        </w:rPr>
        <w:t>’’</w:t>
      </w:r>
      <w:r w:rsidRPr="00A222CB">
        <w:rPr>
          <w:rFonts w:ascii="Times New Roman" w:hAnsi="Times New Roman" w:cs="Times New Roman"/>
          <w:sz w:val="28"/>
          <w:szCs w:val="28"/>
        </w:rPr>
        <w:t>), Законом України ‘’Про освіту’’, Положенням про вечір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22CB">
        <w:rPr>
          <w:rFonts w:ascii="Times New Roman" w:hAnsi="Times New Roman" w:cs="Times New Roman"/>
          <w:sz w:val="28"/>
          <w:szCs w:val="28"/>
        </w:rPr>
        <w:t>ю (змінну)  школу і власним статутом,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Pr="00A222CB">
        <w:rPr>
          <w:rFonts w:ascii="Times New Roman" w:hAnsi="Times New Roman" w:cs="Times New Roman"/>
          <w:sz w:val="28"/>
          <w:szCs w:val="28"/>
        </w:rPr>
        <w:t>затвердженим Косівською районною радою у листопаді 2012р.</w:t>
      </w:r>
    </w:p>
    <w:p w:rsidR="00976188" w:rsidRDefault="00E95EB3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6188">
        <w:rPr>
          <w:rFonts w:ascii="Times New Roman" w:hAnsi="Times New Roman" w:cs="Times New Roman"/>
          <w:sz w:val="28"/>
          <w:szCs w:val="28"/>
        </w:rPr>
        <w:t xml:space="preserve"> </w:t>
      </w:r>
      <w:r w:rsidR="00976188" w:rsidRPr="00976188">
        <w:rPr>
          <w:rFonts w:ascii="Times New Roman" w:hAnsi="Times New Roman" w:cs="Times New Roman"/>
          <w:sz w:val="28"/>
          <w:szCs w:val="28"/>
        </w:rPr>
        <w:t>Керуючись законодавч</w:t>
      </w:r>
      <w:r w:rsidR="00466D6A">
        <w:rPr>
          <w:rFonts w:ascii="Times New Roman" w:hAnsi="Times New Roman" w:cs="Times New Roman"/>
          <w:sz w:val="28"/>
          <w:szCs w:val="28"/>
        </w:rPr>
        <w:t>ими та нормативними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88">
        <w:rPr>
          <w:rFonts w:ascii="Times New Roman" w:hAnsi="Times New Roman" w:cs="Times New Roman"/>
          <w:sz w:val="28"/>
          <w:szCs w:val="28"/>
        </w:rPr>
        <w:t>робота</w:t>
      </w:r>
      <w:r w:rsidR="00976188" w:rsidRPr="00976188">
        <w:rPr>
          <w:rFonts w:ascii="Times New Roman" w:hAnsi="Times New Roman" w:cs="Times New Roman"/>
          <w:sz w:val="28"/>
          <w:szCs w:val="28"/>
        </w:rPr>
        <w:t xml:space="preserve"> педагогічного колективу </w:t>
      </w:r>
      <w:r w:rsidR="00466D6A">
        <w:rPr>
          <w:rFonts w:ascii="Times New Roman" w:hAnsi="Times New Roman" w:cs="Times New Roman"/>
          <w:sz w:val="28"/>
          <w:szCs w:val="28"/>
        </w:rPr>
        <w:t>спрямовується на з</w:t>
      </w:r>
      <w:r w:rsidR="00976188" w:rsidRPr="00976188">
        <w:rPr>
          <w:rFonts w:ascii="Times New Roman" w:hAnsi="Times New Roman" w:cs="Times New Roman"/>
          <w:sz w:val="28"/>
          <w:szCs w:val="28"/>
        </w:rPr>
        <w:t>адоволення освітніх, соціальних, духовних інт</w:t>
      </w:r>
      <w:r w:rsidR="00466D6A">
        <w:rPr>
          <w:rFonts w:ascii="Times New Roman" w:hAnsi="Times New Roman" w:cs="Times New Roman"/>
          <w:sz w:val="28"/>
          <w:szCs w:val="28"/>
        </w:rPr>
        <w:t>ересів та потреб учнів, сприяє їх особистісному становленню. Педколектив керується в своїй роботі також внутрішнім нормативним документом.</w:t>
      </w:r>
      <w:r w:rsidR="00976188" w:rsidRPr="00976188">
        <w:rPr>
          <w:rFonts w:ascii="Times New Roman" w:hAnsi="Times New Roman" w:cs="Times New Roman"/>
          <w:sz w:val="28"/>
          <w:szCs w:val="28"/>
        </w:rPr>
        <w:t xml:space="preserve"> </w:t>
      </w:r>
      <w:r w:rsidR="00466D6A">
        <w:rPr>
          <w:rFonts w:ascii="Times New Roman" w:hAnsi="Times New Roman" w:cs="Times New Roman"/>
          <w:sz w:val="28"/>
          <w:szCs w:val="28"/>
        </w:rPr>
        <w:t xml:space="preserve">– правилами </w:t>
      </w:r>
      <w:r w:rsidR="00976188" w:rsidRPr="00976188">
        <w:rPr>
          <w:rFonts w:ascii="Times New Roman" w:hAnsi="Times New Roman" w:cs="Times New Roman"/>
          <w:sz w:val="28"/>
          <w:szCs w:val="28"/>
        </w:rPr>
        <w:t>внутрішнього т</w:t>
      </w:r>
      <w:r w:rsidR="00466D6A">
        <w:rPr>
          <w:rFonts w:ascii="Times New Roman" w:hAnsi="Times New Roman" w:cs="Times New Roman"/>
          <w:sz w:val="28"/>
          <w:szCs w:val="28"/>
        </w:rPr>
        <w:t>рудового розпорядку, затвердженими</w:t>
      </w:r>
      <w:r w:rsidR="00976188" w:rsidRPr="00976188">
        <w:rPr>
          <w:rFonts w:ascii="Times New Roman" w:hAnsi="Times New Roman" w:cs="Times New Roman"/>
          <w:sz w:val="28"/>
          <w:szCs w:val="28"/>
        </w:rPr>
        <w:t xml:space="preserve"> зборами трудового колективу </w:t>
      </w:r>
      <w:r w:rsidR="00466D6A">
        <w:rPr>
          <w:rFonts w:ascii="Times New Roman" w:hAnsi="Times New Roman" w:cs="Times New Roman"/>
          <w:sz w:val="28"/>
          <w:szCs w:val="28"/>
        </w:rPr>
        <w:t>2017</w:t>
      </w:r>
      <w:r w:rsidR="00976188" w:rsidRPr="00976188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976188" w:rsidRPr="00976188" w:rsidRDefault="00E95EB3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6188">
        <w:rPr>
          <w:rFonts w:ascii="Times New Roman" w:hAnsi="Times New Roman" w:cs="Times New Roman"/>
          <w:sz w:val="28"/>
          <w:szCs w:val="28"/>
        </w:rPr>
        <w:t xml:space="preserve"> </w:t>
      </w:r>
      <w:r w:rsidR="00976188" w:rsidRPr="00976188">
        <w:rPr>
          <w:rFonts w:ascii="Times New Roman" w:hAnsi="Times New Roman" w:cs="Times New Roman"/>
          <w:sz w:val="28"/>
          <w:szCs w:val="28"/>
        </w:rPr>
        <w:t xml:space="preserve">Типові документи відповідають діючому законодавству, всім нормативним документам, що регламентують перебування учнів у школі, Конвенції ООН " Про права дитини" Поряд із засвоєнням базових знань перед сучасною освітою все більше постає завдання навчати учнів самостійно оволодівати новими </w:t>
      </w:r>
      <w:r w:rsidR="00976188" w:rsidRPr="00976188">
        <w:rPr>
          <w:rFonts w:ascii="Times New Roman" w:hAnsi="Times New Roman" w:cs="Times New Roman"/>
          <w:sz w:val="28"/>
          <w:szCs w:val="28"/>
        </w:rPr>
        <w:lastRenderedPageBreak/>
        <w:t xml:space="preserve">знаннями та інформацією, навчити вчитися, виробити потребу в навчанні впродовж життя. Людину, для якої одержання знань стає сутнісною рисою способу життя, повинна сформувати школа. Створити мотивацію успіху, дати можливість кожному учневі відчути себе </w:t>
      </w:r>
      <w:proofErr w:type="spellStart"/>
      <w:r w:rsidR="00976188" w:rsidRPr="00976188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="00976188" w:rsidRPr="00976188">
        <w:rPr>
          <w:rFonts w:ascii="Times New Roman" w:hAnsi="Times New Roman" w:cs="Times New Roman"/>
          <w:sz w:val="28"/>
          <w:szCs w:val="28"/>
        </w:rPr>
        <w:t xml:space="preserve"> в стінах вечірньої школи і допомогти учням сформуватися як особистість, розкрити і розвинути їх життєві компетенції.</w:t>
      </w:r>
    </w:p>
    <w:p w:rsidR="001077EE" w:rsidRDefault="009E76BB" w:rsidP="0028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5E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Станом на 20.09.2018</w:t>
      </w:r>
      <w:r w:rsidR="006A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у структурі школи</w:t>
      </w:r>
      <w:r w:rsidR="008B100C" w:rsidRPr="00A222C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976188">
        <w:rPr>
          <w:rFonts w:ascii="Times New Roman" w:hAnsi="Times New Roman" w:cs="Times New Roman"/>
          <w:sz w:val="28"/>
          <w:szCs w:val="28"/>
        </w:rPr>
        <w:t>консу</w:t>
      </w:r>
      <w:r w:rsidR="00D50B9C">
        <w:rPr>
          <w:rFonts w:ascii="Times New Roman" w:hAnsi="Times New Roman" w:cs="Times New Roman"/>
          <w:sz w:val="28"/>
          <w:szCs w:val="28"/>
        </w:rPr>
        <w:t>ль</w:t>
      </w:r>
      <w:r w:rsidR="00976188">
        <w:rPr>
          <w:rFonts w:ascii="Times New Roman" w:hAnsi="Times New Roman" w:cs="Times New Roman"/>
          <w:sz w:val="28"/>
          <w:szCs w:val="28"/>
        </w:rPr>
        <w:t>т</w:t>
      </w:r>
      <w:r w:rsidR="00D50B9C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D50B9C">
        <w:rPr>
          <w:rFonts w:ascii="Times New Roman" w:hAnsi="Times New Roman" w:cs="Times New Roman"/>
          <w:sz w:val="28"/>
          <w:szCs w:val="28"/>
        </w:rPr>
        <w:t xml:space="preserve"> </w:t>
      </w:r>
      <w:r w:rsidR="008B100C" w:rsidRPr="00A222CB">
        <w:rPr>
          <w:rFonts w:ascii="Times New Roman" w:hAnsi="Times New Roman" w:cs="Times New Roman"/>
          <w:sz w:val="28"/>
          <w:szCs w:val="28"/>
        </w:rPr>
        <w:t xml:space="preserve">на базі Косівської ЗОШ </w:t>
      </w:r>
      <w:r w:rsidR="00D50B9C">
        <w:rPr>
          <w:rFonts w:ascii="Times New Roman" w:hAnsi="Times New Roman" w:cs="Times New Roman"/>
          <w:sz w:val="28"/>
          <w:szCs w:val="28"/>
        </w:rPr>
        <w:t>І-ІІІст.</w:t>
      </w:r>
      <w:r w:rsidR="008B100C" w:rsidRPr="00A222CB">
        <w:rPr>
          <w:rFonts w:ascii="Times New Roman" w:hAnsi="Times New Roman" w:cs="Times New Roman"/>
          <w:sz w:val="28"/>
          <w:szCs w:val="28"/>
        </w:rPr>
        <w:t xml:space="preserve">№1, </w:t>
      </w:r>
      <w:proofErr w:type="spellStart"/>
      <w:r w:rsidR="008B100C" w:rsidRPr="00A222CB">
        <w:rPr>
          <w:rFonts w:ascii="Times New Roman" w:hAnsi="Times New Roman" w:cs="Times New Roman"/>
          <w:sz w:val="28"/>
          <w:szCs w:val="28"/>
        </w:rPr>
        <w:t>Яблунівського</w:t>
      </w:r>
      <w:proofErr w:type="spellEnd"/>
      <w:r w:rsidR="008B100C" w:rsidRPr="00A222CB">
        <w:rPr>
          <w:rFonts w:ascii="Times New Roman" w:hAnsi="Times New Roman" w:cs="Times New Roman"/>
          <w:sz w:val="28"/>
          <w:szCs w:val="28"/>
        </w:rPr>
        <w:t xml:space="preserve"> ліцею, </w:t>
      </w:r>
      <w:proofErr w:type="spellStart"/>
      <w:r w:rsidR="008B100C" w:rsidRPr="00A222CB">
        <w:rPr>
          <w:rFonts w:ascii="Times New Roman" w:hAnsi="Times New Roman" w:cs="Times New Roman"/>
          <w:sz w:val="28"/>
          <w:szCs w:val="28"/>
        </w:rPr>
        <w:t>Космацької</w:t>
      </w:r>
      <w:proofErr w:type="spellEnd"/>
      <w:r w:rsidR="008B100C" w:rsidRPr="00A222CB">
        <w:rPr>
          <w:rFonts w:ascii="Times New Roman" w:hAnsi="Times New Roman" w:cs="Times New Roman"/>
          <w:sz w:val="28"/>
          <w:szCs w:val="28"/>
        </w:rPr>
        <w:t xml:space="preserve"> ЗОШ</w:t>
      </w:r>
      <w:r w:rsidR="00D50B9C">
        <w:rPr>
          <w:rFonts w:ascii="Times New Roman" w:hAnsi="Times New Roman" w:cs="Times New Roman"/>
          <w:sz w:val="28"/>
          <w:szCs w:val="28"/>
        </w:rPr>
        <w:t xml:space="preserve"> І-</w:t>
      </w:r>
      <w:proofErr w:type="spellStart"/>
      <w:r w:rsidR="00D50B9C">
        <w:rPr>
          <w:rFonts w:ascii="Times New Roman" w:hAnsi="Times New Roman" w:cs="Times New Roman"/>
          <w:sz w:val="28"/>
          <w:szCs w:val="28"/>
        </w:rPr>
        <w:t>ІІІст</w:t>
      </w:r>
      <w:proofErr w:type="spellEnd"/>
      <w:r w:rsidR="00D50B9C">
        <w:rPr>
          <w:rFonts w:ascii="Times New Roman" w:hAnsi="Times New Roman" w:cs="Times New Roman"/>
          <w:sz w:val="28"/>
          <w:szCs w:val="28"/>
        </w:rPr>
        <w:t>.</w:t>
      </w:r>
      <w:r w:rsidR="008B100C" w:rsidRPr="00A22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100C" w:rsidRPr="00A222CB">
        <w:rPr>
          <w:rFonts w:ascii="Times New Roman" w:hAnsi="Times New Roman" w:cs="Times New Roman"/>
          <w:sz w:val="28"/>
          <w:szCs w:val="28"/>
        </w:rPr>
        <w:t>Шепітської</w:t>
      </w:r>
      <w:proofErr w:type="spellEnd"/>
      <w:r w:rsidR="008B100C" w:rsidRPr="00A222CB">
        <w:rPr>
          <w:rFonts w:ascii="Times New Roman" w:hAnsi="Times New Roman" w:cs="Times New Roman"/>
          <w:sz w:val="28"/>
          <w:szCs w:val="28"/>
        </w:rPr>
        <w:t xml:space="preserve"> ЗОШ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B9C">
        <w:rPr>
          <w:rFonts w:ascii="Times New Roman" w:hAnsi="Times New Roman" w:cs="Times New Roman"/>
          <w:sz w:val="28"/>
          <w:szCs w:val="28"/>
        </w:rPr>
        <w:t>І-</w:t>
      </w:r>
      <w:proofErr w:type="spellStart"/>
      <w:r w:rsidR="00D50B9C">
        <w:rPr>
          <w:rFonts w:ascii="Times New Roman" w:hAnsi="Times New Roman" w:cs="Times New Roman"/>
          <w:sz w:val="28"/>
          <w:szCs w:val="28"/>
        </w:rPr>
        <w:t>ІІст</w:t>
      </w:r>
      <w:proofErr w:type="spellEnd"/>
      <w:r w:rsidR="008B100C" w:rsidRPr="00A22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100C" w:rsidRPr="00A222CB">
        <w:rPr>
          <w:rFonts w:ascii="Times New Roman" w:hAnsi="Times New Roman" w:cs="Times New Roman"/>
          <w:sz w:val="28"/>
          <w:szCs w:val="28"/>
        </w:rPr>
        <w:t>Кутської</w:t>
      </w:r>
      <w:proofErr w:type="spellEnd"/>
      <w:r w:rsidR="008B100C" w:rsidRPr="00A222CB">
        <w:rPr>
          <w:rFonts w:ascii="Times New Roman" w:hAnsi="Times New Roman" w:cs="Times New Roman"/>
          <w:sz w:val="28"/>
          <w:szCs w:val="28"/>
        </w:rPr>
        <w:t xml:space="preserve"> ЗОШ</w:t>
      </w:r>
      <w:r w:rsidR="00D50B9C">
        <w:rPr>
          <w:rFonts w:ascii="Times New Roman" w:hAnsi="Times New Roman" w:cs="Times New Roman"/>
          <w:sz w:val="28"/>
          <w:szCs w:val="28"/>
        </w:rPr>
        <w:t xml:space="preserve"> І-</w:t>
      </w:r>
      <w:proofErr w:type="spellStart"/>
      <w:r w:rsidR="00D50B9C">
        <w:rPr>
          <w:rFonts w:ascii="Times New Roman" w:hAnsi="Times New Roman" w:cs="Times New Roman"/>
          <w:sz w:val="28"/>
          <w:szCs w:val="28"/>
        </w:rPr>
        <w:t>ІІІст</w:t>
      </w:r>
      <w:proofErr w:type="spellEnd"/>
      <w:r w:rsidR="00D50B9C">
        <w:rPr>
          <w:rFonts w:ascii="Times New Roman" w:hAnsi="Times New Roman" w:cs="Times New Roman"/>
          <w:sz w:val="28"/>
          <w:szCs w:val="28"/>
        </w:rPr>
        <w:t>.</w:t>
      </w:r>
      <w:r w:rsidR="008B100C" w:rsidRPr="00A222CB">
        <w:rPr>
          <w:rFonts w:ascii="Times New Roman" w:hAnsi="Times New Roman" w:cs="Times New Roman"/>
          <w:sz w:val="28"/>
          <w:szCs w:val="28"/>
        </w:rPr>
        <w:t xml:space="preserve">.В школі навчається  </w:t>
      </w:r>
      <w:r w:rsidR="00DA0209">
        <w:rPr>
          <w:rFonts w:ascii="Times New Roman" w:hAnsi="Times New Roman" w:cs="Times New Roman"/>
          <w:sz w:val="28"/>
          <w:szCs w:val="28"/>
        </w:rPr>
        <w:t>239</w:t>
      </w:r>
      <w:r w:rsidR="008B100C" w:rsidRPr="00A222CB">
        <w:rPr>
          <w:rFonts w:ascii="Times New Roman" w:hAnsi="Times New Roman" w:cs="Times New Roman"/>
          <w:sz w:val="28"/>
          <w:szCs w:val="28"/>
        </w:rPr>
        <w:t xml:space="preserve">  учнів</w:t>
      </w:r>
      <w:r w:rsidR="00D50B9C">
        <w:rPr>
          <w:rFonts w:ascii="Times New Roman" w:hAnsi="Times New Roman" w:cs="Times New Roman"/>
          <w:sz w:val="28"/>
          <w:szCs w:val="28"/>
        </w:rPr>
        <w:t>.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D50B9C">
        <w:rPr>
          <w:rFonts w:ascii="Times New Roman" w:hAnsi="Times New Roman" w:cs="Times New Roman"/>
          <w:sz w:val="28"/>
          <w:szCs w:val="28"/>
        </w:rPr>
        <w:t>Фактична мережа додається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B9C">
        <w:rPr>
          <w:rFonts w:ascii="Times New Roman" w:hAnsi="Times New Roman" w:cs="Times New Roman"/>
          <w:sz w:val="28"/>
          <w:szCs w:val="28"/>
        </w:rPr>
        <w:t>(додаток №1)</w:t>
      </w:r>
      <w:r w:rsidR="00DA0209">
        <w:rPr>
          <w:rFonts w:ascii="Times New Roman" w:hAnsi="Times New Roman" w:cs="Times New Roman"/>
          <w:sz w:val="28"/>
          <w:szCs w:val="28"/>
        </w:rPr>
        <w:t>.</w:t>
      </w:r>
      <w:r w:rsidR="00E82DFD">
        <w:rPr>
          <w:rFonts w:ascii="Times New Roman" w:hAnsi="Times New Roman" w:cs="Times New Roman"/>
          <w:sz w:val="28"/>
          <w:szCs w:val="28"/>
        </w:rPr>
        <w:t>У минулому навчальному році у закладі на 6-ти навчально-консультаційних пунктах навчалося 260 учнів.</w:t>
      </w:r>
      <w:r w:rsidRPr="009E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Фактична мережа додається (додаток №2).</w:t>
      </w:r>
      <w:r w:rsidR="0010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EE" w:rsidRPr="001077EE" w:rsidRDefault="006A2737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DFD" w:rsidRPr="001077EE">
        <w:rPr>
          <w:rFonts w:ascii="Times New Roman" w:hAnsi="Times New Roman" w:cs="Times New Roman"/>
          <w:sz w:val="28"/>
          <w:szCs w:val="28"/>
        </w:rPr>
        <w:t xml:space="preserve">       </w:t>
      </w:r>
      <w:r w:rsidR="001D406A" w:rsidRPr="001077EE">
        <w:rPr>
          <w:rFonts w:ascii="Times New Roman" w:hAnsi="Times New Roman" w:cs="Times New Roman"/>
          <w:sz w:val="28"/>
          <w:szCs w:val="28"/>
        </w:rPr>
        <w:t>У 2017-2018н.р.</w:t>
      </w:r>
      <w:r w:rsidR="00E82DFD" w:rsidRPr="001077EE">
        <w:rPr>
          <w:rFonts w:ascii="Times New Roman" w:hAnsi="Times New Roman" w:cs="Times New Roman"/>
          <w:sz w:val="28"/>
          <w:szCs w:val="28"/>
        </w:rPr>
        <w:t xml:space="preserve"> 121</w:t>
      </w:r>
      <w:r w:rsidR="001B49EF">
        <w:rPr>
          <w:rFonts w:ascii="Times New Roman" w:hAnsi="Times New Roman" w:cs="Times New Roman"/>
          <w:sz w:val="28"/>
          <w:szCs w:val="28"/>
        </w:rPr>
        <w:t xml:space="preserve"> </w:t>
      </w:r>
      <w:r w:rsidR="00E82DFD" w:rsidRPr="001077EE">
        <w:rPr>
          <w:rFonts w:ascii="Times New Roman" w:hAnsi="Times New Roman" w:cs="Times New Roman"/>
          <w:sz w:val="28"/>
          <w:szCs w:val="28"/>
        </w:rPr>
        <w:t>учень отримав атестат про повну загальну середню освіту,</w:t>
      </w:r>
      <w:r w:rsidR="00E95EB3" w:rsidRPr="001077EE">
        <w:rPr>
          <w:rFonts w:ascii="Times New Roman" w:hAnsi="Times New Roman" w:cs="Times New Roman"/>
          <w:sz w:val="28"/>
          <w:szCs w:val="28"/>
        </w:rPr>
        <w:t xml:space="preserve"> </w:t>
      </w:r>
      <w:r w:rsidR="00E82DFD" w:rsidRPr="001077EE">
        <w:rPr>
          <w:rFonts w:ascii="Times New Roman" w:hAnsi="Times New Roman" w:cs="Times New Roman"/>
          <w:sz w:val="28"/>
          <w:szCs w:val="28"/>
        </w:rPr>
        <w:t>з них-5 екстернів.</w:t>
      </w:r>
      <w:r w:rsidR="001077EE" w:rsidRPr="001077EE">
        <w:rPr>
          <w:rFonts w:ascii="Times New Roman" w:hAnsi="Times New Roman" w:cs="Times New Roman"/>
          <w:sz w:val="28"/>
          <w:szCs w:val="28"/>
        </w:rPr>
        <w:t xml:space="preserve"> </w:t>
      </w:r>
      <w:r w:rsidR="001077EE">
        <w:rPr>
          <w:rFonts w:ascii="Times New Roman" w:hAnsi="Times New Roman" w:cs="Times New Roman"/>
          <w:sz w:val="28"/>
          <w:szCs w:val="28"/>
        </w:rPr>
        <w:t>З</w:t>
      </w:r>
      <w:r w:rsidR="001077EE" w:rsidRPr="001077EE">
        <w:rPr>
          <w:rFonts w:ascii="Times New Roman" w:hAnsi="Times New Roman" w:cs="Times New Roman"/>
          <w:sz w:val="28"/>
          <w:szCs w:val="28"/>
        </w:rPr>
        <w:t xml:space="preserve">гідно </w:t>
      </w:r>
      <w:r w:rsidR="001077EE">
        <w:rPr>
          <w:rFonts w:ascii="Times New Roman" w:hAnsi="Times New Roman" w:cs="Times New Roman"/>
          <w:sz w:val="28"/>
          <w:szCs w:val="28"/>
        </w:rPr>
        <w:t>‘’</w:t>
      </w:r>
      <w:r w:rsidR="001077EE" w:rsidRPr="001077EE">
        <w:rPr>
          <w:rFonts w:ascii="Times New Roman" w:hAnsi="Times New Roman" w:cs="Times New Roman"/>
          <w:sz w:val="28"/>
          <w:szCs w:val="28"/>
        </w:rPr>
        <w:t>Порядку замовлення, видачі та обліку документ</w:t>
      </w:r>
      <w:r w:rsidR="001077EE">
        <w:rPr>
          <w:rFonts w:ascii="Times New Roman" w:hAnsi="Times New Roman" w:cs="Times New Roman"/>
          <w:sz w:val="28"/>
          <w:szCs w:val="28"/>
        </w:rPr>
        <w:t xml:space="preserve">ів про освіту державного зразка’’ закладом подається замовлення </w:t>
      </w:r>
      <w:r w:rsidR="001077EE" w:rsidRPr="001077EE">
        <w:rPr>
          <w:rFonts w:ascii="Times New Roman" w:hAnsi="Times New Roman" w:cs="Times New Roman"/>
          <w:sz w:val="28"/>
          <w:szCs w:val="28"/>
        </w:rPr>
        <w:t>на виготовлення документів про освіту</w:t>
      </w:r>
      <w:r w:rsidR="001077EE">
        <w:rPr>
          <w:rFonts w:ascii="Times New Roman" w:hAnsi="Times New Roman" w:cs="Times New Roman"/>
          <w:sz w:val="28"/>
          <w:szCs w:val="28"/>
        </w:rPr>
        <w:t xml:space="preserve"> у відділ освіти, інформаційний центр</w:t>
      </w:r>
      <w:r w:rsidR="001B49EF">
        <w:rPr>
          <w:rFonts w:ascii="Times New Roman" w:hAnsi="Times New Roman" w:cs="Times New Roman"/>
          <w:sz w:val="28"/>
          <w:szCs w:val="28"/>
        </w:rPr>
        <w:t xml:space="preserve"> департаменту освіти і науки, молодіжної політики облдержадміністрації ’’Освіта’’. Видача атестатів реєструється у Книзі видачі атестатів.</w:t>
      </w:r>
      <w:r w:rsidR="000C0BAC">
        <w:rPr>
          <w:rFonts w:ascii="Times New Roman" w:hAnsi="Times New Roman" w:cs="Times New Roman"/>
          <w:sz w:val="28"/>
          <w:szCs w:val="28"/>
        </w:rPr>
        <w:t xml:space="preserve"> </w:t>
      </w:r>
      <w:r w:rsidR="001B49EF">
        <w:rPr>
          <w:rFonts w:ascii="Times New Roman" w:hAnsi="Times New Roman" w:cs="Times New Roman"/>
          <w:sz w:val="28"/>
          <w:szCs w:val="28"/>
        </w:rPr>
        <w:t xml:space="preserve">Облік на електронних носіях забезпечує законність їх видачі, унеможливлює фальсифікацію видачі документів про освіту. </w:t>
      </w:r>
      <w:r w:rsidR="00D40F81">
        <w:rPr>
          <w:rFonts w:ascii="Times New Roman" w:hAnsi="Times New Roman" w:cs="Times New Roman"/>
          <w:sz w:val="28"/>
          <w:szCs w:val="28"/>
        </w:rPr>
        <w:t>Технічний контроль ведеться з 2001 року.</w:t>
      </w:r>
    </w:p>
    <w:p w:rsidR="00EF6513" w:rsidRDefault="00D55E27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06A">
        <w:rPr>
          <w:rFonts w:ascii="Times New Roman" w:hAnsi="Times New Roman" w:cs="Times New Roman"/>
          <w:sz w:val="28"/>
          <w:szCs w:val="28"/>
        </w:rPr>
        <w:t xml:space="preserve"> </w:t>
      </w:r>
      <w:r w:rsidR="00756040" w:rsidRPr="00A222CB">
        <w:rPr>
          <w:rFonts w:ascii="Times New Roman" w:hAnsi="Times New Roman" w:cs="Times New Roman"/>
          <w:sz w:val="28"/>
          <w:szCs w:val="28"/>
        </w:rPr>
        <w:t>Педагогічний колектив Косівської вечірньої(змінної) школи</w:t>
      </w:r>
      <w:r w:rsidR="00E82DFD">
        <w:rPr>
          <w:rFonts w:ascii="Times New Roman" w:hAnsi="Times New Roman" w:cs="Times New Roman"/>
          <w:sz w:val="28"/>
          <w:szCs w:val="28"/>
        </w:rPr>
        <w:t xml:space="preserve"> складається з</w:t>
      </w:r>
      <w:r w:rsidR="00756040" w:rsidRPr="00A22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040" w:rsidRPr="00A222CB">
        <w:rPr>
          <w:rFonts w:ascii="Times New Roman" w:hAnsi="Times New Roman" w:cs="Times New Roman"/>
          <w:sz w:val="28"/>
          <w:szCs w:val="28"/>
        </w:rPr>
        <w:t>12 основних праці</w:t>
      </w:r>
      <w:r w:rsidR="00DA0209">
        <w:rPr>
          <w:rFonts w:ascii="Times New Roman" w:hAnsi="Times New Roman" w:cs="Times New Roman"/>
          <w:sz w:val="28"/>
          <w:szCs w:val="28"/>
        </w:rPr>
        <w:t>вників,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DA0209">
        <w:rPr>
          <w:rFonts w:ascii="Times New Roman" w:hAnsi="Times New Roman" w:cs="Times New Roman"/>
          <w:sz w:val="28"/>
          <w:szCs w:val="28"/>
        </w:rPr>
        <w:t>та 49 педагогів,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 w:rsidR="00DA0209">
        <w:rPr>
          <w:rFonts w:ascii="Times New Roman" w:hAnsi="Times New Roman" w:cs="Times New Roman"/>
          <w:sz w:val="28"/>
          <w:szCs w:val="28"/>
        </w:rPr>
        <w:t xml:space="preserve">що </w:t>
      </w:r>
      <w:r w:rsidR="00756040" w:rsidRPr="00A222CB">
        <w:rPr>
          <w:rFonts w:ascii="Times New Roman" w:hAnsi="Times New Roman" w:cs="Times New Roman"/>
          <w:sz w:val="28"/>
          <w:szCs w:val="28"/>
        </w:rPr>
        <w:t>працю</w:t>
      </w:r>
      <w:r w:rsidR="00DA0209">
        <w:rPr>
          <w:rFonts w:ascii="Times New Roman" w:hAnsi="Times New Roman" w:cs="Times New Roman"/>
          <w:sz w:val="28"/>
          <w:szCs w:val="28"/>
        </w:rPr>
        <w:t>ють</w:t>
      </w:r>
      <w:r w:rsidR="00756040" w:rsidRPr="00A222CB">
        <w:rPr>
          <w:rFonts w:ascii="Times New Roman" w:hAnsi="Times New Roman" w:cs="Times New Roman"/>
          <w:sz w:val="28"/>
          <w:szCs w:val="28"/>
        </w:rPr>
        <w:t xml:space="preserve"> за сумісництвом. </w:t>
      </w:r>
    </w:p>
    <w:p w:rsidR="00EF6513" w:rsidRDefault="00EF6513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2DFD">
        <w:rPr>
          <w:rFonts w:ascii="Times New Roman" w:hAnsi="Times New Roman" w:cs="Times New Roman"/>
          <w:sz w:val="28"/>
          <w:szCs w:val="28"/>
        </w:rPr>
        <w:t xml:space="preserve">12 педагогів </w:t>
      </w:r>
      <w:r w:rsidR="000906A0" w:rsidRPr="00A222CB">
        <w:rPr>
          <w:rFonts w:ascii="Times New Roman" w:hAnsi="Times New Roman" w:cs="Times New Roman"/>
          <w:sz w:val="28"/>
          <w:szCs w:val="28"/>
        </w:rPr>
        <w:t>мають повну вищу освіту</w:t>
      </w:r>
      <w:r w:rsidR="001B49EF">
        <w:rPr>
          <w:rFonts w:ascii="Times New Roman" w:hAnsi="Times New Roman" w:cs="Times New Roman"/>
          <w:sz w:val="28"/>
          <w:szCs w:val="28"/>
        </w:rPr>
        <w:t>, з них:</w:t>
      </w:r>
    </w:p>
    <w:p w:rsidR="00E82DFD" w:rsidRPr="001B49EF" w:rsidRDefault="001B49EF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 w:rsidRPr="001B49EF">
        <w:rPr>
          <w:rFonts w:ascii="Times New Roman" w:hAnsi="Times New Roman" w:cs="Times New Roman"/>
          <w:sz w:val="28"/>
          <w:szCs w:val="28"/>
        </w:rPr>
        <w:t>с</w:t>
      </w:r>
      <w:r w:rsidR="00E82DFD" w:rsidRPr="001B49EF">
        <w:rPr>
          <w:rFonts w:ascii="Times New Roman" w:hAnsi="Times New Roman" w:cs="Times New Roman"/>
          <w:sz w:val="28"/>
          <w:szCs w:val="28"/>
        </w:rPr>
        <w:t>тарших учителів-4, учитель-методист-1, вчителів вищої категорії-9, спеціаліст І категорії-1,спеціаліст ІІ категорії-2.</w:t>
      </w:r>
    </w:p>
    <w:p w:rsidR="00C70B82" w:rsidRDefault="00E95EB3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0B82">
        <w:rPr>
          <w:rFonts w:ascii="Times New Roman" w:hAnsi="Times New Roman" w:cs="Times New Roman"/>
          <w:sz w:val="28"/>
          <w:szCs w:val="28"/>
        </w:rPr>
        <w:t xml:space="preserve"> Основними формами організації освітнього процесу у вечірній школі з заочною формою навчання є групові консультації та заліки.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82">
        <w:rPr>
          <w:rFonts w:ascii="Times New Roman" w:hAnsi="Times New Roman" w:cs="Times New Roman"/>
          <w:sz w:val="28"/>
          <w:szCs w:val="28"/>
        </w:rPr>
        <w:t>Школа працює за сесійним режимом.</w:t>
      </w:r>
    </w:p>
    <w:p w:rsidR="0028202A" w:rsidRDefault="00E95EB3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0B82">
        <w:rPr>
          <w:rFonts w:ascii="Times New Roman" w:hAnsi="Times New Roman" w:cs="Times New Roman"/>
          <w:sz w:val="28"/>
          <w:szCs w:val="28"/>
        </w:rPr>
        <w:t xml:space="preserve"> </w:t>
      </w:r>
      <w:r w:rsidR="004847C1">
        <w:rPr>
          <w:rFonts w:ascii="Times New Roman" w:hAnsi="Times New Roman" w:cs="Times New Roman"/>
          <w:sz w:val="28"/>
          <w:szCs w:val="28"/>
        </w:rPr>
        <w:t>Нині вечірню школу відвідує</w:t>
      </w:r>
      <w:r w:rsidR="0028202A">
        <w:rPr>
          <w:rFonts w:ascii="Times New Roman" w:hAnsi="Times New Roman" w:cs="Times New Roman"/>
          <w:sz w:val="28"/>
          <w:szCs w:val="28"/>
        </w:rPr>
        <w:t xml:space="preserve"> більша кількість молодих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7C1">
        <w:rPr>
          <w:rFonts w:ascii="Times New Roman" w:hAnsi="Times New Roman" w:cs="Times New Roman"/>
          <w:sz w:val="28"/>
          <w:szCs w:val="28"/>
        </w:rPr>
        <w:t>ніж людей старшого віку,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4847C1">
        <w:rPr>
          <w:rFonts w:ascii="Times New Roman" w:hAnsi="Times New Roman" w:cs="Times New Roman"/>
          <w:sz w:val="28"/>
          <w:szCs w:val="28"/>
        </w:rPr>
        <w:t>як це бу</w:t>
      </w:r>
      <w:r w:rsidR="0028202A">
        <w:rPr>
          <w:rFonts w:ascii="Times New Roman" w:hAnsi="Times New Roman" w:cs="Times New Roman"/>
          <w:sz w:val="28"/>
          <w:szCs w:val="28"/>
        </w:rPr>
        <w:t>ло раніше</w:t>
      </w:r>
      <w:r w:rsidR="001B49EF">
        <w:rPr>
          <w:rFonts w:ascii="Times New Roman" w:hAnsi="Times New Roman" w:cs="Times New Roman"/>
          <w:sz w:val="28"/>
          <w:szCs w:val="28"/>
        </w:rPr>
        <w:t xml:space="preserve">. </w:t>
      </w:r>
      <w:r w:rsidR="004847C1">
        <w:rPr>
          <w:rFonts w:ascii="Times New Roman" w:hAnsi="Times New Roman" w:cs="Times New Roman"/>
          <w:sz w:val="28"/>
          <w:szCs w:val="28"/>
        </w:rPr>
        <w:t>Більшість із них є соціально незахищеними,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4847C1">
        <w:rPr>
          <w:rFonts w:ascii="Times New Roman" w:hAnsi="Times New Roman" w:cs="Times New Roman"/>
          <w:sz w:val="28"/>
          <w:szCs w:val="28"/>
        </w:rPr>
        <w:t>із багатодітних та неповних сімей,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4847C1">
        <w:rPr>
          <w:rFonts w:ascii="Times New Roman" w:hAnsi="Times New Roman" w:cs="Times New Roman"/>
          <w:sz w:val="28"/>
          <w:szCs w:val="28"/>
        </w:rPr>
        <w:t>із негативним досвідом навчання,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4847C1">
        <w:rPr>
          <w:rFonts w:ascii="Times New Roman" w:hAnsi="Times New Roman" w:cs="Times New Roman"/>
          <w:sz w:val="28"/>
          <w:szCs w:val="28"/>
        </w:rPr>
        <w:t>низьким рівнем знань,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4847C1">
        <w:rPr>
          <w:rFonts w:ascii="Times New Roman" w:hAnsi="Times New Roman" w:cs="Times New Roman"/>
          <w:sz w:val="28"/>
          <w:szCs w:val="28"/>
        </w:rPr>
        <w:t>девіантною поведінкою</w:t>
      </w:r>
      <w:r w:rsidR="0028202A">
        <w:rPr>
          <w:rFonts w:ascii="Times New Roman" w:hAnsi="Times New Roman" w:cs="Times New Roman"/>
          <w:sz w:val="28"/>
          <w:szCs w:val="28"/>
        </w:rPr>
        <w:t>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діти з особливими потребами</w:t>
      </w:r>
      <w:r w:rsidR="00D40F81">
        <w:rPr>
          <w:rFonts w:ascii="Times New Roman" w:hAnsi="Times New Roman" w:cs="Times New Roman"/>
          <w:sz w:val="28"/>
          <w:szCs w:val="28"/>
        </w:rPr>
        <w:t xml:space="preserve">. </w:t>
      </w:r>
      <w:r w:rsidR="001D406A">
        <w:rPr>
          <w:rFonts w:ascii="Times New Roman" w:hAnsi="Times New Roman" w:cs="Times New Roman"/>
          <w:sz w:val="28"/>
          <w:szCs w:val="28"/>
        </w:rPr>
        <w:t>Незначний процент дорослих-</w:t>
      </w:r>
      <w:r w:rsidR="0028202A">
        <w:rPr>
          <w:rFonts w:ascii="Times New Roman" w:hAnsi="Times New Roman" w:cs="Times New Roman"/>
          <w:sz w:val="28"/>
          <w:szCs w:val="28"/>
        </w:rPr>
        <w:t>це ті,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які своєчасно не отримали освіту з тих чи інших причин і відчувають неспроможність здобути повну загальну середню освіту екстерном.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Є й такі,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які пережили різні життєві,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сімейні,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психологічні травми.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Але з впевненістю можу зазначити,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що бажання значної більшості молодих людей,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учнів вечірньої школи,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отримати середню освіту є усвідомленим.</w:t>
      </w:r>
    </w:p>
    <w:p w:rsidR="00C70B82" w:rsidRDefault="00E95EB3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8202A">
        <w:rPr>
          <w:rFonts w:ascii="Times New Roman" w:hAnsi="Times New Roman" w:cs="Times New Roman"/>
          <w:sz w:val="28"/>
          <w:szCs w:val="28"/>
        </w:rPr>
        <w:t xml:space="preserve"> Частина випускників шкіл </w:t>
      </w:r>
      <w:proofErr w:type="spellStart"/>
      <w:r w:rsidR="0028202A">
        <w:rPr>
          <w:rFonts w:ascii="Times New Roman" w:hAnsi="Times New Roman" w:cs="Times New Roman"/>
          <w:sz w:val="28"/>
          <w:szCs w:val="28"/>
        </w:rPr>
        <w:t>ІІст</w:t>
      </w:r>
      <w:proofErr w:type="spellEnd"/>
      <w:r w:rsidR="0028202A">
        <w:rPr>
          <w:rFonts w:ascii="Times New Roman" w:hAnsi="Times New Roman" w:cs="Times New Roman"/>
          <w:sz w:val="28"/>
          <w:szCs w:val="28"/>
        </w:rPr>
        <w:t>. продовжують навчання у вечірній школі,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28202A">
        <w:rPr>
          <w:rFonts w:ascii="Times New Roman" w:hAnsi="Times New Roman" w:cs="Times New Roman"/>
          <w:sz w:val="28"/>
          <w:szCs w:val="28"/>
        </w:rPr>
        <w:t>що дає можливість</w:t>
      </w:r>
      <w:r w:rsidR="00C70B82">
        <w:rPr>
          <w:rFonts w:ascii="Times New Roman" w:hAnsi="Times New Roman" w:cs="Times New Roman"/>
          <w:sz w:val="28"/>
          <w:szCs w:val="28"/>
        </w:rPr>
        <w:t xml:space="preserve"> почати </w:t>
      </w:r>
      <w:r w:rsidR="0028202A">
        <w:rPr>
          <w:rFonts w:ascii="Times New Roman" w:hAnsi="Times New Roman" w:cs="Times New Roman"/>
          <w:sz w:val="28"/>
          <w:szCs w:val="28"/>
        </w:rPr>
        <w:t xml:space="preserve">їм </w:t>
      </w:r>
      <w:r w:rsidR="00C70B82">
        <w:rPr>
          <w:rFonts w:ascii="Times New Roman" w:hAnsi="Times New Roman" w:cs="Times New Roman"/>
          <w:sz w:val="28"/>
          <w:szCs w:val="28"/>
        </w:rPr>
        <w:t>працювати (працюють в домашньому господарстві,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C70B82">
        <w:rPr>
          <w:rFonts w:ascii="Times New Roman" w:hAnsi="Times New Roman" w:cs="Times New Roman"/>
          <w:sz w:val="28"/>
          <w:szCs w:val="28"/>
        </w:rPr>
        <w:t>займаються п</w:t>
      </w:r>
      <w:r w:rsidR="004E3784">
        <w:rPr>
          <w:rFonts w:ascii="Times New Roman" w:hAnsi="Times New Roman" w:cs="Times New Roman"/>
          <w:sz w:val="28"/>
          <w:szCs w:val="28"/>
        </w:rPr>
        <w:t>ідприємницькою діяльністю,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4E3784">
        <w:rPr>
          <w:rFonts w:ascii="Times New Roman" w:hAnsi="Times New Roman" w:cs="Times New Roman"/>
          <w:sz w:val="28"/>
          <w:szCs w:val="28"/>
        </w:rPr>
        <w:t>тощо).</w:t>
      </w:r>
    </w:p>
    <w:p w:rsidR="00C70B82" w:rsidRDefault="00E95EB3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0209">
        <w:rPr>
          <w:rFonts w:ascii="Times New Roman" w:hAnsi="Times New Roman" w:cs="Times New Roman"/>
          <w:sz w:val="28"/>
          <w:szCs w:val="28"/>
        </w:rPr>
        <w:t xml:space="preserve"> Навчально-консультаційні пункти</w:t>
      </w:r>
      <w:r w:rsidR="00D25A97">
        <w:rPr>
          <w:rFonts w:ascii="Times New Roman" w:hAnsi="Times New Roman" w:cs="Times New Roman"/>
          <w:sz w:val="28"/>
          <w:szCs w:val="28"/>
        </w:rPr>
        <w:t xml:space="preserve"> працюють на базі денних шкіл,</w:t>
      </w:r>
      <w:r w:rsidR="006A2737">
        <w:rPr>
          <w:rFonts w:ascii="Times New Roman" w:hAnsi="Times New Roman" w:cs="Times New Roman"/>
          <w:sz w:val="28"/>
          <w:szCs w:val="28"/>
        </w:rPr>
        <w:t xml:space="preserve"> </w:t>
      </w:r>
      <w:r w:rsidR="00D25A97">
        <w:rPr>
          <w:rFonts w:ascii="Times New Roman" w:hAnsi="Times New Roman" w:cs="Times New Roman"/>
          <w:sz w:val="28"/>
          <w:szCs w:val="28"/>
        </w:rPr>
        <w:t>використовуючи для організації освітнього процесу їх матеріальну базу,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D25A97">
        <w:rPr>
          <w:rFonts w:ascii="Times New Roman" w:hAnsi="Times New Roman" w:cs="Times New Roman"/>
          <w:sz w:val="28"/>
          <w:szCs w:val="28"/>
        </w:rPr>
        <w:t>кабінети,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 w:rsidR="00D25A97">
        <w:rPr>
          <w:rFonts w:ascii="Times New Roman" w:hAnsi="Times New Roman" w:cs="Times New Roman"/>
          <w:sz w:val="28"/>
          <w:szCs w:val="28"/>
        </w:rPr>
        <w:t>обладнання.</w:t>
      </w:r>
    </w:p>
    <w:p w:rsidR="00DA0209" w:rsidRDefault="006A2737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Адміністрація закладу веде управлінську діяльність.</w:t>
      </w:r>
    </w:p>
    <w:p w:rsidR="000C0BAC" w:rsidRDefault="000C0BAC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реалізацію плану роботи школи у 2017-2018н.р.</w:t>
      </w:r>
    </w:p>
    <w:p w:rsidR="00DA0209" w:rsidRDefault="0003179D" w:rsidP="00002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видано наказів-</w:t>
      </w:r>
      <w:r w:rsidR="00DA0209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179D" w:rsidRDefault="0003179D" w:rsidP="00002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педрад-6;</w:t>
      </w:r>
    </w:p>
    <w:p w:rsidR="0003179D" w:rsidRDefault="0003179D" w:rsidP="00002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методичних рад-4;</w:t>
      </w:r>
    </w:p>
    <w:p w:rsidR="0003179D" w:rsidRDefault="0003179D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2017 році </w:t>
      </w:r>
      <w:r w:rsidR="006A2737">
        <w:rPr>
          <w:rFonts w:ascii="Times New Roman" w:hAnsi="Times New Roman" w:cs="Times New Roman"/>
          <w:sz w:val="28"/>
          <w:szCs w:val="28"/>
        </w:rPr>
        <w:t xml:space="preserve">організовано </w:t>
      </w:r>
      <w:r>
        <w:rPr>
          <w:rFonts w:ascii="Times New Roman" w:hAnsi="Times New Roman" w:cs="Times New Roman"/>
          <w:sz w:val="28"/>
          <w:szCs w:val="28"/>
        </w:rPr>
        <w:t xml:space="preserve">курси підвищення кваліфікації </w:t>
      </w:r>
      <w:r w:rsidR="006A273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6 педагогів.</w:t>
      </w:r>
      <w:r w:rsidR="006A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Атестовано-2-х педагогів.</w:t>
      </w:r>
    </w:p>
    <w:p w:rsidR="005A7788" w:rsidRDefault="005A7788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2018-2019н.р. розроблено та затверджено педагогічною радою Типову освітню програму.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Розроблено календарно-тематичне планування навчальних предметів.</w:t>
      </w:r>
    </w:p>
    <w:p w:rsidR="0003179D" w:rsidRDefault="0003179D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Організовано державну підсумкову атестацію для випускників 2018 року за завданнями,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розробленими учителями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Зареєстровано 5 учнів для проходження ДПА у формі ЗНО,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які успішно пройшли ЗНО і стали студентами вищих навчальних закладів.</w:t>
      </w:r>
    </w:p>
    <w:p w:rsidR="00464525" w:rsidRDefault="00464525" w:rsidP="00AF3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вечірній школі здійснюється особлива форма здобуття повної середньої освіти – заочна.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Кожен учитель</w:t>
      </w:r>
      <w:r w:rsidR="00F173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виходячи із ос</w:t>
      </w:r>
      <w:r w:rsidR="00EF65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бливостей учнівського  контингенту,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він,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правило,</w:t>
      </w:r>
      <w:r w:rsidR="00EF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досить своєрідний</w:t>
      </w:r>
      <w:r w:rsidR="00F173C5">
        <w:rPr>
          <w:rFonts w:ascii="Times New Roman" w:hAnsi="Times New Roman" w:cs="Times New Roman"/>
          <w:sz w:val="28"/>
          <w:szCs w:val="28"/>
        </w:rPr>
        <w:t xml:space="preserve"> і складний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3C5">
        <w:rPr>
          <w:rFonts w:ascii="Times New Roman" w:hAnsi="Times New Roman" w:cs="Times New Roman"/>
          <w:sz w:val="28"/>
          <w:szCs w:val="28"/>
        </w:rPr>
        <w:t xml:space="preserve">-      </w:t>
      </w:r>
      <w:r>
        <w:rPr>
          <w:rFonts w:ascii="Times New Roman" w:hAnsi="Times New Roman" w:cs="Times New Roman"/>
          <w:sz w:val="28"/>
          <w:szCs w:val="28"/>
        </w:rPr>
        <w:t>в одному і тому ж класі, групі навчаються підлітки з різним рівнем знань, різною тривалістю перерви у навчанні, різним соціальним статусом.</w:t>
      </w:r>
    </w:p>
    <w:p w:rsidR="00464525" w:rsidRDefault="00464525" w:rsidP="00AF3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організації навчального процесу у вечірній школі вчителі- консультанти враховують базовий рівень навчальних досягнень випускників 9-х класів денних шкіл, які продовжують навчання у вечірній школі. Під час першої сесії на всіх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консультпунктах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здійснюється моніторинг навчальних досягнень учнів з української мови, математики за базову загальну середню освіту. Частіше за все приходиться опиратися на вкрай низький рівень знань.</w:t>
      </w:r>
      <w:r w:rsidR="000C0BAC">
        <w:rPr>
          <w:rFonts w:ascii="Times New Roman" w:hAnsi="Times New Roman" w:cs="Times New Roman"/>
          <w:sz w:val="28"/>
          <w:szCs w:val="28"/>
        </w:rPr>
        <w:t xml:space="preserve"> Однак за останні роки прослідковується тенденція, що на навчання у вечірню школу поступають учні</w:t>
      </w:r>
      <w:r w:rsidR="00307123">
        <w:rPr>
          <w:rFonts w:ascii="Times New Roman" w:hAnsi="Times New Roman" w:cs="Times New Roman"/>
          <w:sz w:val="28"/>
          <w:szCs w:val="28"/>
        </w:rPr>
        <w:t xml:space="preserve"> з високим та достатнім рівнем навчальних досягнень. Відповідно до Положення про вечірню школу (розділ 2 п.2.6) такі учні за бажанням мають право прискорено закінчити вечірню школу. Так, у минулому навчальному році 4 учнів скористалися таким правом і сьогодні продовжують навчання у вищих навчальних закладах.</w:t>
      </w:r>
    </w:p>
    <w:p w:rsidR="00464525" w:rsidRDefault="00464525" w:rsidP="00AF3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5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Проблемним залишається питання відвідування учнями школи. Через зайнятість підприємницькою діяльністю, виїздом на сезонні роботи, роботу в домашньому господарстві та зайнятість народно-художніми промислами.</w:t>
      </w:r>
    </w:p>
    <w:p w:rsidR="00464525" w:rsidRDefault="00464525" w:rsidP="00AF3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Питання стану відвідування  учнями консультацій, морально-правового виховання учнів-заочників проходить через накази, засідання педагогічної ради, відображено в плануванні роботи школи.</w:t>
      </w:r>
    </w:p>
    <w:p w:rsidR="00464525" w:rsidRDefault="00464525" w:rsidP="00AF3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ефективності  контролю за станом відвідування учнями школи в класних журналах  ведеться </w:t>
      </w:r>
      <w:r w:rsidR="00307123">
        <w:rPr>
          <w:rFonts w:ascii="Times New Roman" w:hAnsi="Times New Roman" w:cs="Times New Roman"/>
          <w:sz w:val="28"/>
          <w:szCs w:val="28"/>
        </w:rPr>
        <w:t>реєстрація</w:t>
      </w:r>
      <w:r>
        <w:rPr>
          <w:rFonts w:ascii="Times New Roman" w:hAnsi="Times New Roman" w:cs="Times New Roman"/>
          <w:sz w:val="28"/>
          <w:szCs w:val="28"/>
        </w:rPr>
        <w:t xml:space="preserve"> відвідування. Дирекція школи з метою покращення стану відвідування співпрацює з відповідними службами, а саме: службою у справах дітей, Косівським районним центром соціальних служб для сім’ї, дітей та молоді.</w:t>
      </w:r>
      <w:r w:rsidR="00EF6513">
        <w:rPr>
          <w:rFonts w:ascii="Times New Roman" w:hAnsi="Times New Roman" w:cs="Times New Roman"/>
          <w:sz w:val="28"/>
          <w:szCs w:val="28"/>
        </w:rPr>
        <w:t xml:space="preserve"> Ведеться систематична робота з батьками. Педагоги</w:t>
      </w:r>
      <w:r w:rsidR="00D40F81">
        <w:rPr>
          <w:rFonts w:ascii="Times New Roman" w:hAnsi="Times New Roman" w:cs="Times New Roman"/>
          <w:sz w:val="28"/>
          <w:szCs w:val="28"/>
        </w:rPr>
        <w:t>,</w:t>
      </w:r>
      <w:r w:rsidR="00EF6513">
        <w:rPr>
          <w:rFonts w:ascii="Times New Roman" w:hAnsi="Times New Roman" w:cs="Times New Roman"/>
          <w:sz w:val="28"/>
          <w:szCs w:val="28"/>
        </w:rPr>
        <w:t xml:space="preserve"> які працюють у вечірній школі</w:t>
      </w:r>
      <w:r w:rsidR="00D40F81">
        <w:rPr>
          <w:rFonts w:ascii="Times New Roman" w:hAnsi="Times New Roman" w:cs="Times New Roman"/>
          <w:sz w:val="28"/>
          <w:szCs w:val="28"/>
        </w:rPr>
        <w:t>,</w:t>
      </w:r>
      <w:r w:rsidR="00EF6513">
        <w:rPr>
          <w:rFonts w:ascii="Times New Roman" w:hAnsi="Times New Roman" w:cs="Times New Roman"/>
          <w:sz w:val="28"/>
          <w:szCs w:val="28"/>
        </w:rPr>
        <w:t xml:space="preserve"> у випадку тривалого не відвідування учнем школи, відвідують його вдома. Ведеться обстеження матеріально-побутових умов </w:t>
      </w:r>
      <w:proofErr w:type="spellStart"/>
      <w:r w:rsidR="00EF6513">
        <w:rPr>
          <w:rFonts w:ascii="Times New Roman" w:hAnsi="Times New Roman" w:cs="Times New Roman"/>
          <w:sz w:val="28"/>
          <w:szCs w:val="28"/>
        </w:rPr>
        <w:t>проживання.</w:t>
      </w:r>
      <w:r w:rsidR="007B472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B4722">
        <w:rPr>
          <w:rFonts w:ascii="Times New Roman" w:hAnsi="Times New Roman" w:cs="Times New Roman"/>
          <w:sz w:val="28"/>
          <w:szCs w:val="28"/>
        </w:rPr>
        <w:t xml:space="preserve"> випадку поважних причин з яких учні не можуть відвідувати заняття в школі (вагітність, догляд за дитиною до трьох років</w:t>
      </w:r>
      <w:r w:rsidR="00AF39A5">
        <w:rPr>
          <w:rFonts w:ascii="Times New Roman" w:hAnsi="Times New Roman" w:cs="Times New Roman"/>
          <w:sz w:val="28"/>
          <w:szCs w:val="28"/>
        </w:rPr>
        <w:t xml:space="preserve"> (8 жінок)</w:t>
      </w:r>
      <w:r w:rsidR="007B4722">
        <w:rPr>
          <w:rFonts w:ascii="Times New Roman" w:hAnsi="Times New Roman" w:cs="Times New Roman"/>
          <w:sz w:val="28"/>
          <w:szCs w:val="28"/>
        </w:rPr>
        <w:t>, тривала хвороба, перебування на довготривалих заробітках) у школі впроваджується дистанційне навчання.</w:t>
      </w:r>
    </w:p>
    <w:p w:rsidR="00464525" w:rsidRDefault="00D55E27" w:rsidP="00AF3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4525">
        <w:rPr>
          <w:rFonts w:ascii="Times New Roman" w:hAnsi="Times New Roman" w:cs="Times New Roman"/>
          <w:sz w:val="28"/>
          <w:szCs w:val="28"/>
        </w:rPr>
        <w:t xml:space="preserve"> Дирекцією школи постійно тримається на контролі питання рівня успішності, здійснюється експертиза навчальних досягнень учнів-заочників. Аналіз здійснюється на основі відвіданих уроків, перевіреної шкільної документації, аналізу стану учнівських зошитів, співбесід з учнями та аналізу контрольних робіт.</w:t>
      </w:r>
    </w:p>
    <w:p w:rsidR="00464525" w:rsidRPr="005A7788" w:rsidRDefault="00464525" w:rsidP="00AF3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Окрім навчання педагогічний колектив школи значну  у</w:t>
      </w:r>
      <w:r w:rsidR="00AF39A5">
        <w:rPr>
          <w:rFonts w:ascii="Times New Roman" w:hAnsi="Times New Roman" w:cs="Times New Roman"/>
          <w:sz w:val="28"/>
          <w:szCs w:val="28"/>
        </w:rPr>
        <w:t xml:space="preserve">вагу приділяє </w:t>
      </w:r>
      <w:r>
        <w:rPr>
          <w:rFonts w:ascii="Times New Roman" w:hAnsi="Times New Roman" w:cs="Times New Roman"/>
          <w:sz w:val="28"/>
          <w:szCs w:val="28"/>
        </w:rPr>
        <w:t xml:space="preserve">виховній роботі.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найясравіших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такої роботи належать щорічні традиційні конкурси художнього читання серед учнів вечірньої школи, а також загальношкільний конкурс ‘Учень року’. Найбільш вдалим були конкурси, присвячені поетичній творчості Шевченка та до Дня Матері.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Спостерігаючи, з якою любов’ю та натхненням учні вечірньої школи читають шевченківську поезію, розуміємо, що зростає в душах молодого покоління  тяжіння до сьогоденного осмислення творчості Кобзаря. Конкурси ‘Учень року’ передбачають інтелектуальні змагання,  різноманітні конкурси, що мають на меті виявлення ерудиції та загального розвитку учнів вечірньої школи.</w:t>
      </w:r>
    </w:p>
    <w:p w:rsidR="002226B7" w:rsidRDefault="002226B7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28 вересня 2017року набрав чинності новий Закон України ‘’Про освіту’’,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який регулює суспільні відносини в процесі реалізації конституційного права людини на освіту.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статтею 8 </w:t>
      </w:r>
      <w:r w:rsidR="00281208">
        <w:rPr>
          <w:rFonts w:ascii="Times New Roman" w:hAnsi="Times New Roman" w:cs="Times New Roman"/>
          <w:sz w:val="28"/>
          <w:szCs w:val="28"/>
        </w:rPr>
        <w:t xml:space="preserve">у цьому законі </w:t>
      </w:r>
      <w:r>
        <w:rPr>
          <w:rFonts w:ascii="Times New Roman" w:hAnsi="Times New Roman" w:cs="Times New Roman"/>
          <w:sz w:val="28"/>
          <w:szCs w:val="28"/>
        </w:rPr>
        <w:t>передбачено вечірню,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81208">
        <w:rPr>
          <w:rFonts w:ascii="Times New Roman" w:hAnsi="Times New Roman" w:cs="Times New Roman"/>
          <w:sz w:val="28"/>
          <w:szCs w:val="28"/>
        </w:rPr>
        <w:t>очну форми навчання (класи при загальноосвітніх школах).</w:t>
      </w:r>
    </w:p>
    <w:p w:rsidR="00281208" w:rsidRDefault="00281208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серпні 2018 року при Івано-Франківському інституті післядипломної освіти було створено громадську організацію</w:t>
      </w:r>
      <w:r w:rsidRPr="002812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Асоціацію керівників вечірніх шкіл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області,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 звернулася із листом до міністра освіти і науки Гриневич Л.М. В ньому були викладені аргументи на користь продовження функціонування окремого навчального закладу з вечірньою заочною формою навчання.</w:t>
      </w:r>
      <w:r w:rsidR="00E9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й у вищезгаданому законі Про освіту вказується на перехідний період 5 років для здійснення відповідної реформи.</w:t>
      </w:r>
    </w:p>
    <w:p w:rsidR="001D406A" w:rsidRDefault="00281208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Серед аргументів ‘’за’’ названо такі:</w:t>
      </w:r>
      <w:r w:rsidR="001D40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39B7" w:rsidRDefault="000F39B7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даний час</w:t>
      </w:r>
      <w:r w:rsidR="001D406A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напрацьована система </w:t>
      </w:r>
      <w:r w:rsidR="001D406A">
        <w:rPr>
          <w:rFonts w:ascii="Times New Roman" w:hAnsi="Times New Roman" w:cs="Times New Roman"/>
          <w:sz w:val="28"/>
          <w:szCs w:val="28"/>
        </w:rPr>
        <w:t xml:space="preserve">роботи </w:t>
      </w:r>
      <w:r>
        <w:rPr>
          <w:rFonts w:ascii="Times New Roman" w:hAnsi="Times New Roman" w:cs="Times New Roman"/>
          <w:sz w:val="28"/>
          <w:szCs w:val="28"/>
        </w:rPr>
        <w:t>у закладі із заочною формою навчання:</w:t>
      </w:r>
    </w:p>
    <w:p w:rsidR="000F39B7" w:rsidRDefault="000F39B7" w:rsidP="00002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сесійна форма навчання;</w:t>
      </w:r>
    </w:p>
    <w:p w:rsidR="000F39B7" w:rsidRDefault="000F39B7" w:rsidP="00002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-заліков</w:t>
      </w:r>
      <w:r w:rsidR="00281208">
        <w:rPr>
          <w:rFonts w:ascii="Times New Roman" w:hAnsi="Times New Roman" w:cs="Times New Roman"/>
          <w:sz w:val="28"/>
          <w:szCs w:val="28"/>
        </w:rPr>
        <w:t>ий режим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9B7" w:rsidRDefault="00AF39A5" w:rsidP="00002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заліків(специфічну, єдину форму</w:t>
      </w:r>
      <w:r w:rsidR="000F39B7">
        <w:rPr>
          <w:rFonts w:ascii="Times New Roman" w:hAnsi="Times New Roman" w:cs="Times New Roman"/>
          <w:sz w:val="28"/>
          <w:szCs w:val="28"/>
        </w:rPr>
        <w:t xml:space="preserve"> контролю за рівнем навчальних досягнень учнів);</w:t>
      </w:r>
    </w:p>
    <w:p w:rsidR="000F39B7" w:rsidRDefault="000F39B7" w:rsidP="00002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методичне забезпечення.</w:t>
      </w:r>
    </w:p>
    <w:p w:rsidR="00FB6BCF" w:rsidRDefault="00FB6BCF" w:rsidP="00002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територіях окремих ОТГ(які можуть бути утворені на базі району) не завжди буде достатня кількість здобувачів освіти для відкриття класів за вказаною формою навчання.</w:t>
      </w:r>
    </w:p>
    <w:p w:rsidR="00B63267" w:rsidRDefault="000F39B7" w:rsidP="0000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3267">
        <w:rPr>
          <w:rFonts w:ascii="Times New Roman" w:hAnsi="Times New Roman" w:cs="Times New Roman"/>
          <w:sz w:val="28"/>
          <w:szCs w:val="28"/>
        </w:rPr>
        <w:t xml:space="preserve"> При створенні</w:t>
      </w:r>
      <w:r>
        <w:rPr>
          <w:rFonts w:ascii="Times New Roman" w:hAnsi="Times New Roman" w:cs="Times New Roman"/>
          <w:sz w:val="28"/>
          <w:szCs w:val="28"/>
        </w:rPr>
        <w:t xml:space="preserve"> у закладах загальної середньої освіти класів(груп) з веч</w:t>
      </w:r>
      <w:r w:rsidR="00B63267">
        <w:rPr>
          <w:rFonts w:ascii="Times New Roman" w:hAnsi="Times New Roman" w:cs="Times New Roman"/>
          <w:sz w:val="28"/>
          <w:szCs w:val="28"/>
        </w:rPr>
        <w:t>ірньою</w:t>
      </w:r>
      <w:r w:rsidR="00002CFE">
        <w:rPr>
          <w:rFonts w:ascii="Times New Roman" w:hAnsi="Times New Roman" w:cs="Times New Roman"/>
          <w:sz w:val="28"/>
          <w:szCs w:val="28"/>
        </w:rPr>
        <w:t xml:space="preserve"> </w:t>
      </w:r>
      <w:r w:rsidR="00B63267">
        <w:rPr>
          <w:rFonts w:ascii="Times New Roman" w:hAnsi="Times New Roman" w:cs="Times New Roman"/>
          <w:sz w:val="28"/>
          <w:szCs w:val="28"/>
        </w:rPr>
        <w:t>(заочною) формою навчання немає економічної доцільності .</w:t>
      </w:r>
    </w:p>
    <w:p w:rsidR="00CF4BE7" w:rsidRPr="00B63267" w:rsidRDefault="00B63267" w:rsidP="0000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="00CF4BE7" w:rsidRPr="00B63267">
        <w:rPr>
          <w:rFonts w:ascii="Times New Roman" w:hAnsi="Times New Roman" w:cs="Times New Roman"/>
          <w:sz w:val="28"/>
          <w:szCs w:val="28"/>
        </w:rPr>
        <w:t>арифікація здійснюється два рази на рік. В 2017-2018н.р. було тарифіковано вчителів на 18,6 ставки, у 2018-2019н.р. зменшено до 16,8 ставки.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BE7" w:rsidRPr="00B63267">
        <w:rPr>
          <w:rFonts w:ascii="Times New Roman" w:hAnsi="Times New Roman" w:cs="Times New Roman"/>
          <w:sz w:val="28"/>
          <w:szCs w:val="28"/>
        </w:rPr>
        <w:t xml:space="preserve">Здійснюється оплата чотирьом </w:t>
      </w:r>
      <w:proofErr w:type="spellStart"/>
      <w:r w:rsidR="00CF4BE7" w:rsidRPr="00B63267">
        <w:rPr>
          <w:rFonts w:ascii="Times New Roman" w:hAnsi="Times New Roman" w:cs="Times New Roman"/>
          <w:sz w:val="28"/>
          <w:szCs w:val="28"/>
        </w:rPr>
        <w:t>зав.НКП</w:t>
      </w:r>
      <w:proofErr w:type="spellEnd"/>
      <w:r w:rsidR="00CF4BE7" w:rsidRPr="00B63267">
        <w:rPr>
          <w:rFonts w:ascii="Times New Roman" w:hAnsi="Times New Roman" w:cs="Times New Roman"/>
          <w:sz w:val="28"/>
          <w:szCs w:val="28"/>
        </w:rPr>
        <w:t xml:space="preserve"> у розмірі 10% від окладу, трьом класним керівникам у розмірі 25% від окладу;</w:t>
      </w:r>
    </w:p>
    <w:p w:rsidR="00B63267" w:rsidRPr="00B63267" w:rsidRDefault="00B63267" w:rsidP="00002CFE">
      <w:pPr>
        <w:pStyle w:val="a3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4BE7" w:rsidRPr="00B63267">
        <w:rPr>
          <w:rFonts w:ascii="Times New Roman" w:hAnsi="Times New Roman" w:cs="Times New Roman"/>
          <w:sz w:val="28"/>
          <w:szCs w:val="28"/>
        </w:rPr>
        <w:t xml:space="preserve">ри приєднанні до навчальних закладів з денною формою навчання класів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4BE7" w:rsidRPr="00B63267">
        <w:rPr>
          <w:rFonts w:ascii="Times New Roman" w:hAnsi="Times New Roman" w:cs="Times New Roman"/>
          <w:sz w:val="28"/>
          <w:szCs w:val="28"/>
        </w:rPr>
        <w:t xml:space="preserve">з вечірньою формою - буде </w:t>
      </w:r>
      <w:r w:rsidR="000F39B7" w:rsidRPr="00B63267">
        <w:rPr>
          <w:rFonts w:ascii="Times New Roman" w:hAnsi="Times New Roman" w:cs="Times New Roman"/>
          <w:sz w:val="28"/>
          <w:szCs w:val="28"/>
        </w:rPr>
        <w:t xml:space="preserve">відповідно до п.46 Інструкції про порядок обчислення </w:t>
      </w:r>
      <w:proofErr w:type="spellStart"/>
      <w:r w:rsidR="000F39B7" w:rsidRPr="00B63267">
        <w:rPr>
          <w:rFonts w:ascii="Times New Roman" w:hAnsi="Times New Roman" w:cs="Times New Roman"/>
          <w:sz w:val="28"/>
          <w:szCs w:val="28"/>
        </w:rPr>
        <w:t>заробітньої</w:t>
      </w:r>
      <w:proofErr w:type="spellEnd"/>
      <w:r w:rsidR="000F39B7" w:rsidRPr="00B63267">
        <w:rPr>
          <w:rFonts w:ascii="Times New Roman" w:hAnsi="Times New Roman" w:cs="Times New Roman"/>
          <w:sz w:val="28"/>
          <w:szCs w:val="28"/>
        </w:rPr>
        <w:t xml:space="preserve"> плати працівників освіти від 15.04.1993р. №102</w:t>
      </w:r>
      <w:r w:rsidR="00CF4BE7" w:rsidRPr="00B63267">
        <w:rPr>
          <w:rFonts w:ascii="Times New Roman" w:hAnsi="Times New Roman" w:cs="Times New Roman"/>
          <w:sz w:val="28"/>
          <w:szCs w:val="28"/>
        </w:rPr>
        <w:t xml:space="preserve"> </w:t>
      </w:r>
      <w:r w:rsidR="000F39B7" w:rsidRPr="00B63267">
        <w:rPr>
          <w:rFonts w:ascii="Times New Roman" w:hAnsi="Times New Roman" w:cs="Times New Roman"/>
          <w:sz w:val="28"/>
          <w:szCs w:val="28"/>
        </w:rPr>
        <w:t xml:space="preserve">за керівництво такою школою </w:t>
      </w:r>
      <w:r w:rsidR="00CF4BE7" w:rsidRPr="00B63267">
        <w:rPr>
          <w:rFonts w:ascii="Times New Roman" w:hAnsi="Times New Roman" w:cs="Times New Roman"/>
          <w:sz w:val="28"/>
          <w:szCs w:val="28"/>
        </w:rPr>
        <w:t>директору буде доплата 25% та одному із вчителів</w:t>
      </w:r>
      <w:r w:rsidR="000F39B7" w:rsidRPr="00B63267">
        <w:rPr>
          <w:rFonts w:ascii="Times New Roman" w:hAnsi="Times New Roman" w:cs="Times New Roman"/>
          <w:sz w:val="28"/>
          <w:szCs w:val="28"/>
        </w:rPr>
        <w:t xml:space="preserve"> за керівництво </w:t>
      </w:r>
      <w:r w:rsidR="00CF4BE7" w:rsidRPr="00B63267">
        <w:rPr>
          <w:rFonts w:ascii="Times New Roman" w:hAnsi="Times New Roman" w:cs="Times New Roman"/>
          <w:sz w:val="28"/>
          <w:szCs w:val="28"/>
        </w:rPr>
        <w:t>класами -</w:t>
      </w:r>
      <w:r w:rsidR="000F39B7" w:rsidRPr="00B63267">
        <w:rPr>
          <w:rFonts w:ascii="Times New Roman" w:hAnsi="Times New Roman" w:cs="Times New Roman"/>
          <w:sz w:val="28"/>
          <w:szCs w:val="28"/>
        </w:rPr>
        <w:t xml:space="preserve"> 25% посадового </w:t>
      </w:r>
      <w:r w:rsidR="00CF4BE7" w:rsidRPr="00B63267">
        <w:rPr>
          <w:rFonts w:ascii="Times New Roman" w:hAnsi="Times New Roman" w:cs="Times New Roman"/>
          <w:sz w:val="28"/>
          <w:szCs w:val="28"/>
        </w:rPr>
        <w:t>окладу</w:t>
      </w:r>
      <w:r>
        <w:rPr>
          <w:rFonts w:ascii="Times New Roman" w:hAnsi="Times New Roman" w:cs="Times New Roman"/>
          <w:sz w:val="28"/>
          <w:szCs w:val="28"/>
        </w:rPr>
        <w:t>. Таким чином потрібно здійснювати доплату по 25%</w:t>
      </w:r>
      <w:r w:rsidRPr="00B63267">
        <w:rPr>
          <w:rFonts w:ascii="Times New Roman" w:hAnsi="Times New Roman" w:cs="Times New Roman"/>
          <w:sz w:val="28"/>
          <w:szCs w:val="28"/>
        </w:rPr>
        <w:t xml:space="preserve"> 16 класним керівникам</w:t>
      </w:r>
      <w:r>
        <w:rPr>
          <w:rFonts w:ascii="Times New Roman" w:hAnsi="Times New Roman" w:cs="Times New Roman"/>
          <w:sz w:val="28"/>
          <w:szCs w:val="28"/>
        </w:rPr>
        <w:t xml:space="preserve">, 5  </w:t>
      </w:r>
      <w:r w:rsidR="00002CFE">
        <w:rPr>
          <w:rFonts w:ascii="Times New Roman" w:hAnsi="Times New Roman" w:cs="Times New Roman"/>
          <w:sz w:val="28"/>
          <w:szCs w:val="28"/>
        </w:rPr>
        <w:t>завідувачам класами</w:t>
      </w:r>
      <w:r>
        <w:rPr>
          <w:rFonts w:ascii="Times New Roman" w:hAnsi="Times New Roman" w:cs="Times New Roman"/>
          <w:sz w:val="28"/>
          <w:szCs w:val="28"/>
        </w:rPr>
        <w:t xml:space="preserve"> та 5 директорам шкіл</w:t>
      </w:r>
      <w:r w:rsidRPr="00B63267">
        <w:rPr>
          <w:rFonts w:ascii="Times New Roman" w:hAnsi="Times New Roman" w:cs="Times New Roman"/>
          <w:sz w:val="28"/>
          <w:szCs w:val="28"/>
        </w:rPr>
        <w:t xml:space="preserve"> по 25% ;</w:t>
      </w:r>
    </w:p>
    <w:p w:rsidR="00FB6BCF" w:rsidRPr="00FB6BCF" w:rsidRDefault="00FB6BCF" w:rsidP="00002C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7788" w:rsidRDefault="005A7788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Фінансова діяльність здійснюється через централізовану бухгалтерію відділу освіти.</w:t>
      </w:r>
      <w:r w:rsidR="00360AE3">
        <w:rPr>
          <w:rFonts w:ascii="Times New Roman" w:hAnsi="Times New Roman" w:cs="Times New Roman"/>
          <w:sz w:val="28"/>
          <w:szCs w:val="28"/>
        </w:rPr>
        <w:t xml:space="preserve"> </w:t>
      </w:r>
      <w:r w:rsidR="00D40F81">
        <w:rPr>
          <w:rFonts w:ascii="Times New Roman" w:hAnsi="Times New Roman" w:cs="Times New Roman"/>
          <w:sz w:val="28"/>
          <w:szCs w:val="28"/>
        </w:rPr>
        <w:t>Заробітна плата за 2017 рік була – 1</w:t>
      </w:r>
      <w:r w:rsidR="005E345E">
        <w:rPr>
          <w:rFonts w:ascii="Times New Roman" w:hAnsi="Times New Roman" w:cs="Times New Roman"/>
          <w:sz w:val="28"/>
          <w:szCs w:val="28"/>
        </w:rPr>
        <w:t> </w:t>
      </w:r>
      <w:r w:rsidR="00D40F81">
        <w:rPr>
          <w:rFonts w:ascii="Times New Roman" w:hAnsi="Times New Roman" w:cs="Times New Roman"/>
          <w:sz w:val="28"/>
          <w:szCs w:val="28"/>
        </w:rPr>
        <w:t>701</w:t>
      </w:r>
      <w:r w:rsidR="005E345E">
        <w:rPr>
          <w:rFonts w:ascii="Times New Roman" w:hAnsi="Times New Roman" w:cs="Times New Roman"/>
          <w:sz w:val="28"/>
          <w:szCs w:val="28"/>
        </w:rPr>
        <w:t xml:space="preserve"> </w:t>
      </w:r>
      <w:r w:rsidR="00D40F81">
        <w:rPr>
          <w:rFonts w:ascii="Times New Roman" w:hAnsi="Times New Roman" w:cs="Times New Roman"/>
          <w:sz w:val="28"/>
          <w:szCs w:val="28"/>
        </w:rPr>
        <w:t xml:space="preserve">863 грн. Нарахування на зарплату </w:t>
      </w:r>
      <w:r w:rsidR="005F7E1B">
        <w:rPr>
          <w:rFonts w:ascii="Times New Roman" w:hAnsi="Times New Roman" w:cs="Times New Roman"/>
          <w:sz w:val="28"/>
          <w:szCs w:val="28"/>
        </w:rPr>
        <w:t xml:space="preserve"> - 343</w:t>
      </w:r>
      <w:r w:rsidR="005E345E">
        <w:rPr>
          <w:rFonts w:ascii="Times New Roman" w:hAnsi="Times New Roman" w:cs="Times New Roman"/>
          <w:sz w:val="28"/>
          <w:szCs w:val="28"/>
        </w:rPr>
        <w:t xml:space="preserve"> </w:t>
      </w:r>
      <w:r w:rsidR="005F7E1B">
        <w:rPr>
          <w:rFonts w:ascii="Times New Roman" w:hAnsi="Times New Roman" w:cs="Times New Roman"/>
          <w:sz w:val="28"/>
          <w:szCs w:val="28"/>
        </w:rPr>
        <w:t>492 грн. Закуплено шкільну документацію (класні журнали,) на суму – 1</w:t>
      </w:r>
      <w:r w:rsidR="005E345E">
        <w:rPr>
          <w:rFonts w:ascii="Times New Roman" w:hAnsi="Times New Roman" w:cs="Times New Roman"/>
          <w:sz w:val="28"/>
          <w:szCs w:val="28"/>
        </w:rPr>
        <w:t xml:space="preserve"> </w:t>
      </w:r>
      <w:r w:rsidR="005F7E1B">
        <w:rPr>
          <w:rFonts w:ascii="Times New Roman" w:hAnsi="Times New Roman" w:cs="Times New Roman"/>
          <w:sz w:val="28"/>
          <w:szCs w:val="28"/>
        </w:rPr>
        <w:t xml:space="preserve">152 грн. На виготовлення атестатів – 343.2 грн. Оплата </w:t>
      </w:r>
      <w:proofErr w:type="spellStart"/>
      <w:r w:rsidR="005F7E1B">
        <w:rPr>
          <w:rFonts w:ascii="Times New Roman" w:hAnsi="Times New Roman" w:cs="Times New Roman"/>
          <w:sz w:val="28"/>
          <w:szCs w:val="28"/>
        </w:rPr>
        <w:t>відряджень</w:t>
      </w:r>
      <w:proofErr w:type="spellEnd"/>
      <w:r w:rsidR="00360AE3">
        <w:rPr>
          <w:rFonts w:ascii="Times New Roman" w:hAnsi="Times New Roman" w:cs="Times New Roman"/>
          <w:sz w:val="28"/>
          <w:szCs w:val="28"/>
        </w:rPr>
        <w:t>(курсова перепідготовка)</w:t>
      </w:r>
      <w:r w:rsidR="005F7E1B">
        <w:rPr>
          <w:rFonts w:ascii="Times New Roman" w:hAnsi="Times New Roman" w:cs="Times New Roman"/>
          <w:sz w:val="28"/>
          <w:szCs w:val="28"/>
        </w:rPr>
        <w:t xml:space="preserve"> – 1</w:t>
      </w:r>
      <w:r w:rsidR="005E345E">
        <w:rPr>
          <w:rFonts w:ascii="Times New Roman" w:hAnsi="Times New Roman" w:cs="Times New Roman"/>
          <w:sz w:val="28"/>
          <w:szCs w:val="28"/>
        </w:rPr>
        <w:t xml:space="preserve"> </w:t>
      </w:r>
      <w:r w:rsidR="005F7E1B">
        <w:rPr>
          <w:rFonts w:ascii="Times New Roman" w:hAnsi="Times New Roman" w:cs="Times New Roman"/>
          <w:sz w:val="28"/>
          <w:szCs w:val="28"/>
        </w:rPr>
        <w:t xml:space="preserve">956.2 </w:t>
      </w:r>
      <w:proofErr w:type="spellStart"/>
      <w:r w:rsidR="005F7E1B">
        <w:rPr>
          <w:rFonts w:ascii="Times New Roman" w:hAnsi="Times New Roman" w:cs="Times New Roman"/>
          <w:sz w:val="28"/>
          <w:szCs w:val="28"/>
        </w:rPr>
        <w:t>грн.,телефону</w:t>
      </w:r>
      <w:proofErr w:type="spellEnd"/>
      <w:r w:rsidR="005F7E1B">
        <w:rPr>
          <w:rFonts w:ascii="Times New Roman" w:hAnsi="Times New Roman" w:cs="Times New Roman"/>
          <w:sz w:val="28"/>
          <w:szCs w:val="28"/>
        </w:rPr>
        <w:t>, інтернету – 1208.1 грн. Разом: витрати на вечірню школу за 2017 рік – 2050014.5 грн. Заробітна плата за 9 місяців 2018 року була – 1564379 грн. Нарахування на зарплату – 312</w:t>
      </w:r>
      <w:r w:rsidR="005E345E">
        <w:rPr>
          <w:rFonts w:ascii="Times New Roman" w:hAnsi="Times New Roman" w:cs="Times New Roman"/>
          <w:sz w:val="28"/>
          <w:szCs w:val="28"/>
        </w:rPr>
        <w:t xml:space="preserve"> </w:t>
      </w:r>
      <w:r w:rsidR="005F7E1B">
        <w:rPr>
          <w:rFonts w:ascii="Times New Roman" w:hAnsi="Times New Roman" w:cs="Times New Roman"/>
          <w:sz w:val="28"/>
          <w:szCs w:val="28"/>
        </w:rPr>
        <w:t>554 грн. Разом: 1</w:t>
      </w:r>
      <w:r w:rsidR="005E345E">
        <w:rPr>
          <w:rFonts w:ascii="Times New Roman" w:hAnsi="Times New Roman" w:cs="Times New Roman"/>
          <w:sz w:val="28"/>
          <w:szCs w:val="28"/>
        </w:rPr>
        <w:t> </w:t>
      </w:r>
      <w:r w:rsidR="005F7E1B">
        <w:rPr>
          <w:rFonts w:ascii="Times New Roman" w:hAnsi="Times New Roman" w:cs="Times New Roman"/>
          <w:sz w:val="28"/>
          <w:szCs w:val="28"/>
        </w:rPr>
        <w:t>876</w:t>
      </w:r>
      <w:r w:rsidR="005E345E">
        <w:rPr>
          <w:rFonts w:ascii="Times New Roman" w:hAnsi="Times New Roman" w:cs="Times New Roman"/>
          <w:sz w:val="28"/>
          <w:szCs w:val="28"/>
        </w:rPr>
        <w:t xml:space="preserve"> </w:t>
      </w:r>
      <w:r w:rsidR="005F7E1B">
        <w:rPr>
          <w:rFonts w:ascii="Times New Roman" w:hAnsi="Times New Roman" w:cs="Times New Roman"/>
          <w:sz w:val="28"/>
          <w:szCs w:val="28"/>
        </w:rPr>
        <w:t xml:space="preserve">933 грн. По залишку освітньої </w:t>
      </w:r>
      <w:proofErr w:type="spellStart"/>
      <w:r w:rsidR="005F7E1B">
        <w:rPr>
          <w:rFonts w:ascii="Times New Roman" w:hAnsi="Times New Roman" w:cs="Times New Roman"/>
          <w:sz w:val="28"/>
          <w:szCs w:val="28"/>
        </w:rPr>
        <w:t>субвесії</w:t>
      </w:r>
      <w:proofErr w:type="spellEnd"/>
      <w:r w:rsidR="005F7E1B">
        <w:rPr>
          <w:rFonts w:ascii="Times New Roman" w:hAnsi="Times New Roman" w:cs="Times New Roman"/>
          <w:sz w:val="28"/>
          <w:szCs w:val="28"/>
        </w:rPr>
        <w:t xml:space="preserve">, яка склалася на 01.01.2018 року </w:t>
      </w:r>
      <w:r w:rsidR="005F7E1B">
        <w:rPr>
          <w:rFonts w:ascii="Times New Roman" w:hAnsi="Times New Roman" w:cs="Times New Roman"/>
          <w:sz w:val="28"/>
          <w:szCs w:val="28"/>
        </w:rPr>
        <w:lastRenderedPageBreak/>
        <w:t>закуплено комп’ютерну техніку вартістю</w:t>
      </w:r>
      <w:r w:rsidR="005E345E">
        <w:rPr>
          <w:rFonts w:ascii="Times New Roman" w:hAnsi="Times New Roman" w:cs="Times New Roman"/>
          <w:sz w:val="28"/>
          <w:szCs w:val="28"/>
        </w:rPr>
        <w:t xml:space="preserve">  </w:t>
      </w:r>
      <w:r w:rsidR="005F7E1B">
        <w:rPr>
          <w:rFonts w:ascii="Times New Roman" w:hAnsi="Times New Roman" w:cs="Times New Roman"/>
          <w:sz w:val="28"/>
          <w:szCs w:val="28"/>
        </w:rPr>
        <w:t xml:space="preserve"> 55</w:t>
      </w:r>
      <w:r w:rsidR="005E345E">
        <w:rPr>
          <w:rFonts w:ascii="Times New Roman" w:hAnsi="Times New Roman" w:cs="Times New Roman"/>
          <w:sz w:val="28"/>
          <w:szCs w:val="28"/>
        </w:rPr>
        <w:t xml:space="preserve"> </w:t>
      </w:r>
      <w:r w:rsidR="005F7E1B">
        <w:rPr>
          <w:rFonts w:ascii="Times New Roman" w:hAnsi="Times New Roman" w:cs="Times New Roman"/>
          <w:sz w:val="28"/>
          <w:szCs w:val="28"/>
        </w:rPr>
        <w:t>242 грн.</w:t>
      </w:r>
      <w:r w:rsidR="006A2737">
        <w:rPr>
          <w:rFonts w:ascii="Times New Roman" w:hAnsi="Times New Roman" w:cs="Times New Roman"/>
          <w:sz w:val="28"/>
          <w:szCs w:val="28"/>
        </w:rPr>
        <w:t xml:space="preserve"> на зміцнення матеріальної бази школи з метою введення документації. </w:t>
      </w:r>
    </w:p>
    <w:p w:rsidR="000F39B7" w:rsidRDefault="000F39B7" w:rsidP="000F39B7">
      <w:pPr>
        <w:rPr>
          <w:rFonts w:ascii="Times New Roman" w:hAnsi="Times New Roman" w:cs="Times New Roman"/>
          <w:sz w:val="28"/>
          <w:szCs w:val="28"/>
        </w:rPr>
      </w:pPr>
    </w:p>
    <w:p w:rsidR="00B969B1" w:rsidRDefault="00B969B1" w:rsidP="000F39B7">
      <w:pPr>
        <w:rPr>
          <w:rFonts w:ascii="Times New Roman" w:hAnsi="Times New Roman" w:cs="Times New Roman"/>
          <w:sz w:val="28"/>
          <w:szCs w:val="28"/>
        </w:rPr>
      </w:pPr>
    </w:p>
    <w:p w:rsidR="00B969B1" w:rsidRDefault="00B969B1" w:rsidP="000F39B7">
      <w:pPr>
        <w:rPr>
          <w:rFonts w:ascii="Times New Roman" w:hAnsi="Times New Roman" w:cs="Times New Roman"/>
          <w:sz w:val="28"/>
          <w:szCs w:val="28"/>
        </w:rPr>
      </w:pPr>
    </w:p>
    <w:p w:rsidR="00B969B1" w:rsidRDefault="00B969B1" w:rsidP="000F39B7">
      <w:pPr>
        <w:rPr>
          <w:rFonts w:ascii="Times New Roman" w:hAnsi="Times New Roman" w:cs="Times New Roman"/>
          <w:sz w:val="28"/>
          <w:szCs w:val="28"/>
        </w:rPr>
      </w:pPr>
    </w:p>
    <w:p w:rsidR="00B969B1" w:rsidRDefault="00B969B1" w:rsidP="000F39B7">
      <w:pPr>
        <w:rPr>
          <w:rFonts w:ascii="Times New Roman" w:hAnsi="Times New Roman" w:cs="Times New Roman"/>
          <w:sz w:val="28"/>
          <w:szCs w:val="28"/>
        </w:rPr>
      </w:pPr>
    </w:p>
    <w:p w:rsidR="00B969B1" w:rsidRPr="000F39B7" w:rsidRDefault="00B969B1" w:rsidP="000F39B7">
      <w:pPr>
        <w:rPr>
          <w:rFonts w:ascii="Times New Roman" w:hAnsi="Times New Roman" w:cs="Times New Roman"/>
          <w:sz w:val="28"/>
          <w:szCs w:val="28"/>
        </w:rPr>
      </w:pPr>
    </w:p>
    <w:p w:rsidR="000F39B7" w:rsidRPr="0003179D" w:rsidRDefault="000F39B7" w:rsidP="00002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0ED2" w:rsidRPr="00D90ED2" w:rsidRDefault="00D90ED2" w:rsidP="00D90ED2">
      <w:pPr>
        <w:rPr>
          <w:rFonts w:ascii="Times New Roman" w:hAnsi="Times New Roman" w:cs="Times New Roman"/>
          <w:sz w:val="28"/>
          <w:szCs w:val="28"/>
        </w:rPr>
      </w:pPr>
    </w:p>
    <w:p w:rsidR="00D90ED2" w:rsidRPr="00D90ED2" w:rsidRDefault="00D90ED2" w:rsidP="00D90ED2">
      <w:pPr>
        <w:rPr>
          <w:rFonts w:ascii="Times New Roman" w:hAnsi="Times New Roman" w:cs="Times New Roman"/>
          <w:sz w:val="28"/>
          <w:szCs w:val="28"/>
        </w:rPr>
      </w:pPr>
    </w:p>
    <w:sectPr w:rsidR="00D90ED2" w:rsidRPr="00D90ED2" w:rsidSect="0028711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E2" w:rsidRDefault="002056E2" w:rsidP="002E7DA6">
      <w:pPr>
        <w:spacing w:after="0" w:line="240" w:lineRule="auto"/>
      </w:pPr>
      <w:r>
        <w:separator/>
      </w:r>
    </w:p>
  </w:endnote>
  <w:endnote w:type="continuationSeparator" w:id="0">
    <w:p w:rsidR="002056E2" w:rsidRDefault="002056E2" w:rsidP="002E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761553"/>
      <w:docPartObj>
        <w:docPartGallery w:val="Page Numbers (Bottom of Page)"/>
        <w:docPartUnique/>
      </w:docPartObj>
    </w:sdtPr>
    <w:sdtEndPr/>
    <w:sdtContent>
      <w:p w:rsidR="002E7DA6" w:rsidRDefault="002E7D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FC6" w:rsidRPr="006E2FC6">
          <w:rPr>
            <w:noProof/>
            <w:lang w:val="ru-RU"/>
          </w:rPr>
          <w:t>5</w:t>
        </w:r>
        <w:r>
          <w:fldChar w:fldCharType="end"/>
        </w:r>
      </w:p>
    </w:sdtContent>
  </w:sdt>
  <w:p w:rsidR="002E7DA6" w:rsidRDefault="002E7D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E2" w:rsidRDefault="002056E2" w:rsidP="002E7DA6">
      <w:pPr>
        <w:spacing w:after="0" w:line="240" w:lineRule="auto"/>
      </w:pPr>
      <w:r>
        <w:separator/>
      </w:r>
    </w:p>
  </w:footnote>
  <w:footnote w:type="continuationSeparator" w:id="0">
    <w:p w:rsidR="002056E2" w:rsidRDefault="002056E2" w:rsidP="002E7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4FD"/>
    <w:multiLevelType w:val="hybridMultilevel"/>
    <w:tmpl w:val="5644DB9A"/>
    <w:lvl w:ilvl="0" w:tplc="1E8AD7BE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28C5"/>
    <w:multiLevelType w:val="hybridMultilevel"/>
    <w:tmpl w:val="EF88D374"/>
    <w:lvl w:ilvl="0" w:tplc="81D42370">
      <w:start w:val="1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03663B"/>
    <w:multiLevelType w:val="multilevel"/>
    <w:tmpl w:val="61F8B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653CED"/>
    <w:multiLevelType w:val="hybridMultilevel"/>
    <w:tmpl w:val="A29E202C"/>
    <w:lvl w:ilvl="0" w:tplc="BC7451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CA"/>
    <w:rsid w:val="00002CFE"/>
    <w:rsid w:val="0003179D"/>
    <w:rsid w:val="000409F1"/>
    <w:rsid w:val="00055D37"/>
    <w:rsid w:val="000906A0"/>
    <w:rsid w:val="000A4DDC"/>
    <w:rsid w:val="000C0B98"/>
    <w:rsid w:val="000C0BAC"/>
    <w:rsid w:val="000E59CB"/>
    <w:rsid w:val="000E5DA2"/>
    <w:rsid w:val="000F39B7"/>
    <w:rsid w:val="001077EE"/>
    <w:rsid w:val="001878A6"/>
    <w:rsid w:val="001B49EF"/>
    <w:rsid w:val="001D406A"/>
    <w:rsid w:val="002056E2"/>
    <w:rsid w:val="002226B7"/>
    <w:rsid w:val="00224522"/>
    <w:rsid w:val="00281208"/>
    <w:rsid w:val="0028202A"/>
    <w:rsid w:val="0028711E"/>
    <w:rsid w:val="00293B60"/>
    <w:rsid w:val="002B110C"/>
    <w:rsid w:val="002E7DA6"/>
    <w:rsid w:val="00307123"/>
    <w:rsid w:val="00360AE3"/>
    <w:rsid w:val="00360E89"/>
    <w:rsid w:val="00377609"/>
    <w:rsid w:val="003B3339"/>
    <w:rsid w:val="00464525"/>
    <w:rsid w:val="00466D6A"/>
    <w:rsid w:val="004847C1"/>
    <w:rsid w:val="004E3784"/>
    <w:rsid w:val="004F43EC"/>
    <w:rsid w:val="005A7788"/>
    <w:rsid w:val="005E345E"/>
    <w:rsid w:val="005F7E1B"/>
    <w:rsid w:val="00625DD3"/>
    <w:rsid w:val="006A2737"/>
    <w:rsid w:val="006E2FC6"/>
    <w:rsid w:val="0074251E"/>
    <w:rsid w:val="00756040"/>
    <w:rsid w:val="007811CE"/>
    <w:rsid w:val="007B4722"/>
    <w:rsid w:val="007C34EE"/>
    <w:rsid w:val="007D4B30"/>
    <w:rsid w:val="007E2E29"/>
    <w:rsid w:val="00890C21"/>
    <w:rsid w:val="008B100C"/>
    <w:rsid w:val="009126EE"/>
    <w:rsid w:val="00976188"/>
    <w:rsid w:val="009970A1"/>
    <w:rsid w:val="009E76BB"/>
    <w:rsid w:val="00A04E62"/>
    <w:rsid w:val="00A11932"/>
    <w:rsid w:val="00A222CB"/>
    <w:rsid w:val="00A4608F"/>
    <w:rsid w:val="00AB1BFC"/>
    <w:rsid w:val="00AF2492"/>
    <w:rsid w:val="00AF39A5"/>
    <w:rsid w:val="00B63267"/>
    <w:rsid w:val="00B969B1"/>
    <w:rsid w:val="00BE54F1"/>
    <w:rsid w:val="00C427CA"/>
    <w:rsid w:val="00C654FB"/>
    <w:rsid w:val="00C70B82"/>
    <w:rsid w:val="00CF4BE7"/>
    <w:rsid w:val="00CF7F08"/>
    <w:rsid w:val="00D17F35"/>
    <w:rsid w:val="00D25A97"/>
    <w:rsid w:val="00D40F81"/>
    <w:rsid w:val="00D50B9C"/>
    <w:rsid w:val="00D55E27"/>
    <w:rsid w:val="00D90ED2"/>
    <w:rsid w:val="00DA0209"/>
    <w:rsid w:val="00E82DFD"/>
    <w:rsid w:val="00E95EB3"/>
    <w:rsid w:val="00EF6513"/>
    <w:rsid w:val="00F10658"/>
    <w:rsid w:val="00F173C5"/>
    <w:rsid w:val="00F92085"/>
    <w:rsid w:val="00FA1242"/>
    <w:rsid w:val="00FB035C"/>
    <w:rsid w:val="00F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984182-F96F-4706-9962-5C0B960B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3C5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87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F10658"/>
  </w:style>
  <w:style w:type="paragraph" w:styleId="a8">
    <w:name w:val="header"/>
    <w:basedOn w:val="a"/>
    <w:link w:val="a9"/>
    <w:uiPriority w:val="99"/>
    <w:unhideWhenUsed/>
    <w:rsid w:val="002E7D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DA6"/>
  </w:style>
  <w:style w:type="paragraph" w:styleId="aa">
    <w:name w:val="footer"/>
    <w:basedOn w:val="a"/>
    <w:link w:val="ab"/>
    <w:uiPriority w:val="99"/>
    <w:unhideWhenUsed/>
    <w:rsid w:val="002E7D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9BFB-B711-461F-BE28-58C60402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16311</Words>
  <Characters>9298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vschool</dc:creator>
  <cp:keywords/>
  <dc:description/>
  <cp:lastModifiedBy>vschool</cp:lastModifiedBy>
  <cp:revision>3</cp:revision>
  <cp:lastPrinted>2018-10-29T08:48:00Z</cp:lastPrinted>
  <dcterms:created xsi:type="dcterms:W3CDTF">2018-10-29T10:58:00Z</dcterms:created>
  <dcterms:modified xsi:type="dcterms:W3CDTF">2018-10-29T10:59:00Z</dcterms:modified>
</cp:coreProperties>
</file>