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uk-UA"/>
        </w:rPr>
      </w:pPr>
      <w:r w:rsidRPr="001A6B0A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Правила поведінки здобувачів освіти в освітньому закладі</w:t>
      </w:r>
    </w:p>
    <w:p w:rsidR="001A6B0A" w:rsidRDefault="001A6B0A" w:rsidP="001A6B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Відповідно до ст. 20 Закону України «Про загальну середню освіту»</w:t>
      </w:r>
      <w:r w:rsidRPr="001A6B0A">
        <w:rPr>
          <w:rFonts w:ascii="Calibri" w:eastAsia="Times New Roman" w:hAnsi="Calibri" w:cs="Calibri"/>
          <w:color w:val="565656"/>
          <w:bdr w:val="none" w:sz="0" w:space="0" w:color="auto" w:frame="1"/>
          <w:lang w:eastAsia="uk-UA"/>
        </w:rPr>
        <w:t> </w:t>
      </w: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 учень – це особа, яка навчається і виховується в одному із загальноосвітніх навчальних закладів, зарахування до яких, як правило, здійснюється з 6 років.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Статус учнів як учасників навчально-виховного процесу у загальноосвітніх навчальних закладах, їх права та обов’язки визначаються Законом України «Про освіту», Законом України «Про загальну середню освіту» та іншими нормативно – правовими актами чинного законодавства України.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Відповідно до ст. 53 Закону України «Про освіту»  учні  як здобувачі освіти </w:t>
      </w:r>
      <w:r w:rsidRPr="001A6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мають право</w:t>
      </w: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 на: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навчання упродовж життя та академічну мобільність;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якісні освітні послуги;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справедливе та об’єктивне оцінювання результатів навчання;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відзначення успіхів у своїй діяльності;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свободу творчої, спортивної, оздоровчої, культурної, просвітницької, наукової і науково-технічної діяльності тощо;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безпечні та нешкідливі умови навчання, утримання і праці;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повагу людської гідності;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доступ до інформаційних ресурсів і комунікацій, що використовуються в освітньому процесі та науковій діяльності;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Учні як здобувачі освіти </w:t>
      </w:r>
      <w:r w:rsidRPr="001A6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зобов’язані: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поважати гідність, права, свободи та законні інтереси всіх учасників освітнього процесу, дотримуватися етичних норм;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lastRenderedPageBreak/>
        <w:t xml:space="preserve">-         </w:t>
      </w:r>
      <w:proofErr w:type="spellStart"/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відповідально</w:t>
      </w:r>
      <w:proofErr w:type="spellEnd"/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та дбайливо ставитися до власного здоров’я, здоров’я оточуючих, довкілля;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         дотримуватися установчих документів, правил внутрішнього розпорядку закладу освіти, а також умов Статуту освітнього закладу.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Здобувачі освіти мають також інші права та обов’язки, передбачені законодавством та установчими документами закладу освіти.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Здобувачам освіти забороняється:</w:t>
      </w:r>
    </w:p>
    <w:p w:rsidR="001A6B0A" w:rsidRPr="001A6B0A" w:rsidRDefault="001A6B0A" w:rsidP="001A6B0A">
      <w:pPr>
        <w:numPr>
          <w:ilvl w:val="0"/>
          <w:numId w:val="1"/>
        </w:numPr>
        <w:spacing w:after="0" w:line="288" w:lineRule="atLeast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допускати прояви грубості, вульгарності;</w:t>
      </w:r>
    </w:p>
    <w:p w:rsidR="001A6B0A" w:rsidRPr="001A6B0A" w:rsidRDefault="001A6B0A" w:rsidP="001A6B0A">
      <w:pPr>
        <w:numPr>
          <w:ilvl w:val="0"/>
          <w:numId w:val="1"/>
        </w:numPr>
        <w:spacing w:after="0" w:line="288" w:lineRule="atLeast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палити у приміщеннях і на території навчального закладу;</w:t>
      </w:r>
    </w:p>
    <w:p w:rsidR="001A6B0A" w:rsidRPr="001A6B0A" w:rsidRDefault="001A6B0A" w:rsidP="001A6B0A">
      <w:pPr>
        <w:numPr>
          <w:ilvl w:val="0"/>
          <w:numId w:val="1"/>
        </w:numPr>
        <w:spacing w:after="0" w:line="288" w:lineRule="atLeast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використовувати петарди;</w:t>
      </w:r>
    </w:p>
    <w:p w:rsidR="001A6B0A" w:rsidRPr="001A6B0A" w:rsidRDefault="001A6B0A" w:rsidP="001A6B0A">
      <w:pPr>
        <w:numPr>
          <w:ilvl w:val="0"/>
          <w:numId w:val="1"/>
        </w:numPr>
        <w:spacing w:after="0" w:line="288" w:lineRule="atLeast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вживати алкогольні напої, наркотичні та токсичні речовини;</w:t>
      </w:r>
    </w:p>
    <w:p w:rsidR="001A6B0A" w:rsidRPr="001A6B0A" w:rsidRDefault="001A6B0A" w:rsidP="001A6B0A">
      <w:pPr>
        <w:numPr>
          <w:ilvl w:val="0"/>
          <w:numId w:val="1"/>
        </w:numPr>
        <w:spacing w:after="0" w:line="288" w:lineRule="atLeast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псувати державне, громадське та особисте майно.</w:t>
      </w:r>
    </w:p>
    <w:p w:rsidR="001A6B0A" w:rsidRPr="001A6B0A" w:rsidRDefault="001A6B0A" w:rsidP="001A6B0A">
      <w:pPr>
        <w:numPr>
          <w:ilvl w:val="0"/>
          <w:numId w:val="1"/>
        </w:numPr>
        <w:spacing w:after="200" w:line="288" w:lineRule="atLeast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Arial" w:eastAsia="Times New Roman" w:hAnsi="Arial" w:cs="Arial"/>
          <w:color w:val="565656"/>
          <w:sz w:val="24"/>
          <w:szCs w:val="24"/>
          <w:lang w:eastAsia="uk-UA"/>
        </w:rPr>
        <w:t> </w:t>
      </w:r>
    </w:p>
    <w:p w:rsidR="001A6B0A" w:rsidRPr="001A6B0A" w:rsidRDefault="001A6B0A" w:rsidP="001A6B0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ЗАГАЛЬНІ ПРАВИЛА ПОВЕДІНКИ для здобувачів освіти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- Учень приходить у школу за 15-20 хвилин до початку занять, охайний, одягнутий відповідно до вимог ділового стилю, займає своє робоче місце, готує все необхідне </w:t>
      </w:r>
      <w:bookmarkStart w:id="0" w:name="_GoBack"/>
      <w:bookmarkEnd w:id="0"/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навчальне приладдя.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Забороняється приносити на територію закладу з будь-якою метою і використовувати будь-яким способом вибухові, вогненебезпечні речовини; спиртні напої тютюнові вироби, наркотики і інші одурманюючі засоби й отрути;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забороняється вживання непристойних виразів і жестів;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забороняється без дозволу педагогів (за узгодженням із батьками) йти зі школи та її території в урочний час;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у разі пропуску занять учень зобов’язаний пред’явити класному керівнику довідку або заяву від батьків (осіб, що їх заміняють) про причину відсутності на заняттях;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фізична конфронтація, залякування і знущання є неприпустимими формами поведінки;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- не дозволяється жувати гумку, користуватися </w:t>
      </w:r>
      <w:proofErr w:type="spellStart"/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плеєром</w:t>
      </w:r>
      <w:proofErr w:type="spellEnd"/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і мобільним телефоном на </w:t>
      </w:r>
      <w:proofErr w:type="spellStart"/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уроках</w:t>
      </w:r>
      <w:proofErr w:type="spellEnd"/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учень зобов’язаний виконувати домашні завдання в терміни, встановлені шкільною програмо;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учень повинен належним чином вести щоденник, пред’являти його на першу вимогу вчителя.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ПОВЕДІНКА УЧНІВ НА ПЕРЕРВАХ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Час перерви — особистий час кожного учня. Він може його проводити на власний розсуд, проте не повинен заважати іншим, порушувати правил безпеки.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Під час перерви учень </w:t>
      </w:r>
      <w:r w:rsidRPr="001A6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зобов’язаний: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підтримувати чистоту і порядок на своєму робочому місці;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вийти з класу, якщо попросить учитель;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підкорятися вимогам чергового учня чи учителя.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- забороняється бігати по сходах, поблизу вікон і в інших місцях, непристосованих для ігор.</w:t>
      </w:r>
    </w:p>
    <w:p w:rsidR="001A6B0A" w:rsidRPr="001A6B0A" w:rsidRDefault="001A6B0A" w:rsidP="001A6B0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uk-UA"/>
        </w:rPr>
      </w:pP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lastRenderedPageBreak/>
        <w:t>- забороняється штовхати один одного, кидатися предметами і застосовувати фізичну силу.</w:t>
      </w: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br/>
        <w:t>- категорично забороняється самовільно відчиняти вікна, сидіти на підвіконнях чи</w:t>
      </w:r>
      <w:r w:rsidRPr="001A6B0A">
        <w:rPr>
          <w:rFonts w:ascii="Calibri" w:eastAsia="Times New Roman" w:hAnsi="Calibri" w:cs="Calibri"/>
          <w:color w:val="565656"/>
          <w:bdr w:val="none" w:sz="0" w:space="0" w:color="auto" w:frame="1"/>
          <w:lang w:eastAsia="uk-UA"/>
        </w:rPr>
        <w:t> </w:t>
      </w: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виглядати у відкриті вікна.</w:t>
      </w:r>
      <w:r w:rsidRPr="001A6B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br/>
        <w:t>- на перервах школярі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:rsidR="00D622A5" w:rsidRDefault="00D622A5"/>
    <w:sectPr w:rsidR="00D622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5C73"/>
    <w:multiLevelType w:val="multilevel"/>
    <w:tmpl w:val="E32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A6"/>
    <w:rsid w:val="001A6B0A"/>
    <w:rsid w:val="0039403B"/>
    <w:rsid w:val="008277A1"/>
    <w:rsid w:val="00D622A5"/>
    <w:rsid w:val="00D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59A3"/>
  <w15:chartTrackingRefBased/>
  <w15:docId w15:val="{8A9A9115-B3B2-40C7-8DFF-4EB6F8BE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3238</Words>
  <Characters>1846</Characters>
  <Application>Microsoft Office Word</Application>
  <DocSecurity>0</DocSecurity>
  <Lines>15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2022-12-29T10:56:00Z</dcterms:created>
  <dcterms:modified xsi:type="dcterms:W3CDTF">2022-12-29T10:57:00Z</dcterms:modified>
</cp:coreProperties>
</file>