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8"/>
        <w:tblW w:w="10031" w:type="dxa"/>
        <w:tblLook w:val="04A0"/>
      </w:tblPr>
      <w:tblGrid>
        <w:gridCol w:w="5211"/>
        <w:gridCol w:w="4820"/>
      </w:tblGrid>
      <w:tr w:rsidR="00990CB8" w:rsidRPr="00BD61D4" w:rsidTr="00242C2B">
        <w:trPr>
          <w:trHeight w:val="1562"/>
        </w:trPr>
        <w:tc>
          <w:tcPr>
            <w:tcW w:w="5211" w:type="dxa"/>
          </w:tcPr>
          <w:p w:rsidR="00990CB8" w:rsidRPr="00BD61D4" w:rsidRDefault="00990CB8" w:rsidP="00242C2B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СХВАЛЕНО</w:t>
            </w: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ab/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Рішення педагогічної ради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proofErr w:type="spellStart"/>
            <w:r w:rsidRPr="00BD61D4">
              <w:rPr>
                <w:rFonts w:ascii="Times New Roman" w:eastAsia="Calibri" w:hAnsi="Times New Roman"/>
                <w:bCs/>
                <w:sz w:val="24"/>
                <w:lang w:val="uk-UA"/>
              </w:rPr>
              <w:t>Василівського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закладу загальної </w:t>
            </w:r>
          </w:p>
          <w:p w:rsidR="00990CB8" w:rsidRPr="00BD61D4" w:rsidRDefault="00990CB8" w:rsidP="00242C2B">
            <w:pPr>
              <w:pStyle w:val="a6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середньої освіти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Кілійської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міської ради </w:t>
            </w:r>
            <w:r w:rsidRPr="00BD61D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990CB8" w:rsidRDefault="00990CB8" w:rsidP="00242C2B">
            <w:pPr>
              <w:pStyle w:val="a6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(протокол  № _____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від _________2022</w:t>
            </w:r>
            <w:r w:rsidRPr="00BD61D4">
              <w:rPr>
                <w:rFonts w:ascii="Times New Roman" w:hAnsi="Times New Roman"/>
                <w:bCs/>
                <w:sz w:val="24"/>
                <w:lang w:val="uk-UA"/>
              </w:rPr>
              <w:t xml:space="preserve"> року)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</w:p>
        </w:tc>
        <w:tc>
          <w:tcPr>
            <w:tcW w:w="4820" w:type="dxa"/>
          </w:tcPr>
          <w:p w:rsidR="00990CB8" w:rsidRPr="00BD61D4" w:rsidRDefault="00990CB8" w:rsidP="00242C2B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         ЗАТВЕРДЖУЮ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Директор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Василівського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закладу   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загальної середньої освіти 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   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Кілійської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міської ради 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Theme="minorHAnsi" w:hAnsi="Times New Roman"/>
                <w:sz w:val="24"/>
                <w:lang w:val="uk-UA"/>
              </w:rPr>
            </w:pPr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 xml:space="preserve">     </w:t>
            </w:r>
            <w:proofErr w:type="spellStart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_____________Окса</w:t>
            </w:r>
            <w:proofErr w:type="spellEnd"/>
            <w:r w:rsidRPr="00BD61D4">
              <w:rPr>
                <w:rFonts w:ascii="Times New Roman" w:eastAsiaTheme="minorHAnsi" w:hAnsi="Times New Roman"/>
                <w:sz w:val="24"/>
                <w:lang w:val="uk-UA"/>
              </w:rPr>
              <w:t>на СІЛАКОВА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="Calibri" w:hAnsi="Times New Roman"/>
                <w:sz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lang w:val="uk-UA"/>
              </w:rPr>
              <w:t xml:space="preserve">     ___  ___________2022</w:t>
            </w:r>
            <w:r w:rsidRPr="00BD61D4">
              <w:rPr>
                <w:rFonts w:ascii="Times New Roman" w:eastAsia="Calibri" w:hAnsi="Times New Roman"/>
                <w:sz w:val="24"/>
                <w:lang w:val="uk-UA"/>
              </w:rPr>
              <w:t xml:space="preserve"> року</w:t>
            </w:r>
          </w:p>
          <w:p w:rsidR="00990CB8" w:rsidRPr="00BD61D4" w:rsidRDefault="00990CB8" w:rsidP="00242C2B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lang w:val="uk-UA"/>
              </w:rPr>
            </w:pPr>
          </w:p>
        </w:tc>
      </w:tr>
    </w:tbl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990CB8" w:rsidSect="00186088">
          <w:footerReference w:type="default" r:id="rId7"/>
          <w:pgSz w:w="11909" w:h="16837"/>
          <w:pgMar w:top="1134" w:right="850" w:bottom="1134" w:left="1701" w:header="720" w:footer="720" w:gutter="0"/>
          <w:cols w:num="2" w:space="720"/>
          <w:noEndnote/>
          <w:titlePg/>
          <w:docGrid w:linePitch="299"/>
        </w:sect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990CB8" w:rsidSect="00D0377D">
          <w:type w:val="continuous"/>
          <w:pgSz w:w="11909" w:h="16837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0CB8" w:rsidRDefault="00990CB8" w:rsidP="00990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990CB8" w:rsidSect="00D0377D">
          <w:type w:val="continuous"/>
          <w:pgSz w:w="11909" w:h="16837"/>
          <w:pgMar w:top="1134" w:right="850" w:bottom="1134" w:left="1701" w:header="720" w:footer="720" w:gutter="0"/>
          <w:cols w:num="2" w:space="720"/>
          <w:noEndnote/>
          <w:titlePg/>
          <w:docGrid w:linePitch="299"/>
        </w:sectPr>
      </w:pPr>
    </w:p>
    <w:p w:rsidR="00990CB8" w:rsidRPr="00740827" w:rsidRDefault="00990CB8" w:rsidP="00990C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082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Освітня програма </w:t>
      </w:r>
    </w:p>
    <w:p w:rsidR="00990CB8" w:rsidRPr="00740827" w:rsidRDefault="00990CB8" w:rsidP="00990CB8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>Василівського</w:t>
      </w:r>
      <w:proofErr w:type="spellEnd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закладу загальної середньої освіти </w:t>
      </w:r>
    </w:p>
    <w:p w:rsidR="00990CB8" w:rsidRPr="00740827" w:rsidRDefault="00990CB8" w:rsidP="00990CB8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>Кілійської</w:t>
      </w:r>
      <w:proofErr w:type="spellEnd"/>
      <w:r w:rsidRPr="0074082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ради,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дошкільна </w:t>
      </w:r>
      <w:r w:rsidRPr="0074082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освіта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,</w:t>
      </w:r>
    </w:p>
    <w:p w:rsidR="00990CB8" w:rsidRPr="00D0377D" w:rsidRDefault="00990CB8" w:rsidP="00990CB8">
      <w:pPr>
        <w:pStyle w:val="22"/>
        <w:jc w:val="center"/>
        <w:rPr>
          <w:rFonts w:ascii="Times New Roman" w:hAnsi="Times New Roman"/>
          <w:b/>
          <w:bCs/>
          <w:sz w:val="28"/>
          <w:szCs w:val="28"/>
          <w:lang w:val="uk-UA"/>
        </w:rPr>
        <w:sectPr w:rsidR="00990CB8" w:rsidRPr="00D0377D" w:rsidSect="00D0377D">
          <w:type w:val="continuous"/>
          <w:pgSz w:w="11909" w:h="16837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2022/2023 навчальний рік</w:t>
      </w:r>
    </w:p>
    <w:p w:rsidR="00990CB8" w:rsidRDefault="00990CB8" w:rsidP="00990CB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5026C4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      Освітня програма закладу дошкільної освіти (далі – освітня програма) розроблена відповідно до вимог законів України: «Про освіту»,</w:t>
      </w:r>
      <w:r w:rsidRPr="005026C4">
        <w:rPr>
          <w:rFonts w:ascii="Times New Roman" w:hAnsi="Times New Roman" w:cs="Times New Roman"/>
          <w:sz w:val="24"/>
          <w:szCs w:val="24"/>
        </w:rPr>
        <w:t> 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>«Про дошкільну освіту»,</w:t>
      </w:r>
      <w:r w:rsidRPr="005026C4">
        <w:rPr>
          <w:rFonts w:ascii="Times New Roman" w:hAnsi="Times New Roman" w:cs="Times New Roman"/>
          <w:sz w:val="24"/>
          <w:szCs w:val="24"/>
        </w:rPr>
        <w:t> 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>«Про забезпечення функціонування української мови як</w:t>
      </w:r>
      <w:r w:rsidRPr="005026C4">
        <w:rPr>
          <w:rFonts w:ascii="Times New Roman" w:hAnsi="Times New Roman" w:cs="Times New Roman"/>
          <w:sz w:val="24"/>
          <w:szCs w:val="24"/>
        </w:rPr>
        <w:t> 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>державної», Базового компонента дошкільної освіти (нова редакція), затвердженого наказом МОН України від 12 січня 2021 року № 33 «</w:t>
      </w:r>
      <w:r w:rsidRPr="005026C4">
        <w:rPr>
          <w:rFonts w:ascii="Times New Roman" w:hAnsi="Times New Roman" w:cs="Times New Roman"/>
          <w:spacing w:val="23"/>
          <w:sz w:val="24"/>
          <w:szCs w:val="24"/>
          <w:lang w:val="uk-UA"/>
        </w:rPr>
        <w:t>Про затвердження Базового компонента дошкільної освіти (Державного стандарту дошкільної освіти) нова редакція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>» та Концепції Нової української школи.</w:t>
      </w:r>
    </w:p>
    <w:p w:rsidR="00990CB8" w:rsidRPr="008F0CE6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           Освітня діяльність в закладі дошкільної освіти в 2022/2023 навчальному році буде організована відповідно до законів України: «Про освіту», «Про дошкільну освіту», Базового компоненту дошкільної освіти (нова редакція), Положення про заклад дошкільної освіти (затверджено постановою Кабінету Міністрів України від 20.03.2003 року №305, зі змінами</w:t>
      </w:r>
      <w:bookmarkStart w:id="0" w:name="n9"/>
      <w:bookmarkStart w:id="1" w:name="n4"/>
      <w:bookmarkEnd w:id="0"/>
      <w:bookmarkEnd w:id="1"/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, внесеними згідно з постановами Кабінету Міністрів України: від 05.10.2009 року № 1124, від 16.11.2011 року № 1204, від 22.01.2014 року  № 28, від 29.07.2015 року № 530, від 27.01.2021 року № 86), 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розпорядження Кабінету Міністрів України від 14 квітня 2021 р. №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366-р «Про схвалення Національної стратегії із створення </w:t>
      </w:r>
      <w:proofErr w:type="spellStart"/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безбар’єрного</w:t>
      </w:r>
      <w:proofErr w:type="spellEnd"/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простору в Україні на період до 2030 року»,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>останов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Міністерства охорони здоров'я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від 2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серпня 202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№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 затвердження протиепідемічних заходів у закладах дошкільної освіти на період карантину у зв'язку з поширенням </w:t>
      </w:r>
      <w:proofErr w:type="spellStart"/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>кор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онавірусної</w:t>
      </w:r>
      <w:proofErr w:type="spellEnd"/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хвороби (СО</w:t>
      </w:r>
      <w:r w:rsidRPr="008F0CE6">
        <w:rPr>
          <w:rFonts w:ascii="Times New Roman" w:hAnsi="Times New Roman" w:cs="Times New Roman"/>
          <w:sz w:val="24"/>
          <w:szCs w:val="24"/>
        </w:rPr>
        <w:t>VID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-19)», постанови Кабінету Міністрів України від  28 липня 2021 року № 769 «Про внесення змін до постанови Кабінету Міністрів України від 10 квітня 2019 року № 530» (порядок організації діяльності  інклюзивних груп у закладах дошкільної освіти), 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постанови Кабінету Міністрів України 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від 28 липня 2021 р. № 786 «Про внесення змін до норм харчування у закладах освіти та дитячих закладах оздоровлення та відпочинку»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постанови Кабінету Міністрів України від 18 серпня 2021 р. № 871 «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Про внесення змін до постанови Кабінету Міністрів України від 24 березня 2021 р. № 305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(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постанова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відпочинку»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програми для дітей від 2 до 7 років «Дитина» (рекомендовано МОН України, лист МОН України № 1/11 – 4960 від 23.07.2020 року), Санітарного регламенту для дошкільних навчальних закладів (затверджено наказом Міністерства охорони здоров’я України від 24.03.2016 року №234), наказу МОН України від 20.04.2015 року №446 «Про гранично допустиме навантаження на дитину у дошкільних навчальних закладах різних типів та форм власності», листів </w:t>
      </w:r>
      <w:proofErr w:type="spellStart"/>
      <w:r w:rsidRPr="008F0CE6"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України: від 16.03.2012 року №1/9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noBreakHyphen/>
        <w:t>198 (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інструктивно-методичні рекомендації "Організація роботи в дошкільних навчальних закладах у літній період"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), від 28.05.2012 року №1/9-413 (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інструктивно-методичні рекомендації «Про організацію фізкультурно-оздоровчої роботи в дошкільних навчальних закладах у літній період»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) та листів Міністерства освіти і науки України: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від 18.09.2014 року №1/9-473 «Щодо вирішення окремих питань діяльності керівників гуртків дошкільних навчальних закладів», від 12.10.2015 року №1/9-487 «Щодо організації діяльності інклюзивних груп у дошкільних навчальних закладах», від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25.07.2016 року №1/9-396 «Про організацію національно-патріотичного виховання у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дошкільних навчальних закладах», від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02.09.2016 року №1/9-454 «Щодо організації роботи з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музичного виховання дітей у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дошкільних навчальних закладах», від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02.09.2016 року №1/9-456 «Організація фізкультурно-оздоровчої роботи в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дошкільних навчальних закладах», від 11.10.2017 року №1/9-546 «Щодо організації взаємодії закладів дошкільної освіти з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батьками вихованців», від 19.04.2018 року №1/9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noBreakHyphen/>
        <w:t>249 «Щодо забезпечення наступності дошкільної та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початкової освіти»,  </w:t>
      </w:r>
      <w:r w:rsidRPr="008F0C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14 лютого 2019 №1/11-1491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«Щодо організації роботи та дотримання вимог з питань охорони праці та безпеки життєдіяльності у закладах дошкільної освіти»,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від 10.04.2019 року №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1/9-235 «Щодо порядку зарахування дітей до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інклюзивних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lastRenderedPageBreak/>
        <w:t>та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спеціальних груп закладів дошкільної освіти», 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>від 17.09.2019 року №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>1/9-581 «Про застосування державної мови в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освітньому процесі»,  </w:t>
      </w:r>
      <w:r w:rsidRPr="008F0C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09.12.2019 року № 1/9-750 «Щодо освітніх програм у закладах дошкільної освіти», 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12 грудня 2019 року № 1/9-765 «Щодо організації </w:t>
      </w:r>
      <w:proofErr w:type="spellStart"/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>медико</w:t>
      </w:r>
      <w:proofErr w:type="spellEnd"/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>-педагогічного</w:t>
      </w:r>
      <w:proofErr w:type="spellEnd"/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контролю на заняттях з фізкультур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и в закладах дошкільної освіти»</w:t>
      </w:r>
      <w:r w:rsidRPr="008F0C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від 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23 квітня 2020 року № 1/9-219 «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Щодо організації роботи закладів дошкільної освіти під час карантину», 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>від 25.06.2020 року №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>1/9-348 «Щодо створення інклюзивного освітнього середовища в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закладах дошкільної освіти»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29 липня 2020 року № 1/9-406 «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Про підготовку закладів освіти до нового навчального року та опалювального сезону в умовах адаптивного карантину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», від 16 березня 2021року № 1/9-148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«Щодо методичних рекомендацій до оновленого Базового компонента дошкільної освіти», </w:t>
      </w:r>
      <w:r w:rsidRPr="008F0C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Pr="008F0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  <w:t>17. 03. 2021 року № 1/3475-22 «Про зарахування до закладів дошкільної освіти із числа внутрішньо переміщених осіб»,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від 29 червня 2021 року №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1/9-337</w:t>
      </w:r>
      <w:r w:rsidRPr="008F0CE6">
        <w:rPr>
          <w:rFonts w:ascii="Times New Roman" w:hAnsi="Times New Roman" w:cs="Times New Roman"/>
          <w:sz w:val="24"/>
          <w:szCs w:val="24"/>
        </w:rPr>
        <w:t> 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«Щодо сприяння розвитку мережі ЗДО різних форм власності», від 07 липня 2021 року  № 1/9-344 «Планування роботи закладу дошкільної освіти на рік», </w:t>
      </w:r>
      <w:r w:rsidRPr="008F0C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09.08.2021року № 1/9-404 «Про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році», </w:t>
      </w:r>
      <w:r w:rsidRPr="008F0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C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від </w:t>
      </w:r>
      <w:r w:rsidRPr="008F0C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  <w:t>10.08. 2021 року № 1/9-406</w:t>
      </w:r>
      <w:r w:rsidRPr="008F0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>Щодо окремих питань діяльності закладів дошкільної освіти у 2021/2022 навчальному році</w:t>
      </w:r>
      <w:r w:rsidRPr="008F0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від 02.04.2022 року № 1/3845-22 «Про рекомендації для працівників закладів дошкільної освіти на період дії воєнного стану в Україні»</w:t>
      </w:r>
      <w:r w:rsidRPr="008F0C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від 04.04.2022 року № 1/3872-22 «Про методичні рекомендації «Перша психологічна допомога. Алгоритм дій», 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 xml:space="preserve">спільного листа Міністерства освіти і науки України та Міністерства охорони здоров'я України 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uk-UA"/>
        </w:rPr>
        <w:t>від 07 липня 2021 року № 1/9-347/26-04/19995/2-21 «Щодо окремих питань організації харчування у 2021-2022 роках у закладах дошкільної, загальної середньої освіти»</w:t>
      </w:r>
      <w:r w:rsidRPr="008F0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8F0CE6">
        <w:rPr>
          <w:rFonts w:ascii="Times New Roman" w:hAnsi="Times New Roman" w:cs="Times New Roman"/>
          <w:sz w:val="24"/>
          <w:szCs w:val="24"/>
          <w:lang w:val="uk-UA"/>
        </w:rPr>
        <w:t xml:space="preserve"> власного статуту та інших нормативно-правових документів у сфері дошкільної освіти.</w:t>
      </w:r>
    </w:p>
    <w:p w:rsidR="00990CB8" w:rsidRPr="005026C4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        Заклад дошкільної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здійснює освітній процес у 2022/2023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за такими пріоритетними напрямами:</w:t>
      </w:r>
    </w:p>
    <w:p w:rsidR="00990CB8" w:rsidRPr="005026C4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>- гуманітарним;</w:t>
      </w:r>
    </w:p>
    <w:p w:rsidR="00990CB8" w:rsidRPr="005026C4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sz w:val="24"/>
          <w:szCs w:val="24"/>
          <w:lang w:val="uk-UA"/>
        </w:rPr>
        <w:t>- фізкультурно-оздоровчим.</w:t>
      </w:r>
    </w:p>
    <w:p w:rsidR="00990CB8" w:rsidRPr="005026C4" w:rsidRDefault="00990CB8" w:rsidP="00990CB8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026C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     Навчальний рік у закладі дошкільної освіти починає</w:t>
      </w:r>
      <w:r>
        <w:rPr>
          <w:rFonts w:ascii="Times New Roman" w:hAnsi="Times New Roman" w:cs="Times New Roman"/>
          <w:sz w:val="24"/>
          <w:szCs w:val="24"/>
          <w:lang w:val="uk-UA"/>
        </w:rPr>
        <w:t>ться 1 вересня і закінчується 09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червня наступного року, літній оздоровчий </w:t>
      </w:r>
      <w:r>
        <w:rPr>
          <w:rFonts w:ascii="Times New Roman" w:hAnsi="Times New Roman" w:cs="Times New Roman"/>
          <w:sz w:val="24"/>
          <w:szCs w:val="24"/>
          <w:lang w:val="uk-UA"/>
        </w:rPr>
        <w:t>період – з 12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червня по 30 червня. Загальна тривалість канікул, під час яких заняття з вихованцями не проводяться,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складає 93</w:t>
      </w:r>
      <w:r w:rsidRPr="005026C4">
        <w:rPr>
          <w:rFonts w:ascii="Times New Roman" w:hAnsi="Times New Roman" w:cs="Times New Roman"/>
          <w:sz w:val="24"/>
          <w:szCs w:val="24"/>
          <w:lang w:val="uk-UA"/>
        </w:rPr>
        <w:t xml:space="preserve"> дні:</w:t>
      </w:r>
    </w:p>
    <w:p w:rsidR="00990CB8" w:rsidRDefault="00990CB8" w:rsidP="00990CB8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90CB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</w:t>
      </w:r>
    </w:p>
    <w:p w:rsidR="00990CB8" w:rsidRPr="00990CB8" w:rsidRDefault="00990CB8" w:rsidP="00990CB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</w:t>
      </w:r>
      <w:r w:rsidRPr="00990CB8">
        <w:rPr>
          <w:rFonts w:ascii="Times New Roman" w:hAnsi="Times New Roman"/>
          <w:b/>
          <w:bCs/>
          <w:sz w:val="24"/>
          <w:szCs w:val="24"/>
          <w:lang w:val="uk-UA"/>
        </w:rPr>
        <w:t xml:space="preserve"> осінні</w:t>
      </w:r>
      <w:r w:rsidRPr="00990CB8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990CB8">
        <w:rPr>
          <w:rFonts w:ascii="Times New Roman" w:hAnsi="Times New Roman"/>
          <w:sz w:val="24"/>
          <w:szCs w:val="24"/>
          <w:lang w:val="uk-UA"/>
        </w:rPr>
        <w:t>з 24 жовтня по 30 жовтня, 7 календарних днів</w:t>
      </w:r>
    </w:p>
    <w:p w:rsidR="00990CB8" w:rsidRPr="00990CB8" w:rsidRDefault="00990CB8" w:rsidP="00990CB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990CB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зимові</w:t>
      </w:r>
      <w:r w:rsidRPr="00990CB8">
        <w:rPr>
          <w:rFonts w:ascii="Times New Roman" w:hAnsi="Times New Roman"/>
          <w:b/>
          <w:sz w:val="24"/>
          <w:szCs w:val="24"/>
          <w:lang w:val="uk-UA"/>
        </w:rPr>
        <w:t xml:space="preserve">  -  </w:t>
      </w:r>
      <w:r w:rsidRPr="00990CB8">
        <w:rPr>
          <w:rFonts w:ascii="Times New Roman" w:hAnsi="Times New Roman"/>
          <w:sz w:val="24"/>
          <w:szCs w:val="24"/>
          <w:lang w:val="uk-UA"/>
        </w:rPr>
        <w:t>з</w:t>
      </w:r>
      <w:r w:rsidRPr="00990C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90CB8">
        <w:rPr>
          <w:rFonts w:ascii="Times New Roman" w:hAnsi="Times New Roman"/>
          <w:sz w:val="24"/>
          <w:szCs w:val="24"/>
          <w:lang w:val="uk-UA"/>
        </w:rPr>
        <w:t xml:space="preserve">24 грудня по 09 січня, 17 календарних днів </w:t>
      </w:r>
    </w:p>
    <w:p w:rsidR="00990CB8" w:rsidRPr="00990CB8" w:rsidRDefault="00990CB8" w:rsidP="00990CB8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990CB8">
        <w:rPr>
          <w:b/>
          <w:bCs/>
          <w:lang w:val="uk-UA"/>
        </w:rPr>
        <w:t xml:space="preserve">             весняні  -   </w:t>
      </w:r>
      <w:r w:rsidRPr="00990CB8">
        <w:rPr>
          <w:lang w:val="uk-UA"/>
        </w:rPr>
        <w:t>з 27 березня по 02 квітня, 7 календарних днів</w:t>
      </w:r>
    </w:p>
    <w:p w:rsidR="00990CB8" w:rsidRPr="00990CB8" w:rsidRDefault="00990CB8" w:rsidP="00990CB8">
      <w:pPr>
        <w:pStyle w:val="a3"/>
        <w:shd w:val="clear" w:color="auto" w:fill="FFFFFF"/>
        <w:spacing w:before="0" w:beforeAutospacing="0" w:after="0" w:afterAutospacing="0"/>
        <w:ind w:firstLine="708"/>
        <w:rPr>
          <w:lang w:val="uk-UA"/>
        </w:rPr>
      </w:pPr>
      <w:r w:rsidRPr="00990CB8">
        <w:rPr>
          <w:b/>
          <w:lang w:val="uk-UA"/>
        </w:rPr>
        <w:t xml:space="preserve"> літні  - </w:t>
      </w:r>
      <w:r w:rsidRPr="00990CB8">
        <w:rPr>
          <w:lang w:val="uk-UA"/>
        </w:rPr>
        <w:t>з 01 липня по 31 серпня, 62 календарні дні</w:t>
      </w:r>
    </w:p>
    <w:p w:rsidR="00990CB8" w:rsidRPr="005026C4" w:rsidRDefault="00990CB8" w:rsidP="00990C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lang w:val="uk-UA"/>
        </w:rPr>
      </w:pPr>
    </w:p>
    <w:p w:rsidR="00990CB8" w:rsidRPr="00B72783" w:rsidRDefault="00990CB8" w:rsidP="00990CB8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B72783">
        <w:rPr>
          <w:rFonts w:ascii="Times New Roman" w:hAnsi="Times New Roman" w:cs="Times New Roman"/>
          <w:sz w:val="24"/>
          <w:szCs w:val="24"/>
          <w:lang w:val="uk-UA"/>
        </w:rPr>
        <w:t xml:space="preserve">             У період канікул з вихованцями  проводиться фізкультурно-оздоровча і художньо-продуктивна діяльність.    </w:t>
      </w:r>
    </w:p>
    <w:p w:rsidR="00990CB8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783">
        <w:rPr>
          <w:rFonts w:ascii="Times New Roman" w:hAnsi="Times New Roman" w:cs="Times New Roman"/>
          <w:sz w:val="24"/>
          <w:szCs w:val="24"/>
          <w:lang w:val="uk-UA"/>
        </w:rPr>
        <w:t xml:space="preserve">            У закладі дошкільної освіти встановлено 5-денний навчальний тиж</w:t>
      </w:r>
      <w:r>
        <w:rPr>
          <w:rFonts w:ascii="Times New Roman" w:hAnsi="Times New Roman" w:cs="Times New Roman"/>
          <w:sz w:val="24"/>
          <w:szCs w:val="24"/>
          <w:lang w:val="uk-UA"/>
        </w:rPr>
        <w:t>день. Заклад працює з 7.30 до 18</w:t>
      </w:r>
      <w:r w:rsidRPr="00B72783">
        <w:rPr>
          <w:rFonts w:ascii="Times New Roman" w:hAnsi="Times New Roman" w:cs="Times New Roman"/>
          <w:sz w:val="24"/>
          <w:szCs w:val="24"/>
          <w:lang w:val="uk-UA"/>
        </w:rPr>
        <w:t>.00. Вихідні дні: субота, неділя.</w:t>
      </w:r>
    </w:p>
    <w:p w:rsidR="00990CB8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254" w:rsidRDefault="00EA5254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254" w:rsidRDefault="00EA5254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254" w:rsidRDefault="00EA5254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254" w:rsidRDefault="00EA5254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705EF1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Default="00990CB8" w:rsidP="00990CB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7F9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Режим процесів життєдіяльності дітей середньої та старшої групи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зустріч дітей, ігри, самостійна діяльність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7.30. – 8.15.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гімнастика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8.15. – 8.30.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Сніданок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8.30. – 9.00.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9.00. – 10.00.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І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10.00. -11.45.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до групи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11.45. – 12.00.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12.00. – 12.30.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сну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12.30. – 13.00.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15.00.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підйом, гімнастика пробудження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15.00. – 15.30.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Полуденок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15.30. – 16.00.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діяльність дітей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16.00. – 16.30.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ІІ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16.30. – 17.45.</w:t>
            </w:r>
          </w:p>
        </w:tc>
      </w:tr>
      <w:tr w:rsidR="00990CB8" w:rsidRPr="00705EF1" w:rsidTr="00242C2B">
        <w:tc>
          <w:tcPr>
            <w:tcW w:w="817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63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дітей до дому</w:t>
            </w:r>
          </w:p>
        </w:tc>
        <w:tc>
          <w:tcPr>
            <w:tcW w:w="3191" w:type="dxa"/>
          </w:tcPr>
          <w:p w:rsidR="00990CB8" w:rsidRPr="00705EF1" w:rsidRDefault="00990CB8" w:rsidP="00242C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17.45. – 18.00.</w:t>
            </w:r>
          </w:p>
        </w:tc>
      </w:tr>
    </w:tbl>
    <w:p w:rsidR="00990CB8" w:rsidRPr="00B72783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FB5425" w:rsidRDefault="00990CB8" w:rsidP="00990CB8">
      <w:pPr>
        <w:pStyle w:val="a6"/>
        <w:rPr>
          <w:rFonts w:ascii="Times New Roman" w:hAnsi="Times New Roman" w:cs="Times New Roman"/>
          <w:b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 xml:space="preserve">            </w:t>
      </w:r>
      <w:r w:rsidRPr="00FB5425">
        <w:rPr>
          <w:rFonts w:ascii="Times New Roman" w:hAnsi="Times New Roman" w:cs="Times New Roman"/>
          <w:b/>
          <w:sz w:val="24"/>
          <w:lang w:val="uk-UA"/>
        </w:rPr>
        <w:t>Основні завдання закладу дошкільної освіти:</w:t>
      </w:r>
    </w:p>
    <w:p w:rsidR="00990CB8" w:rsidRDefault="00990CB8" w:rsidP="00990CB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eastAsia="Times New Roman" w:hAnsi="Times New Roman" w:cs="Times New Roman"/>
          <w:sz w:val="24"/>
          <w:lang w:val="uk-UA"/>
        </w:rPr>
        <w:t>Продовжувати роботу щодо формування реалістичних уявлень про явища природи, практичних умінь дбайливого ставлення до її компонентів.</w:t>
      </w:r>
    </w:p>
    <w:p w:rsidR="00990CB8" w:rsidRDefault="00990CB8" w:rsidP="00990CB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eastAsia="Times New Roman" w:hAnsi="Times New Roman" w:cs="Times New Roman"/>
          <w:sz w:val="24"/>
          <w:lang w:val="uk-UA"/>
        </w:rPr>
        <w:t>Продовжувати  роботу по створенню предметно-розвивального середовища , планування начально</w:t>
      </w:r>
      <w:r>
        <w:rPr>
          <w:rFonts w:ascii="Times New Roman" w:hAnsi="Times New Roman" w:cs="Times New Roman"/>
          <w:sz w:val="24"/>
          <w:lang w:val="uk-UA"/>
        </w:rPr>
        <w:t>-</w:t>
      </w:r>
      <w:r w:rsidRPr="00FB5425">
        <w:rPr>
          <w:rFonts w:ascii="Times New Roman" w:eastAsia="Times New Roman" w:hAnsi="Times New Roman" w:cs="Times New Roman"/>
          <w:sz w:val="24"/>
          <w:lang w:val="uk-UA"/>
        </w:rPr>
        <w:t>виховної роботи</w:t>
      </w:r>
      <w:r w:rsidRPr="00FB5425">
        <w:rPr>
          <w:rFonts w:ascii="Times New Roman" w:hAnsi="Times New Roman" w:cs="Times New Roman"/>
          <w:sz w:val="24"/>
          <w:lang w:val="uk-UA"/>
        </w:rPr>
        <w:t>.</w:t>
      </w:r>
    </w:p>
    <w:p w:rsidR="00990CB8" w:rsidRPr="00FB5425" w:rsidRDefault="00990CB8" w:rsidP="00990CB8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>Формування системного підходу до забезпечення наступності у навчанні дошкільників та молодших школярів.</w:t>
      </w:r>
    </w:p>
    <w:p w:rsidR="00990CB8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</w:p>
    <w:p w:rsidR="00990CB8" w:rsidRPr="00FB5425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У закладі </w:t>
      </w:r>
      <w:r>
        <w:rPr>
          <w:rFonts w:ascii="Times New Roman" w:hAnsi="Times New Roman" w:cs="Times New Roman"/>
          <w:sz w:val="24"/>
          <w:lang w:val="uk-UA"/>
        </w:rPr>
        <w:t>дошкільної освіти  функціонує 1 група</w:t>
      </w:r>
      <w:r w:rsidRPr="00FB5425">
        <w:rPr>
          <w:rFonts w:ascii="Times New Roman" w:hAnsi="Times New Roman" w:cs="Times New Roman"/>
          <w:sz w:val="24"/>
          <w:lang w:val="uk-UA"/>
        </w:rPr>
        <w:t>:</w:t>
      </w:r>
    </w:p>
    <w:p w:rsidR="00990CB8" w:rsidRPr="00FB5425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</w:rPr>
        <w:t>     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– старша різновікова  група (від 4 до 6 (7) </w:t>
      </w:r>
      <w:r w:rsidRPr="00FB5425">
        <w:rPr>
          <w:rFonts w:ascii="Times New Roman" w:hAnsi="Times New Roman" w:cs="Times New Roman"/>
          <w:sz w:val="24"/>
        </w:rPr>
        <w:t>років)</w:t>
      </w:r>
      <w:r w:rsidRPr="00FB5425">
        <w:rPr>
          <w:rFonts w:ascii="Times New Roman" w:hAnsi="Times New Roman" w:cs="Times New Roman"/>
          <w:color w:val="FF0000"/>
          <w:sz w:val="24"/>
          <w:lang w:val="uk-UA"/>
        </w:rPr>
        <w:t>.</w:t>
      </w:r>
    </w:p>
    <w:p w:rsidR="00990CB8" w:rsidRPr="00FB5425" w:rsidRDefault="00990CB8" w:rsidP="00990CB8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szCs w:val="24"/>
        </w:rPr>
        <w:t> 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 xml:space="preserve"> У освітньому процесі закладу дошкільної освіти реалізується зміст інваріантної та варіативної складової Базового компоненту дошкільної освіти за комплексними та парціальними програмами.</w:t>
      </w:r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Зміст інваріантного складнику стандарту дошкільної освіти  забезпечується через чинну 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>освітньою Програму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>для дітей від 2 до 7 років «Дитина» (рекомендовано  лист МОН України № 1/11 – 4960 від 23.07.2020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наук.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проекту - </w:t>
      </w:r>
      <w:proofErr w:type="spellStart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Огнев'юк</w:t>
      </w:r>
      <w:proofErr w:type="spellEnd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В.О., авт..колектив – </w:t>
      </w:r>
      <w:proofErr w:type="spellStart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Бєлєнька</w:t>
      </w:r>
      <w:proofErr w:type="spellEnd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Г.В., </w:t>
      </w:r>
      <w:proofErr w:type="spellStart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Богініч</w:t>
      </w:r>
      <w:proofErr w:type="spellEnd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О.Л.,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Богданець</w:t>
      </w:r>
      <w:proofErr w:type="spellEnd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>Білоскаленко</w:t>
      </w:r>
      <w:proofErr w:type="spellEnd"/>
      <w:r w:rsidRPr="00FB542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Н.І.)</w:t>
      </w:r>
    </w:p>
    <w:p w:rsidR="00990CB8" w:rsidRPr="00FB5425" w:rsidRDefault="00990CB8" w:rsidP="00990CB8">
      <w:pPr>
        <w:pStyle w:val="a6"/>
        <w:jc w:val="both"/>
        <w:rPr>
          <w:rFonts w:ascii="Times New Roman" w:hAnsi="Times New Roman" w:cs="Times New Roman"/>
          <w:sz w:val="24"/>
          <w:lang w:val="uk-UA"/>
        </w:rPr>
      </w:pP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 </w:t>
      </w:r>
      <w:r w:rsidRPr="00FB5425">
        <w:rPr>
          <w:rFonts w:ascii="Times New Roman" w:hAnsi="Times New Roman" w:cs="Times New Roman"/>
          <w:b/>
          <w:bCs/>
          <w:sz w:val="24"/>
          <w:lang w:val="uk-UA"/>
        </w:rPr>
        <w:t>Мета програми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>- реалізація комплексу розвивальних, виховних, навчальних функцій та змістовних напрямів організації життєдіяльності в межах вікової компетентності дітей від 4</w:t>
      </w:r>
      <w:r w:rsidRPr="00FB5425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 до 6 (7) років із поступовим ускладненням змістовної наповнюваності на кожному віковому етапі.</w:t>
      </w:r>
    </w:p>
    <w:p w:rsidR="00990CB8" w:rsidRPr="00737C71" w:rsidRDefault="00990CB8" w:rsidP="00990CB8">
      <w:pPr>
        <w:pStyle w:val="a6"/>
        <w:jc w:val="both"/>
        <w:rPr>
          <w:lang w:val="uk-UA"/>
        </w:rPr>
      </w:pPr>
      <w:r w:rsidRPr="00FB5425">
        <w:rPr>
          <w:rFonts w:ascii="Times New Roman" w:hAnsi="Times New Roman" w:cs="Times New Roman"/>
          <w:sz w:val="24"/>
          <w:lang w:val="uk-UA"/>
        </w:rPr>
        <w:t xml:space="preserve">        </w:t>
      </w:r>
      <w:r w:rsidRPr="00FB5425">
        <w:rPr>
          <w:rFonts w:ascii="Times New Roman" w:hAnsi="Times New Roman" w:cs="Times New Roman"/>
          <w:b/>
          <w:bCs/>
          <w:sz w:val="24"/>
          <w:lang w:val="uk-UA"/>
        </w:rPr>
        <w:t>Завдання програми</w:t>
      </w:r>
      <w:r w:rsidRPr="00FB5425">
        <w:rPr>
          <w:rFonts w:ascii="Times New Roman" w:hAnsi="Times New Roman" w:cs="Times New Roman"/>
          <w:sz w:val="24"/>
        </w:rPr>
        <w:t> </w:t>
      </w:r>
      <w:r w:rsidRPr="00FB5425">
        <w:rPr>
          <w:rFonts w:ascii="Times New Roman" w:hAnsi="Times New Roman" w:cs="Times New Roman"/>
          <w:sz w:val="24"/>
          <w:lang w:val="uk-UA"/>
        </w:rPr>
        <w:t>- сформованість мінімально достатнього та необхідного рівня освітніх компетенції дитини перших 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B5425">
        <w:rPr>
          <w:rFonts w:ascii="Times New Roman" w:hAnsi="Times New Roman" w:cs="Times New Roman"/>
          <w:sz w:val="24"/>
          <w:lang w:val="uk-UA"/>
        </w:rPr>
        <w:t xml:space="preserve">(7) років життя, що забезпечує її повноцінний </w:t>
      </w:r>
      <w:r w:rsidRPr="00FB5425">
        <w:rPr>
          <w:rFonts w:ascii="Times New Roman" w:hAnsi="Times New Roman" w:cs="Times New Roman"/>
          <w:sz w:val="24"/>
          <w:szCs w:val="24"/>
          <w:lang w:val="uk-UA"/>
        </w:rPr>
        <w:t>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 необхідної інформації, життєво 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процесу.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737C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Структура програми -</w:t>
      </w:r>
      <w:r w:rsidRPr="00737C7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37C71">
        <w:rPr>
          <w:rFonts w:ascii="Times New Roman" w:hAnsi="Times New Roman" w:cs="Times New Roman"/>
          <w:sz w:val="24"/>
          <w:szCs w:val="24"/>
          <w:lang w:val="uk-UA"/>
        </w:rPr>
        <w:t>визначення освітніх ліній відповідно до Базового компонента дошкільної освіти, визначення загального обсягу навантаження на кожний вік дитини: ранній вік (третій рік життя), молодший вік (четвертий рік життя), середній вік (п’ятий рік життя), старший дошкільний вік (шостий рік життя). Кожна освітня лінія програми завершується показниками компетентності.</w:t>
      </w:r>
    </w:p>
    <w:p w:rsidR="00990CB8" w:rsidRDefault="00990CB8" w:rsidP="00990C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</w:t>
      </w:r>
      <w:r w:rsidRPr="00737C7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Види діяльності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          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 від 20.04.2015 №446 «Про затвердження гранично допустимого навантаження на дитину в дошкільних навчальних закладах різних типів та форми власності». Кількість занять інваріантної складової повністю відповідає вимогам наказу. Види діяльності плануються за освітніми лініями: «Ознайомлення із соціумом», «Ознайомлення з природним довкіллям», «Художньо-продуктивна діяльність (музична, образотворча, театральна тощо), «Сенсорний розвиток», «Логіко-математичний розвиток», «Розвиток мовлення і культура мовленнєвого спілкування», «Здоров’я та фізичний розвиток».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990CB8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90CB8" w:rsidRPr="00737C71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2B86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БАЗОВИЙ КОМПОНЕНТ ДОШКІЛЬНОЇ ОСВІТИ</w:t>
      </w:r>
    </w:p>
    <w:p w:rsidR="00990CB8" w:rsidRPr="00676A2E" w:rsidRDefault="00990CB8" w:rsidP="00990CB8">
      <w:pPr>
        <w:pStyle w:val="a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</w:t>
      </w:r>
      <w:r w:rsidRPr="00676A2E">
        <w:rPr>
          <w:rFonts w:ascii="Times New Roman" w:hAnsi="Times New Roman" w:cs="Times New Roman"/>
          <w:sz w:val="24"/>
          <w:lang w:val="uk-UA"/>
        </w:rPr>
        <w:t>Базовий компонент дошкільної освіти (нова редакція), затверджений наказ</w:t>
      </w:r>
      <w:r w:rsidRPr="00676A2E">
        <w:rPr>
          <w:rFonts w:ascii="Times New Roman" w:hAnsi="Times New Roman" w:cs="Times New Roman"/>
          <w:b/>
          <w:sz w:val="24"/>
          <w:lang w:val="uk-UA"/>
        </w:rPr>
        <w:t>ом</w:t>
      </w:r>
      <w:r w:rsidRPr="00676A2E">
        <w:rPr>
          <w:rFonts w:ascii="Times New Roman" w:hAnsi="Times New Roman" w:cs="Times New Roman"/>
          <w:sz w:val="24"/>
          <w:lang w:val="uk-UA"/>
        </w:rPr>
        <w:t xml:space="preserve"> МОН України від 12 січня 2021 року № 33 «</w:t>
      </w:r>
      <w:r w:rsidRPr="00676A2E">
        <w:rPr>
          <w:rFonts w:ascii="Times New Roman" w:hAnsi="Times New Roman" w:cs="Times New Roman"/>
          <w:bCs/>
          <w:spacing w:val="23"/>
          <w:sz w:val="24"/>
          <w:lang w:val="uk-UA"/>
        </w:rPr>
        <w:t>Про затвердження Базово</w:t>
      </w:r>
      <w:r>
        <w:rPr>
          <w:rFonts w:ascii="Times New Roman" w:hAnsi="Times New Roman" w:cs="Times New Roman"/>
          <w:bCs/>
          <w:spacing w:val="23"/>
          <w:sz w:val="24"/>
          <w:lang w:val="uk-UA"/>
        </w:rPr>
        <w:t xml:space="preserve">го компонента дошкільної освіти </w:t>
      </w:r>
      <w:r w:rsidRPr="00676A2E">
        <w:rPr>
          <w:rFonts w:ascii="Times New Roman" w:hAnsi="Times New Roman" w:cs="Times New Roman"/>
          <w:bCs/>
          <w:spacing w:val="23"/>
          <w:sz w:val="24"/>
          <w:lang w:val="uk-UA"/>
        </w:rPr>
        <w:t>(Державного стандарту дошкільної освіти) нова редакція</w:t>
      </w:r>
      <w:r w:rsidRPr="00676A2E">
        <w:rPr>
          <w:rFonts w:ascii="Times New Roman" w:hAnsi="Times New Roman" w:cs="Times New Roman"/>
          <w:sz w:val="24"/>
          <w:lang w:val="uk-UA"/>
        </w:rPr>
        <w:t>»</w:t>
      </w:r>
    </w:p>
    <w:p w:rsidR="00990CB8" w:rsidRPr="00737C71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bCs/>
          <w:sz w:val="24"/>
          <w:szCs w:val="24"/>
        </w:rPr>
        <w:t>ІНВАРІАНТНИЙ СКЛАДНИК СТАНДАРТУ ДОШКІЛЬНОЇ ОСВІТИ: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«Особистість дитини»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«Дитина в сенсорно-пізнавальному просторі»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 xml:space="preserve">ОСВІТНІЙ НАПРЯМОК  «Дитина в природному </w:t>
      </w:r>
      <w:proofErr w:type="spellStart"/>
      <w:r w:rsidRPr="00676A2E">
        <w:rPr>
          <w:rFonts w:ascii="Times New Roman" w:hAnsi="Times New Roman" w:cs="Times New Roman"/>
          <w:sz w:val="24"/>
          <w:lang w:val="uk-UA"/>
        </w:rPr>
        <w:t>довкіллі”</w:t>
      </w:r>
      <w:proofErr w:type="spellEnd"/>
      <w:r w:rsidRPr="00676A2E">
        <w:rPr>
          <w:rFonts w:ascii="Times New Roman" w:hAnsi="Times New Roman" w:cs="Times New Roman"/>
          <w:sz w:val="24"/>
          <w:lang w:val="uk-UA"/>
        </w:rPr>
        <w:t>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«Гра дитини»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«Дитина в соціумі»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«Мовлення дитини»</w:t>
      </w:r>
    </w:p>
    <w:p w:rsidR="00990CB8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«Дитина в світі мистецтва»</w:t>
      </w:r>
      <w:r>
        <w:rPr>
          <w:rFonts w:ascii="Times New Roman" w:hAnsi="Times New Roman" w:cs="Times New Roman"/>
          <w:sz w:val="24"/>
          <w:lang w:val="uk-UA"/>
        </w:rPr>
        <w:t xml:space="preserve">   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</w:p>
    <w:p w:rsidR="00990CB8" w:rsidRPr="00737C71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bCs/>
          <w:sz w:val="24"/>
          <w:szCs w:val="24"/>
        </w:rPr>
        <w:t>ВАРІАТИВНИЙ СКЛАДНИК СТАНДАРТУ ДОШКІЛЬНОЇ ОСВІТИ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b/>
          <w:color w:val="F79646" w:themeColor="accent6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«Особистість дитини. Спортивні ігри»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«Дитина в сенсорно-пізнавальному просторі. Комп'ютерна грамота»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«Мовлення дитини. Основи грамоти»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«Мовлення дитини. Іноземна мова»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«Дитина в соціумі. Соціально – фінансова грамотність»</w:t>
      </w:r>
    </w:p>
    <w:p w:rsidR="00990CB8" w:rsidRPr="00676A2E" w:rsidRDefault="00990CB8" w:rsidP="00990CB8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676A2E">
        <w:rPr>
          <w:rFonts w:ascii="Times New Roman" w:hAnsi="Times New Roman" w:cs="Times New Roman"/>
          <w:sz w:val="24"/>
          <w:lang w:val="uk-UA"/>
        </w:rPr>
        <w:t>ОСВІТНІЙ НАПРЯМОК  «Дитина в світі мистецтва. Хореографія»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Метою  Стандарту є збереження  самоцінності дошкільного дитинства, визначення особливостей та вимог до рівня розвиненості, освіченості та вихованості дитини дошкільного віку, забезпечення наступності між дошкільною та початковою освітою.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Pr="00676A2E">
        <w:rPr>
          <w:color w:val="000000"/>
          <w:sz w:val="24"/>
          <w:szCs w:val="24"/>
          <w:lang w:val="uk-UA"/>
        </w:rPr>
        <w:t>Освітній напрям «Особистість дитини»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Рухову компетентність</w:t>
      </w:r>
      <w:r w:rsidRPr="00676A2E">
        <w:rPr>
          <w:color w:val="000000"/>
          <w:lang w:val="uk-UA"/>
        </w:rPr>
        <w:t> — це здатність дитини до самостійного застосування життєво необхідних рухових умінь та навичок, фізичних якостей, рухового досвіду в різних життєвих ситуаціях.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proofErr w:type="spellStart"/>
      <w:r w:rsidRPr="00676A2E">
        <w:rPr>
          <w:b/>
          <w:bCs/>
          <w:color w:val="000000"/>
          <w:shd w:val="clear" w:color="auto" w:fill="FFFFFF"/>
          <w:lang w:val="uk-UA"/>
        </w:rPr>
        <w:t>Здоров’язбережувальну</w:t>
      </w:r>
      <w:proofErr w:type="spellEnd"/>
      <w:r w:rsidRPr="00676A2E">
        <w:rPr>
          <w:b/>
          <w:bCs/>
          <w:color w:val="000000"/>
          <w:shd w:val="clear" w:color="auto" w:fill="FFFFFF"/>
          <w:lang w:val="uk-UA"/>
        </w:rPr>
        <w:t xml:space="preserve"> компетентність</w:t>
      </w:r>
      <w:r w:rsidRPr="00676A2E">
        <w:rPr>
          <w:color w:val="000000"/>
          <w:shd w:val="clear" w:color="auto" w:fill="FFFFFF"/>
          <w:lang w:val="uk-UA"/>
        </w:rPr>
        <w:t xml:space="preserve"> — це здатність дитини до застосування навичок </w:t>
      </w:r>
      <w:proofErr w:type="spellStart"/>
      <w:r w:rsidRPr="00676A2E">
        <w:rPr>
          <w:color w:val="000000"/>
          <w:shd w:val="clear" w:color="auto" w:fill="FFFFFF"/>
          <w:lang w:val="uk-UA"/>
        </w:rPr>
        <w:t>здоров’язбережувальної</w:t>
      </w:r>
      <w:proofErr w:type="spellEnd"/>
      <w:r w:rsidRPr="00676A2E">
        <w:rPr>
          <w:color w:val="000000"/>
          <w:shd w:val="clear" w:color="auto" w:fill="FFFFFF"/>
          <w:lang w:val="uk-UA"/>
        </w:rPr>
        <w:t xml:space="preserve"> поведінки відповідно до наявної життєвої ситуації; дотримання основ здорового способу життя, збереження та зміцнення здоров’я у повсякденній життєдіяльності.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lastRenderedPageBreak/>
        <w:t>Особистісну компетентність.</w:t>
      </w:r>
      <w:r w:rsidRPr="00676A2E">
        <w:rPr>
          <w:color w:val="000000"/>
          <w:shd w:val="clear" w:color="auto" w:fill="FFFFFF"/>
          <w:lang w:val="uk-UA"/>
        </w:rPr>
        <w:t xml:space="preserve"> Освітній потенціал компетентності реалізується у творчій активності дитини у всіх специфічно дитячих видах діяльності (ігровій, пізнавальній, образотворчій). Виявляється в особистісних якостях дитини — від елементарних уявлень та позитивного ставлення дитини до свого внутрішнього світу (думок, почуттів, мрій, бажань, мотивів, планів, ідеалів, цілей, прагнень) до становлення основ її світогляду і розвиненості її свідомості (пізнавальної активності, емоційної сприйнятливості, позитивної </w:t>
      </w:r>
      <w:proofErr w:type="spellStart"/>
      <w:r w:rsidRPr="00676A2E">
        <w:rPr>
          <w:color w:val="000000"/>
          <w:shd w:val="clear" w:color="auto" w:fill="FFFFFF"/>
          <w:lang w:val="uk-UA"/>
        </w:rPr>
        <w:t>налаштованості</w:t>
      </w:r>
      <w:proofErr w:type="spellEnd"/>
      <w:r w:rsidRPr="00676A2E">
        <w:rPr>
          <w:color w:val="000000"/>
          <w:shd w:val="clear" w:color="auto" w:fill="FFFFFF"/>
          <w:lang w:val="uk-UA"/>
        </w:rPr>
        <w:t xml:space="preserve"> дій, думок, оптимістичними переживаннями, реалістичними намірами). Особистісну компетентність характеризує сформованість самосвідомості: ідентифікації себе зі своїм «Я», позитивної самооцінки, домагання визнання іншими її чеснот, уміння співвідносити «хочу» (мотиви, наміри), «можу» (знання, вміння навички), «буду» (регуляція поведінки та діяльності), здатність уявляти себе в минулому, теперішньому, майбутньому часі; орієнтування у своїх основних правах і обов’язках.</w:t>
      </w:r>
    </w:p>
    <w:p w:rsidR="00990CB8" w:rsidRPr="00737C71" w:rsidRDefault="00990CB8" w:rsidP="00990C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990CB8" w:rsidRPr="00737C71" w:rsidRDefault="00990CB8" w:rsidP="00990CB8">
      <w:pPr>
        <w:pStyle w:val="1"/>
        <w:shd w:val="clear" w:color="auto" w:fill="FFFFFF"/>
        <w:spacing w:before="0" w:beforeAutospacing="0" w:after="45" w:afterAutospacing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</w:t>
      </w:r>
      <w:r w:rsidRPr="00737C71">
        <w:rPr>
          <w:color w:val="000000"/>
          <w:sz w:val="24"/>
          <w:szCs w:val="24"/>
        </w:rPr>
        <w:t>Освітній напрям «Дитина в сенсорно-пізнавальному просторі»</w:t>
      </w:r>
      <w:r w:rsidRPr="00737C71">
        <w:rPr>
          <w:color w:val="000000"/>
          <w:sz w:val="24"/>
          <w:szCs w:val="24"/>
          <w:lang w:val="uk-UA"/>
        </w:rPr>
        <w:t xml:space="preserve"> передбача</w:t>
      </w:r>
      <w:proofErr w:type="gramStart"/>
      <w:r w:rsidRPr="00737C71">
        <w:rPr>
          <w:color w:val="000000"/>
          <w:sz w:val="24"/>
          <w:szCs w:val="24"/>
          <w:lang w:val="uk-UA"/>
        </w:rPr>
        <w:t>є:</w:t>
      </w:r>
      <w:proofErr w:type="gramEnd"/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Предметно-практичну, технологічну компетентність</w:t>
      </w:r>
      <w:r w:rsidRPr="00676A2E">
        <w:rPr>
          <w:color w:val="000000"/>
          <w:lang w:val="uk-UA"/>
        </w:rPr>
        <w:t> — здатність дитини реалізовувати творчі задуми з перетворення об’єктів довкілля з використанням різних матеріалів, що спираються на обізнаність із засобами та предметно-практичними діями, з допомогою дорослого чи самостійно у процесі виконання конструктивних, технічно-творчих завдань, завдань з моделювання.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 xml:space="preserve">Результатом сформованої предметно-практичної, технологічної </w:t>
      </w:r>
      <w:proofErr w:type="spellStart"/>
      <w:r w:rsidRPr="00676A2E">
        <w:rPr>
          <w:color w:val="000000"/>
          <w:lang w:val="uk-UA"/>
        </w:rPr>
        <w:t>компетентностей</w:t>
      </w:r>
      <w:proofErr w:type="spellEnd"/>
      <w:r w:rsidRPr="00676A2E">
        <w:rPr>
          <w:color w:val="000000"/>
          <w:lang w:val="uk-UA"/>
        </w:rPr>
        <w:t xml:space="preserve"> є творче самовираження через сформовані предметно-практичні та технологічні дії в самостійній і спільній з однолітками діяльності.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Сенсорно-пізнавальну, логіко-математичну, дослідницьку компетентність</w:t>
      </w:r>
      <w:r w:rsidRPr="00676A2E">
        <w:rPr>
          <w:color w:val="000000"/>
          <w:lang w:val="uk-UA"/>
        </w:rPr>
        <w:t>— це здатність дитини використовувати власну сенсорну систему в процесі логіко-математичної і дослідницької діяльності.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Результатом є наявність пізнавальної мотивації, базису логіко-математичних, дослідницьких знань, набутих дитиною умінь і навичок (аналізу, порівняння, узагальнення, здійснення самоконтролю), пізнавальний досвід, що накопичується і використовується в різних видах дитячої діяльності.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«Дитина в природному довкіллі»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Природничо-екологічну компетентність</w:t>
      </w:r>
      <w:r w:rsidRPr="00676A2E">
        <w:rPr>
          <w:color w:val="000000"/>
          <w:lang w:val="uk-UA"/>
        </w:rPr>
        <w:t> — це здатність дитини до доцільної поведінки в різних життєвих ситуаціях, що ґрунтується на емоційно-ціннісному ставленні до природи, знаннях її законів та формується у просторі пізнавальної, дослідницької, трудової, ігрової діяльності.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«Гра дитини»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Ігрову компетентність</w:t>
      </w:r>
      <w:r w:rsidRPr="00676A2E">
        <w:rPr>
          <w:color w:val="000000"/>
          <w:lang w:val="uk-UA"/>
        </w:rPr>
        <w:t> — це здатність дитини до вільної, емоційно насиченої, спонтанної активності з власної ініціативи, в якій реалізується можливість застосування наявних і освоєння нових знань та особистісного розвитку через прагнення дитини до участі в житті дорослих шляхом реалізації інтересів в ігрових та рольових діях в узагальненій формі.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Ігровий процес як зона найближчого розвитку дитини вимагає збагаченого ігрового середовища і педагогічного супроводу дорослих і тому класифікація ігор відображає ступінь активності та свободи дитини в організації ігрової діяльності.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 xml:space="preserve">Перша група ігор: самодіяльні вільні ігри (ігри-експериментування, </w:t>
      </w:r>
      <w:proofErr w:type="spellStart"/>
      <w:r w:rsidRPr="00676A2E">
        <w:rPr>
          <w:color w:val="000000"/>
          <w:lang w:val="uk-UA"/>
        </w:rPr>
        <w:t>сюжетно-відображувальні</w:t>
      </w:r>
      <w:proofErr w:type="spellEnd"/>
      <w:r w:rsidRPr="00676A2E">
        <w:rPr>
          <w:color w:val="000000"/>
          <w:lang w:val="uk-UA"/>
        </w:rPr>
        <w:t>, сюжетно-рольові, режисерські, театралізовані).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 xml:space="preserve">Друга група: ігри, що організовані за ініціативою дорослих з метою навчання (сюжетно-дидактичні, дидактичні (словесні, з іграшками, настільно-друковані), рухливі, </w:t>
      </w:r>
      <w:r w:rsidRPr="00676A2E">
        <w:rPr>
          <w:color w:val="000000"/>
          <w:lang w:val="uk-UA"/>
        </w:rPr>
        <w:lastRenderedPageBreak/>
        <w:t>конструктивно-будівельні) та з метою організації дозвілля (інтелектуальні, карнавальні, обрядові, драматизації, хороводи, ігри-естафети).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Гра відіграє ключову роль у житті дитини дошкільного віку, і необхідно визнати самоцінність вільної гри дитини в освітньому процесі закладу дошкільної освіти.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proofErr w:type="spellStart"/>
      <w:r w:rsidRPr="00676A2E">
        <w:rPr>
          <w:color w:val="000000"/>
          <w:sz w:val="24"/>
          <w:szCs w:val="24"/>
          <w:lang w:val="uk-UA"/>
        </w:rPr>
        <w:t>Оcвітній</w:t>
      </w:r>
      <w:proofErr w:type="spellEnd"/>
      <w:r w:rsidRPr="00676A2E">
        <w:rPr>
          <w:color w:val="000000"/>
          <w:sz w:val="24"/>
          <w:szCs w:val="24"/>
          <w:lang w:val="uk-UA"/>
        </w:rPr>
        <w:t xml:space="preserve"> напрям «Дитина в соціумі»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Соціально-громадянську компетентність</w:t>
      </w:r>
      <w:r w:rsidRPr="00676A2E">
        <w:rPr>
          <w:color w:val="000000"/>
          <w:lang w:val="uk-UA"/>
        </w:rPr>
        <w:t> — це здатність до прояву особистісних якостей, соціальних почуттів, любові до Батьківщини; готовність до посильної участі в соціальних подіях, що відбуваються у дитячих осередках, громаді, суспільстві та спрямовані на покращення спільного життя.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 сформованості соціально-громадянської компетентності засвідчує ціннісне ставлення дитини до себе, своїх прав і прав інших, наявність уявлень про правила і способи міжособистісної взаємодії з членами сім’ї, родини, іншими людьми та вмінь дотримуватись цих правил в соціально-громадянському просторі, а також ціннісне ставлення та повагу до культурних надбань українського народу, представників різних національностей і культур.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«Мовлення дитини»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Мовленнєву компетентність</w:t>
      </w:r>
      <w:r w:rsidRPr="00676A2E">
        <w:rPr>
          <w:color w:val="000000"/>
          <w:lang w:val="uk-UA"/>
        </w:rPr>
        <w:t> —  це здатність дитини продукувати свої звернення, думки, враження тощо в будь-яких формах мовленнєвого висловлювання за допомогою вербальних і невербальних засобів. Мовленнєва компетентність об’єднує фонетичний, лексичний, граматичний, діалогічний, монологічний складники та засвідчує їх взаємозалежність і взаємозумовленість.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t>Комунікативну компетентність</w:t>
      </w:r>
      <w:r w:rsidRPr="00676A2E">
        <w:rPr>
          <w:color w:val="000000"/>
          <w:shd w:val="clear" w:color="auto" w:fill="FFFFFF"/>
          <w:lang w:val="uk-UA"/>
        </w:rPr>
        <w:t> — здатність дитини до спілкування з однолітками і дорослими у різних формах конструктивної взаємодії; здатність підтримувати партнерські стосунки, заявляти про свої наміри і бажанні, узгоджувати свої інтереси з іншими, домовлятися, за потреби аргументовано відстоювати свою позицію.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shd w:val="clear" w:color="auto" w:fill="FFFFFF"/>
          <w:lang w:val="uk-UA"/>
        </w:rPr>
        <w:t>Художньо-мовленнєву компетентність</w:t>
      </w:r>
      <w:r w:rsidRPr="00676A2E">
        <w:rPr>
          <w:color w:val="000000"/>
          <w:shd w:val="clear" w:color="auto" w:fill="FFFFFF"/>
          <w:lang w:val="uk-UA"/>
        </w:rPr>
        <w:t> — здатність відтворювати художньо-естетичні враження від сприйняття літературних і фольклорних творів засобами різних видів художньо-мовленнєвої діяльності, що засвідчує ціннісне ставлення дитини до художнього слова як культурного явища, друкованої чи електронної книжки, достатній для художньої комунікації рівень літературної обізнаності.</w:t>
      </w:r>
    </w:p>
    <w:p w:rsidR="00990CB8" w:rsidRPr="00676A2E" w:rsidRDefault="00990CB8" w:rsidP="00990CB8">
      <w:pPr>
        <w:pStyle w:val="1"/>
        <w:shd w:val="clear" w:color="auto" w:fill="FFFFFF"/>
        <w:spacing w:before="0" w:beforeAutospacing="0" w:after="45" w:afterAutospacing="0"/>
        <w:ind w:firstLine="567"/>
        <w:jc w:val="both"/>
        <w:rPr>
          <w:color w:val="000000"/>
          <w:sz w:val="24"/>
          <w:szCs w:val="24"/>
          <w:lang w:val="uk-UA"/>
        </w:rPr>
      </w:pPr>
      <w:r w:rsidRPr="00676A2E">
        <w:rPr>
          <w:color w:val="000000"/>
          <w:sz w:val="24"/>
          <w:szCs w:val="24"/>
          <w:lang w:val="uk-UA"/>
        </w:rPr>
        <w:t>Освітній напрям «Дитина у світі мистецтва» передбачає: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676A2E">
        <w:rPr>
          <w:b/>
          <w:bCs/>
          <w:color w:val="000000"/>
          <w:lang w:val="uk-UA"/>
        </w:rPr>
        <w:t>Мистецько-творчу компетентність</w:t>
      </w:r>
      <w:r w:rsidRPr="00676A2E">
        <w:rPr>
          <w:color w:val="000000"/>
          <w:lang w:val="uk-UA"/>
        </w:rPr>
        <w:t> — здатність дитини практично реалізовувати свій художньо-естетичний потенціал для отримання бажаного результату творчої діяльності на основі розвинених емоцій та почуттів до видів мистецтва, елементарно застосувати мистецькі навички в життєвих ситуаціях під час освітньої та самостійної діяльності.</w:t>
      </w:r>
    </w:p>
    <w:p w:rsidR="00990CB8" w:rsidRPr="00676A2E" w:rsidRDefault="00990CB8" w:rsidP="00990CB8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color w:val="000000"/>
          <w:lang w:val="uk-UA"/>
        </w:rPr>
      </w:pPr>
      <w:r w:rsidRPr="00676A2E">
        <w:rPr>
          <w:color w:val="000000"/>
          <w:lang w:val="uk-UA"/>
        </w:rPr>
        <w:t>Результатом набуття мистецько-творчої компетентності є елементарна обізнаність дитини у специфіці видів мистецтва (художньо-продуктивній, музичній, театральній); ціннісне ставлення до мистецтва і мистецької діяльності; прагнення сприймати мистецтво тощо.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Форми організації освітнього процесу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Набуття різних видів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компетенцій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lastRenderedPageBreak/>
        <w:t>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занять. Протягом дня рівномірно розподіляються всі види активності за основними освітніми  напрямками розвитку залежно від бажань та інтересу дітей.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Тривалість спеціально організованих фронтальних занять становить: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     - у </w:t>
      </w:r>
      <w:r>
        <w:rPr>
          <w:rFonts w:ascii="Times New Roman" w:hAnsi="Times New Roman" w:cs="Times New Roman"/>
          <w:sz w:val="24"/>
          <w:szCs w:val="24"/>
          <w:lang w:val="uk-UA"/>
        </w:rPr>
        <w:t>старшій різновіковій  групі – 25-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30  хвилин.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Тривалість перерв між заняттями – не менше 10  хвилин.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Розподіл занять на тиждень в організованих видах діяльності укладається за змістовними освітніми напрямками відповідно до наказу Міністерства освіти і науки України  від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заняття, а також міні-заняття упродовж дня.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з</w:t>
      </w:r>
      <w:r>
        <w:rPr>
          <w:rFonts w:ascii="Times New Roman" w:hAnsi="Times New Roman" w:cs="Times New Roman"/>
          <w:sz w:val="24"/>
          <w:szCs w:val="24"/>
          <w:lang w:val="uk-UA"/>
        </w:rPr>
        <w:t>акладах дошкільної освіти у 2022/2023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році, розміщені на сайті Міністерства освіти і науки України (</w:t>
      </w:r>
      <w:hyperlink r:id="rId8" w:history="1">
        <w:r w:rsidRPr="00676A2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https://mon.gov.ua/ua/tag/doshkilna-osvita</w:t>
        </w:r>
      </w:hyperlink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). 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Зміст освітньої програми передбачає: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формування основ соціальної адаптації та життєвої компетентності дитини;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елементів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природодоцільного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 світогляду, розвиток позитивного емоційно-ціннісного ставлення до довкілля;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утвердження емоційно-ціннісного ставлення до практичної та духовної діяльності людини;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розвиток потреби в реалізації власних творчих здібностей.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Реалізацію змісту освітньої програми здійснюють: вихователі, музичний керівник, помічники вихователів та медична сестра.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Основні показники реалізації освітньої діяльності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Основні показники, що характеризують найістотніші сторони розвитку дитини напередодні вступу до школи: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основні фізичні якості, рухові уміння, культурно-гігієнічні, оздоровчі навички та навички безпеки життєдіяльності;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сформований позитивний образ «Я», створена база особистісної культури дитини;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</w:r>
      <w:proofErr w:type="spellStart"/>
      <w:r w:rsidRPr="00676A2E">
        <w:rPr>
          <w:rFonts w:ascii="Times New Roman" w:hAnsi="Times New Roman" w:cs="Times New Roman"/>
          <w:sz w:val="24"/>
          <w:szCs w:val="24"/>
          <w:lang w:val="uk-UA"/>
        </w:rPr>
        <w:t>самоставлення</w:t>
      </w:r>
      <w:proofErr w:type="spellEnd"/>
      <w:r w:rsidRPr="00676A2E">
        <w:rPr>
          <w:rFonts w:ascii="Times New Roman" w:hAnsi="Times New Roman" w:cs="Times New Roman"/>
          <w:sz w:val="24"/>
          <w:szCs w:val="24"/>
          <w:lang w:val="uk-UA"/>
        </w:rPr>
        <w:t>, самооцінка;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навички соціально визнаної поведінки, вміння орієнтуватись у світі людських взаємин, готовності співпереживати та співчувати іншим;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lastRenderedPageBreak/>
        <w:t>- сформований інтерес та вміння розуміти інших, бажання долучатися до спільної діяльності з однолітками та дорослими, вміння оцінювати власні можливості, поважати бажання та інтереси інших людей, узгоджувати свої інтереси, бажання, дії з іншими членами суспільства;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уявлення про природу планети Земля та Всесвіт;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розвинута емоційно-ціннісна відповідальність екологічного ставлення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6A2E">
        <w:rPr>
          <w:rFonts w:ascii="Times New Roman" w:hAnsi="Times New Roman" w:cs="Times New Roman"/>
          <w:sz w:val="24"/>
          <w:szCs w:val="24"/>
          <w:lang w:val="uk-UA"/>
        </w:rPr>
        <w:t>природного довкілля, сформовані навички дотримання правил природокористування;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готовність включатись у практичну діяльність, що пов’язана з природою;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сформоване почуття краси в її різних проявах, ціннісне ставлення до змісту предметного світу та світу мистецтва;</w:t>
      </w:r>
    </w:p>
    <w:p w:rsidR="00990CB8" w:rsidRPr="00676A2E" w:rsidRDefault="00990CB8" w:rsidP="00990CB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розвинуті творчі здібності;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елементарні трудові, технологічні та художньо-продуктивні навички, самостійність, культура та безпека праці;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навички культури споживання;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сформоване вміння будувати дружні, партнерські стосунки та ігрові об’єднання за інтересами;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доступні уявлення, еталони, що відображають ознаки, властивості та відношення предметів і об’єктів навколишнього світу;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здатність застосовувати отримані знання у практичній діяльності, володіти способами пізнання дійсності;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розвинуте наочно-дієве, наочно-образне, словесно-логічне мислення;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сформований інтерес до пошуково-дослідницької діяльності;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елементарні математичні уявлення, цілісна картина світу;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компетентна поведінка в різних життєвих ситуаціях;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сформована культура мовлення та спілкування;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засвоєні навички володіння елементарними правилами користування мовою у різних життєвих ситуаціях;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загально-навчальні уміння: розуміє мету діяльності, планує і виконує необхідні дії, контролює та оцінює свої результати;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сформовані організаційні вміння: уміє організовувати робоче місце, орієнтується в часі, виконує вказівки педагога, доводить роботу до кінця, вміє працювати з посібниками;</w:t>
      </w:r>
    </w:p>
    <w:p w:rsidR="00990CB8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A2E">
        <w:rPr>
          <w:rFonts w:ascii="Times New Roman" w:hAnsi="Times New Roman" w:cs="Times New Roman"/>
          <w:sz w:val="24"/>
          <w:szCs w:val="24"/>
          <w:lang w:val="uk-UA"/>
        </w:rPr>
        <w:t>- спостерігається прагнення до утвердження у новій соціальній ролі – школяра.</w:t>
      </w:r>
    </w:p>
    <w:p w:rsidR="00990CB8" w:rsidRPr="00676A2E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7D6176" w:rsidRDefault="00990CB8" w:rsidP="00990CB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Програмно – методичне забезпечення освітньої діяльності</w:t>
      </w:r>
    </w:p>
    <w:p w:rsidR="00990CB8" w:rsidRDefault="00990CB8" w:rsidP="00990CB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uk-UA"/>
        </w:rPr>
        <w:t>Василівського</w:t>
      </w:r>
      <w:proofErr w:type="spellEnd"/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 xml:space="preserve"> закладу 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загальної середньої освіти, дошкільна ланка</w:t>
      </w:r>
    </w:p>
    <w:p w:rsidR="00990CB8" w:rsidRPr="007D6176" w:rsidRDefault="00990CB8" w:rsidP="00990CB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>ілійської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міської ради  на 2022/2023</w:t>
      </w: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> навчальний рік</w:t>
      </w:r>
    </w:p>
    <w:p w:rsidR="00EA5254" w:rsidRDefault="00990CB8" w:rsidP="00EA5254">
      <w:pPr>
        <w:pStyle w:val="a6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Pr="007D6176">
        <w:rPr>
          <w:rFonts w:ascii="Times New Roman" w:eastAsia="Times New Roman" w:hAnsi="Times New Roman" w:cs="Times New Roman"/>
          <w:sz w:val="24"/>
          <w:lang w:val="uk-UA"/>
        </w:rPr>
        <w:t xml:space="preserve">Програмно – методичне забезпечення освітнього процесу у закладі здійснюється відповідно вимог Листа МОН України </w:t>
      </w:r>
      <w:r w:rsidR="00EA5254" w:rsidRPr="00EA5254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від 09.08.2021року № 1/9-404 «Про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році»</w:t>
      </w:r>
    </w:p>
    <w:p w:rsidR="00990CB8" w:rsidRDefault="00990CB8" w:rsidP="00EA5254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7D6176">
        <w:rPr>
          <w:rFonts w:ascii="Times New Roman" w:eastAsia="Times New Roman" w:hAnsi="Times New Roman" w:cs="Times New Roman"/>
          <w:b/>
          <w:sz w:val="24"/>
          <w:lang w:val="uk-UA"/>
        </w:rPr>
        <w:t>Інваріантна складова</w:t>
      </w:r>
    </w:p>
    <w:p w:rsidR="00990CB8" w:rsidRDefault="00990CB8" w:rsidP="00990CB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90CB8" w:rsidTr="00242C2B">
        <w:tc>
          <w:tcPr>
            <w:tcW w:w="3190" w:type="dxa"/>
            <w:vAlign w:val="center"/>
          </w:tcPr>
          <w:p w:rsidR="00990CB8" w:rsidRPr="007D6176" w:rsidRDefault="00990CB8" w:rsidP="00242C2B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Програми</w:t>
            </w:r>
          </w:p>
        </w:tc>
        <w:tc>
          <w:tcPr>
            <w:tcW w:w="3190" w:type="dxa"/>
            <w:vAlign w:val="center"/>
          </w:tcPr>
          <w:p w:rsidR="00990CB8" w:rsidRPr="007D6176" w:rsidRDefault="00990CB8" w:rsidP="00242C2B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Автор</w:t>
            </w:r>
          </w:p>
        </w:tc>
        <w:tc>
          <w:tcPr>
            <w:tcW w:w="3191" w:type="dxa"/>
            <w:vAlign w:val="center"/>
          </w:tcPr>
          <w:p w:rsidR="00990CB8" w:rsidRPr="007D6176" w:rsidRDefault="00990CB8" w:rsidP="00242C2B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Ким, коли затверджені</w:t>
            </w:r>
          </w:p>
        </w:tc>
      </w:tr>
      <w:tr w:rsidR="00990CB8" w:rsidTr="00242C2B">
        <w:tc>
          <w:tcPr>
            <w:tcW w:w="9571" w:type="dxa"/>
            <w:gridSpan w:val="3"/>
          </w:tcPr>
          <w:p w:rsidR="00990CB8" w:rsidRDefault="00990CB8" w:rsidP="00242C2B">
            <w:pPr>
              <w:pStyle w:val="a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Комплексні</w:t>
            </w:r>
          </w:p>
        </w:tc>
      </w:tr>
      <w:tr w:rsidR="00990CB8" w:rsidTr="00242C2B">
        <w:tc>
          <w:tcPr>
            <w:tcW w:w="3190" w:type="dxa"/>
          </w:tcPr>
          <w:p w:rsidR="00990CB8" w:rsidRDefault="00990CB8" w:rsidP="00242C2B">
            <w:pPr>
              <w:pStyle w:val="a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Освітня програма для дітей від 2 до 7 років «Дитина»</w:t>
            </w:r>
          </w:p>
        </w:tc>
        <w:tc>
          <w:tcPr>
            <w:tcW w:w="3190" w:type="dxa"/>
          </w:tcPr>
          <w:p w:rsidR="00990CB8" w:rsidRDefault="00990CB8" w:rsidP="00242C2B">
            <w:pPr>
              <w:pStyle w:val="a6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Наук.кер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. проекту -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Огнев'юк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В.О., авт..колектив –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Бєлєнька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Г.В.,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Богініч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О.Л.,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Богданець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– </w:t>
            </w:r>
            <w:proofErr w:type="spellStart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Білоскаленко</w:t>
            </w:r>
            <w:proofErr w:type="spellEnd"/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 xml:space="preserve"> Н.І.).</w:t>
            </w:r>
          </w:p>
        </w:tc>
        <w:tc>
          <w:tcPr>
            <w:tcW w:w="3191" w:type="dxa"/>
          </w:tcPr>
          <w:p w:rsidR="00990CB8" w:rsidRPr="007D6176" w:rsidRDefault="00990CB8" w:rsidP="00242C2B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D6176">
              <w:rPr>
                <w:rFonts w:ascii="Times New Roman" w:hAnsi="Times New Roman" w:cs="Times New Roman"/>
                <w:sz w:val="24"/>
                <w:lang w:val="uk-UA"/>
              </w:rPr>
              <w:t>Міністерством освіти і науки України (лист МОН України № 1/11 – 4960 від 23.07.2020)</w:t>
            </w:r>
          </w:p>
          <w:p w:rsidR="00990CB8" w:rsidRDefault="00990CB8" w:rsidP="00242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990CB8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0CB8" w:rsidRDefault="00990CB8" w:rsidP="00990CB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0CB8" w:rsidRPr="00737C71" w:rsidRDefault="00990CB8" w:rsidP="00990C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>Розподіл  занять на тиждень на дитину у групах загального розвитку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загальної середньої 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дошкільна ланка  на 2022/2023</w:t>
      </w:r>
      <w:r w:rsidRPr="00737C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78"/>
        <w:gridCol w:w="3402"/>
      </w:tblGrid>
      <w:tr w:rsidR="00990CB8" w:rsidRPr="00737C71" w:rsidTr="00990CB8">
        <w:trPr>
          <w:trHeight w:val="600"/>
        </w:trPr>
        <w:tc>
          <w:tcPr>
            <w:tcW w:w="5778" w:type="dxa"/>
            <w:vMerge w:val="restart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діяльності за освітніми лініями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занять на тиждень за віковими групами</w:t>
            </w:r>
          </w:p>
        </w:tc>
      </w:tr>
      <w:tr w:rsidR="00990CB8" w:rsidRPr="00737C71" w:rsidTr="00990CB8">
        <w:trPr>
          <w:trHeight w:val="360"/>
        </w:trPr>
        <w:tc>
          <w:tcPr>
            <w:tcW w:w="5778" w:type="dxa"/>
            <w:vMerge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Старша різновікова (від 4 до 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(7) років)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із соціумом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розвиток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0CB8" w:rsidRPr="00737C71" w:rsidTr="00990CB8">
        <w:trPr>
          <w:trHeight w:val="272"/>
        </w:trPr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Художньо-продуктивна діяльність (музична, образотворча, театральна тощо) і культура мовленнєвого спілкування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Логіко-математичний розвиток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фізичний розвиток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занять на тиждень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 освітні послуги на вибір батьків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кількість занять на тиждень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ind w:left="107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990CB8" w:rsidRPr="00737C71" w:rsidTr="00990CB8">
        <w:tc>
          <w:tcPr>
            <w:tcW w:w="5778" w:type="dxa"/>
          </w:tcPr>
          <w:p w:rsidR="00990CB8" w:rsidRPr="00737C71" w:rsidRDefault="00990CB8" w:rsidP="00242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допустиме навчальне навантаження на тиждень на дитину (</w:t>
            </w:r>
            <w:proofErr w:type="gram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астроном</w:t>
            </w:r>
            <w:proofErr w:type="gram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ічних годинах)</w:t>
            </w:r>
            <w:r w:rsidRPr="0073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990CB8" w:rsidRPr="00737C71" w:rsidRDefault="00990CB8" w:rsidP="0024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</w:tbl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sz w:val="24"/>
          <w:szCs w:val="24"/>
        </w:rPr>
        <w:t>Примітки: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sz w:val="24"/>
          <w:szCs w:val="24"/>
        </w:rPr>
        <w:t>Максимально допустиме навчальне навантаження</w:t>
      </w:r>
      <w:r w:rsidRPr="00737C71">
        <w:rPr>
          <w:rFonts w:ascii="Times New Roman" w:hAnsi="Times New Roman" w:cs="Times New Roman"/>
          <w:sz w:val="24"/>
          <w:szCs w:val="24"/>
        </w:rPr>
        <w:t xml:space="preserve"> </w:t>
      </w:r>
      <w:r w:rsidRPr="00737C71">
        <w:rPr>
          <w:rFonts w:ascii="Times New Roman" w:hAnsi="Times New Roman" w:cs="Times New Roman"/>
          <w:sz w:val="24"/>
          <w:szCs w:val="24"/>
          <w:lang w:val="uk-UA"/>
        </w:rPr>
        <w:t xml:space="preserve">визначають шляхом множення загальної кількості занять на тиждень, відведених на вивчення освітніх ліній у </w:t>
      </w:r>
      <w:proofErr w:type="gramStart"/>
      <w:r w:rsidRPr="00737C7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737C71">
        <w:rPr>
          <w:rFonts w:ascii="Times New Roman" w:hAnsi="Times New Roman" w:cs="Times New Roman"/>
          <w:sz w:val="24"/>
          <w:szCs w:val="24"/>
          <w:lang w:val="uk-UA"/>
        </w:rPr>
        <w:t>іковій групі, на тривалість заняття залежно від віку вихованців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b/>
          <w:bCs/>
          <w:sz w:val="24"/>
          <w:szCs w:val="24"/>
        </w:rPr>
        <w:t>Художня література</w:t>
      </w:r>
      <w:r w:rsidRPr="00737C71">
        <w:rPr>
          <w:rFonts w:ascii="Times New Roman" w:hAnsi="Times New Roman" w:cs="Times New Roman"/>
          <w:sz w:val="24"/>
          <w:szCs w:val="24"/>
        </w:rPr>
        <w:t>. 1 заняття на тиждень проводиться:</w:t>
      </w:r>
      <w:r w:rsidRPr="00737C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C71">
        <w:rPr>
          <w:rFonts w:ascii="Times New Roman" w:hAnsi="Times New Roman" w:cs="Times New Roman"/>
          <w:sz w:val="24"/>
          <w:szCs w:val="24"/>
        </w:rPr>
        <w:t>у середніх та старших групах, як окреме заняття за рахунок кількості занять освітньої  лінії  «Художньо-продуктивна діяльність».</w:t>
      </w:r>
    </w:p>
    <w:p w:rsidR="00990CB8" w:rsidRPr="00737C71" w:rsidRDefault="00990CB8" w:rsidP="00990C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C71">
        <w:rPr>
          <w:rFonts w:ascii="Times New Roman" w:hAnsi="Times New Roman" w:cs="Times New Roman"/>
          <w:sz w:val="24"/>
          <w:szCs w:val="24"/>
        </w:rPr>
        <w:lastRenderedPageBreak/>
        <w:t xml:space="preserve"> – Передбачає заняття з музичної, образотворчої діяльності, художньої літератури. Театралізована діяльність присутня протягом дня як самостійний вид діяльності чи включена в </w:t>
      </w:r>
      <w:proofErr w:type="gramStart"/>
      <w:r w:rsidRPr="00737C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7C71">
        <w:rPr>
          <w:rFonts w:ascii="Times New Roman" w:hAnsi="Times New Roman" w:cs="Times New Roman"/>
          <w:sz w:val="24"/>
          <w:szCs w:val="24"/>
        </w:rPr>
        <w:t>ізні заняття для реалізації їх програмових завдань. 1 заняття на тиждень із художньої літератури проводиться за рахунок кількості занять з художньо-продуктивної діяльності.</w:t>
      </w:r>
    </w:p>
    <w:p w:rsidR="00990CB8" w:rsidRPr="00990CB8" w:rsidRDefault="00990CB8" w:rsidP="00990CB8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  <w:shd w:val="clear" w:color="auto" w:fill="FFFFFF"/>
          <w:lang w:val="uk-UA" w:eastAsia="uk-UA"/>
        </w:rPr>
      </w:pPr>
      <w:r w:rsidRPr="00990CB8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 xml:space="preserve">Опис та інструменти </w:t>
      </w:r>
      <w:r w:rsidR="00EA5254" w:rsidRPr="00EA5254">
        <w:rPr>
          <w:rStyle w:val="21"/>
          <w:rFonts w:ascii="Times New Roman" w:hAnsi="Times New Roman" w:cs="Times New Roman"/>
          <w:b/>
          <w:i w:val="0"/>
          <w:color w:val="FF0000"/>
          <w:sz w:val="24"/>
          <w:szCs w:val="24"/>
        </w:rPr>
        <w:t>внутрішня</w:t>
      </w:r>
      <w:r w:rsidRPr="00EA5254">
        <w:rPr>
          <w:rStyle w:val="21"/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r w:rsidR="00EA5254" w:rsidRPr="00EA5254">
        <w:rPr>
          <w:rStyle w:val="21"/>
          <w:rFonts w:ascii="Times New Roman" w:hAnsi="Times New Roman" w:cs="Times New Roman"/>
          <w:b/>
          <w:i w:val="0"/>
          <w:color w:val="FF0000"/>
          <w:sz w:val="24"/>
          <w:szCs w:val="24"/>
        </w:rPr>
        <w:t>системи</w:t>
      </w:r>
      <w:r w:rsidR="00EA5254" w:rsidRPr="00990CB8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90CB8">
        <w:rPr>
          <w:rStyle w:val="21"/>
          <w:rFonts w:ascii="Times New Roman" w:hAnsi="Times New Roman" w:cs="Times New Roman"/>
          <w:b/>
          <w:i w:val="0"/>
          <w:sz w:val="24"/>
          <w:szCs w:val="24"/>
        </w:rPr>
        <w:t xml:space="preserve">забезпечення  якості освіти. 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Cs/>
          <w:color w:val="000000"/>
          <w:spacing w:val="-10"/>
          <w:sz w:val="24"/>
          <w:szCs w:val="24"/>
          <w:shd w:val="clear" w:color="auto" w:fill="FFFFFF"/>
          <w:lang w:val="uk-UA" w:eastAsia="uk-UA"/>
        </w:rPr>
      </w:pPr>
    </w:p>
    <w:p w:rsidR="00990CB8" w:rsidRPr="000E3CAA" w:rsidRDefault="00EA5254" w:rsidP="00990CB8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A5254">
        <w:rPr>
          <w:rFonts w:ascii="Times New Roman" w:hAnsi="Times New Roman" w:cs="Times New Roman"/>
          <w:color w:val="FF0000"/>
          <w:sz w:val="24"/>
          <w:szCs w:val="24"/>
          <w:lang w:val="uk-UA"/>
        </w:rPr>
        <w:t>Внутрішня  система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CB8"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якості </w:t>
      </w:r>
      <w:r w:rsidR="00990CB8" w:rsidRPr="000E3CAA">
        <w:rPr>
          <w:rFonts w:ascii="Times New Roman" w:hAnsi="Times New Roman" w:cs="Times New Roman"/>
          <w:b/>
          <w:sz w:val="24"/>
          <w:szCs w:val="24"/>
          <w:lang w:val="uk-UA"/>
        </w:rPr>
        <w:t>складається з наступних компонентів:</w:t>
      </w:r>
      <w:r w:rsidR="00990CB8"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кадрове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педагогічних працівників – 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освітній рівень: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магістр (спеціаліст)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бакалавр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 (50 %)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фах: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педагогічний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непедагогічний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1(50%)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12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педагогічний стаж: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до 3-х років                                       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 (50%)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від 3-х до 10-ти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від 10-ти до 20-ти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понад 20 років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1(50%)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90CB8" w:rsidRPr="000E3CAA" w:rsidRDefault="00990CB8" w:rsidP="00990CB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Освітні програми для закладів дошкільної освіти;</w:t>
      </w:r>
    </w:p>
    <w:p w:rsidR="00990CB8" w:rsidRPr="000E3CAA" w:rsidRDefault="00990CB8" w:rsidP="00990CB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методичні посібники;</w:t>
      </w:r>
    </w:p>
    <w:p w:rsidR="00990CB8" w:rsidRPr="000E3CAA" w:rsidRDefault="00990CB8" w:rsidP="00990CB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наочні посібники;</w:t>
      </w:r>
    </w:p>
    <w:p w:rsidR="00990CB8" w:rsidRPr="000E3CAA" w:rsidRDefault="00990CB8" w:rsidP="00990CB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зошити;</w:t>
      </w:r>
    </w:p>
    <w:p w:rsidR="00990CB8" w:rsidRPr="000E3CAA" w:rsidRDefault="00990CB8" w:rsidP="00990CB8">
      <w:pPr>
        <w:pStyle w:val="20"/>
        <w:numPr>
          <w:ilvl w:val="0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інформаційні ресурси і комунікації та ін.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матеріально-технічне забезпечення освітньої діяльності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навчальних кабінетів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актова зала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спортивна зала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їдальня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вбиральні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2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шкільне подвір'я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proofErr w:type="spellStart"/>
      <w:r w:rsidRPr="000E3CAA">
        <w:rPr>
          <w:rFonts w:ascii="Times New Roman" w:hAnsi="Times New Roman" w:cs="Times New Roman"/>
          <w:sz w:val="24"/>
          <w:szCs w:val="24"/>
          <w:lang w:val="uk-UA"/>
        </w:rPr>
        <w:t>облаштоване</w:t>
      </w:r>
      <w:proofErr w:type="spellEnd"/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стадіон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кабінет практичного психолога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- не має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кабінет соціального педагога         - 1</w:t>
      </w:r>
    </w:p>
    <w:p w:rsidR="00990CB8" w:rsidRPr="000E3CAA" w:rsidRDefault="00990CB8" w:rsidP="00990CB8">
      <w:pPr>
        <w:pStyle w:val="20"/>
        <w:numPr>
          <w:ilvl w:val="0"/>
          <w:numId w:val="3"/>
        </w:numPr>
        <w:shd w:val="clear" w:color="auto" w:fill="auto"/>
        <w:spacing w:line="240" w:lineRule="auto"/>
        <w:ind w:hanging="1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кабінет медичної сестри 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ab/>
        <w:t>– 1</w:t>
      </w: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left="213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0E3CAA" w:rsidRDefault="00990CB8" w:rsidP="00990CB8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Завда</w:t>
      </w:r>
      <w:r w:rsidR="00EA52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ння </w:t>
      </w:r>
      <w:r w:rsidR="00EA5254" w:rsidRPr="00EA525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внутрішньої</w:t>
      </w:r>
      <w:r w:rsidRPr="00EA525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="00EA5254" w:rsidRPr="00EA5254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системи</w:t>
      </w:r>
      <w:r w:rsidR="00EA5254" w:rsidRPr="000E3C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3CAA">
        <w:rPr>
          <w:rFonts w:ascii="Times New Roman" w:hAnsi="Times New Roman" w:cs="Times New Roman"/>
          <w:b/>
          <w:sz w:val="24"/>
          <w:szCs w:val="24"/>
          <w:lang w:val="uk-UA"/>
        </w:rPr>
        <w:t>забезпечення якості освіти</w:t>
      </w: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90CB8" w:rsidRPr="000E3CAA" w:rsidRDefault="00990CB8" w:rsidP="00990CB8">
      <w:pPr>
        <w:pStyle w:val="20"/>
        <w:numPr>
          <w:ilvl w:val="0"/>
          <w:numId w:val="4"/>
        </w:numPr>
        <w:shd w:val="clear" w:color="auto" w:fill="auto"/>
        <w:spacing w:line="240" w:lineRule="auto"/>
        <w:ind w:hanging="1428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990CB8" w:rsidRPr="000E3CAA" w:rsidRDefault="00990CB8" w:rsidP="00990CB8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навчального плану та освітньої програми, якістю знань, умінь і навичок  вихованців, розробка рекомендацій щодо їх покращення;</w:t>
      </w:r>
    </w:p>
    <w:p w:rsidR="00990CB8" w:rsidRPr="000E3CAA" w:rsidRDefault="00990CB8" w:rsidP="00990CB8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дошкільної освіти;</w:t>
      </w:r>
    </w:p>
    <w:p w:rsidR="00990CB8" w:rsidRPr="000E3CAA" w:rsidRDefault="00990CB8" w:rsidP="00990CB8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709" w:hanging="709"/>
        <w:jc w:val="both"/>
        <w:rPr>
          <w:rFonts w:ascii="Times New Roman" w:hAnsi="Times New Roman" w:cs="Times New Roman"/>
          <w:b/>
          <w:lang w:val="uk-UA"/>
        </w:rPr>
      </w:pPr>
      <w:r w:rsidRPr="000E3CA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необхідних умов для підвищення фахового кваліфікаційного рівня педагогічних працівників – відповідно до плану роботи закладу загальної середньої освіти. </w:t>
      </w:r>
    </w:p>
    <w:p w:rsidR="00990CB8" w:rsidRPr="000E3CAA" w:rsidRDefault="00990CB8" w:rsidP="00990CB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CAA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Проте, матеріально-технічне забезпечення освітньої діяльності закладу перебуває на середньому рівні (60%), враховуючи необхідність забезпечення іграшками та навчально-ігровими посібниками відповідно до Примірного переліку ігрового та навчально-дидактичного обладнання для закладів дошкільної освіти, затвердженого наказом МОН України від 19.12.2017р. № 1633.</w:t>
      </w:r>
    </w:p>
    <w:p w:rsidR="00990CB8" w:rsidRPr="000E3CAA" w:rsidRDefault="00990CB8" w:rsidP="00990C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0E3CAA" w:rsidRDefault="00990CB8" w:rsidP="00990CB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C71">
        <w:rPr>
          <w:rFonts w:ascii="Times New Roman" w:hAnsi="Times New Roman" w:cs="Times New Roman"/>
          <w:sz w:val="24"/>
          <w:szCs w:val="24"/>
        </w:rPr>
        <w:t> </w:t>
      </w:r>
    </w:p>
    <w:p w:rsidR="00990CB8" w:rsidRPr="00737C71" w:rsidRDefault="00990CB8" w:rsidP="00990CB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737C71" w:rsidRDefault="00990CB8" w:rsidP="00990CB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0CB8" w:rsidRPr="00737C71" w:rsidRDefault="00990CB8" w:rsidP="00990CB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7DB6" w:rsidRPr="00990CB8" w:rsidRDefault="00987DB6">
      <w:pPr>
        <w:rPr>
          <w:lang w:val="uk-UA"/>
        </w:rPr>
      </w:pPr>
    </w:p>
    <w:sectPr w:rsidR="00987DB6" w:rsidRPr="00990CB8" w:rsidSect="00C1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4D" w:rsidRDefault="00FC4E4D" w:rsidP="00C1503C">
      <w:pPr>
        <w:spacing w:after="0" w:line="240" w:lineRule="auto"/>
      </w:pPr>
      <w:r>
        <w:separator/>
      </w:r>
    </w:p>
  </w:endnote>
  <w:endnote w:type="continuationSeparator" w:id="0">
    <w:p w:rsidR="00FC4E4D" w:rsidRDefault="00FC4E4D" w:rsidP="00C1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7D" w:rsidRDefault="00C1503C">
    <w:pPr>
      <w:pStyle w:val="a7"/>
      <w:jc w:val="center"/>
    </w:pPr>
    <w:r>
      <w:fldChar w:fldCharType="begin"/>
    </w:r>
    <w:r w:rsidR="00990CB8">
      <w:instrText xml:space="preserve"> PAGE   \* MERGEFORMAT </w:instrText>
    </w:r>
    <w:r>
      <w:fldChar w:fldCharType="separate"/>
    </w:r>
    <w:r w:rsidR="00EA5254">
      <w:rPr>
        <w:noProof/>
      </w:rPr>
      <w:t>10</w:t>
    </w:r>
    <w:r>
      <w:fldChar w:fldCharType="end"/>
    </w:r>
  </w:p>
  <w:p w:rsidR="00D0377D" w:rsidRDefault="00FC4E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4D" w:rsidRDefault="00FC4E4D" w:rsidP="00C1503C">
      <w:pPr>
        <w:spacing w:after="0" w:line="240" w:lineRule="auto"/>
      </w:pPr>
      <w:r>
        <w:separator/>
      </w:r>
    </w:p>
  </w:footnote>
  <w:footnote w:type="continuationSeparator" w:id="0">
    <w:p w:rsidR="00FC4E4D" w:rsidRDefault="00FC4E4D" w:rsidP="00C1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7F3"/>
    <w:multiLevelType w:val="hybridMultilevel"/>
    <w:tmpl w:val="DDACA482"/>
    <w:lvl w:ilvl="0" w:tplc="85FCAC0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A07CB"/>
    <w:multiLevelType w:val="hybridMultilevel"/>
    <w:tmpl w:val="DA462E8A"/>
    <w:lvl w:ilvl="0" w:tplc="8EF249E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1E22B37"/>
    <w:multiLevelType w:val="hybridMultilevel"/>
    <w:tmpl w:val="4AC6FDFC"/>
    <w:lvl w:ilvl="0" w:tplc="85FCAC0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9183D"/>
    <w:multiLevelType w:val="hybridMultilevel"/>
    <w:tmpl w:val="EC3A26FA"/>
    <w:lvl w:ilvl="0" w:tplc="C1EC3702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DB6"/>
    <w:rsid w:val="00987DB6"/>
    <w:rsid w:val="00990CB8"/>
    <w:rsid w:val="00C1503C"/>
    <w:rsid w:val="00EA5254"/>
    <w:rsid w:val="00F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B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90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90CB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9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90C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9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CB8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990CB8"/>
    <w:rPr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CB8"/>
    <w:pPr>
      <w:widowControl w:val="0"/>
      <w:shd w:val="clear" w:color="auto" w:fill="FFFFFF"/>
      <w:spacing w:after="0" w:line="240" w:lineRule="atLeast"/>
    </w:pPr>
    <w:rPr>
      <w:rFonts w:eastAsiaTheme="minorHAnsi"/>
      <w:sz w:val="76"/>
      <w:szCs w:val="76"/>
      <w:lang w:eastAsia="en-US"/>
    </w:rPr>
  </w:style>
  <w:style w:type="character" w:customStyle="1" w:styleId="21">
    <w:name w:val="Основной текст (2) + Курсив"/>
    <w:aliases w:val="Интервал 0 pt1"/>
    <w:uiPriority w:val="99"/>
    <w:rsid w:val="00990CB8"/>
    <w:rPr>
      <w:i/>
      <w:iCs/>
      <w:strike w:val="0"/>
      <w:dstrike w:val="0"/>
      <w:color w:val="000000"/>
      <w:spacing w:val="-10"/>
      <w:w w:val="100"/>
      <w:position w:val="0"/>
      <w:sz w:val="76"/>
      <w:szCs w:val="76"/>
      <w:u w:val="none"/>
      <w:effect w:val="none"/>
      <w:shd w:val="clear" w:color="auto" w:fill="FFFFFF"/>
      <w:lang w:val="uk-UA" w:eastAsia="uk-UA"/>
    </w:rPr>
  </w:style>
  <w:style w:type="paragraph" w:styleId="22">
    <w:name w:val="Body Text 2"/>
    <w:basedOn w:val="a"/>
    <w:link w:val="23"/>
    <w:uiPriority w:val="99"/>
    <w:semiHidden/>
    <w:rsid w:val="00990CB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90CB8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90C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tag/doshkilna-osvit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4319</Words>
  <Characters>24622</Characters>
  <Application>Microsoft Office Word</Application>
  <DocSecurity>0</DocSecurity>
  <Lines>205</Lines>
  <Paragraphs>57</Paragraphs>
  <ScaleCrop>false</ScaleCrop>
  <Company/>
  <LinksUpToDate>false</LinksUpToDate>
  <CharactersWithSpaces>28884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2022-06-26T07:45:00Z</dcterms:created>
  <dcterms:modified xsi:type="dcterms:W3CDTF">2022-06-28T08:03:00Z</dcterms:modified>
</cp:coreProperties>
</file>