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8D" w:rsidRPr="00466FC2" w:rsidRDefault="0010128D" w:rsidP="0001653E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</w:rPr>
      </w:pPr>
      <w:r w:rsidRPr="00466FC2">
        <w:rPr>
          <w:rFonts w:ascii="Times New Roman" w:hAnsi="Times New Roman" w:cs="Times New Roman"/>
          <w:b/>
          <w:noProof/>
          <w:sz w:val="28"/>
          <w:szCs w:val="28"/>
        </w:rPr>
        <w:t xml:space="preserve">ВАПНЯРСЬКИЙ ЗАКЛАД ЗАГАЛЬНОЇ СЕРЕДНЬОЇ ОСВІТИ І-ІІІ СТУПЕНІВ №2 </w:t>
      </w:r>
      <w:r w:rsidRPr="00466FC2">
        <w:rPr>
          <w:rFonts w:ascii="Times New Roman" w:hAnsi="Times New Roman" w:cs="Times New Roman"/>
          <w:b/>
          <w:bCs/>
          <w:iCs/>
          <w:sz w:val="28"/>
        </w:rPr>
        <w:t>ВАПНЯРСЬКОЇ СЕЛИЩНОЇ РАДИ</w:t>
      </w:r>
    </w:p>
    <w:p w:rsidR="0010128D" w:rsidRPr="00466FC2" w:rsidRDefault="0010128D" w:rsidP="0001653E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66FC2">
        <w:rPr>
          <w:rFonts w:ascii="Times New Roman" w:hAnsi="Times New Roman" w:cs="Times New Roman"/>
          <w:b/>
          <w:bCs/>
          <w:iCs/>
          <w:sz w:val="28"/>
        </w:rPr>
        <w:t xml:space="preserve"> ВІННИЦЬКОЇ ОБЛАСТІ</w:t>
      </w:r>
    </w:p>
    <w:p w:rsidR="0010128D" w:rsidRPr="00466FC2" w:rsidRDefault="0010128D" w:rsidP="0010128D">
      <w:pPr>
        <w:pStyle w:val="20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10128D" w:rsidRPr="00466FC2" w:rsidRDefault="0010128D" w:rsidP="0010128D">
      <w:pPr>
        <w:pStyle w:val="20"/>
        <w:shd w:val="clear" w:color="auto" w:fill="auto"/>
        <w:spacing w:line="240" w:lineRule="auto"/>
        <w:ind w:left="5520" w:right="20"/>
        <w:jc w:val="right"/>
        <w:rPr>
          <w:b w:val="0"/>
          <w:sz w:val="24"/>
          <w:szCs w:val="24"/>
        </w:rPr>
      </w:pPr>
    </w:p>
    <w:p w:rsidR="0010128D" w:rsidRPr="00466FC2" w:rsidRDefault="0010128D" w:rsidP="0010128D">
      <w:pPr>
        <w:pStyle w:val="20"/>
        <w:shd w:val="clear" w:color="auto" w:fill="auto"/>
        <w:spacing w:line="240" w:lineRule="auto"/>
        <w:ind w:left="5520"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466FC2">
        <w:rPr>
          <w:sz w:val="24"/>
          <w:szCs w:val="24"/>
        </w:rPr>
        <w:t xml:space="preserve">ЗАТВЕРДЖЕНО </w:t>
      </w:r>
    </w:p>
    <w:p w:rsidR="0010128D" w:rsidRDefault="0010128D" w:rsidP="0010128D">
      <w:pPr>
        <w:pStyle w:val="20"/>
        <w:shd w:val="clear" w:color="auto" w:fill="auto"/>
        <w:spacing w:line="240" w:lineRule="auto"/>
        <w:ind w:right="-156"/>
        <w:jc w:val="left"/>
        <w:rPr>
          <w:sz w:val="24"/>
          <w:szCs w:val="24"/>
        </w:rPr>
      </w:pPr>
      <w:r w:rsidRPr="00466FC2">
        <w:rPr>
          <w:sz w:val="24"/>
          <w:szCs w:val="24"/>
        </w:rPr>
        <w:t xml:space="preserve">                                                                                                      </w:t>
      </w:r>
      <w:r w:rsidRPr="00662F35">
        <w:rPr>
          <w:sz w:val="24"/>
          <w:szCs w:val="24"/>
        </w:rPr>
        <w:t xml:space="preserve">Наказ директора </w:t>
      </w:r>
    </w:p>
    <w:p w:rsidR="0010128D" w:rsidRDefault="0010128D" w:rsidP="0010128D">
      <w:pPr>
        <w:pStyle w:val="20"/>
        <w:shd w:val="clear" w:color="auto" w:fill="auto"/>
        <w:spacing w:line="240" w:lineRule="auto"/>
        <w:ind w:right="-15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Вапнярського</w:t>
      </w:r>
      <w:proofErr w:type="spellEnd"/>
      <w:r>
        <w:rPr>
          <w:sz w:val="24"/>
          <w:szCs w:val="24"/>
        </w:rPr>
        <w:t xml:space="preserve"> ЗЗСО </w:t>
      </w:r>
    </w:p>
    <w:p w:rsidR="0010128D" w:rsidRPr="00662F35" w:rsidRDefault="0010128D" w:rsidP="0010128D">
      <w:pPr>
        <w:pStyle w:val="20"/>
        <w:shd w:val="clear" w:color="auto" w:fill="auto"/>
        <w:spacing w:line="240" w:lineRule="auto"/>
        <w:ind w:right="-15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І-ІІІ ступенів №2</w:t>
      </w:r>
    </w:p>
    <w:p w:rsidR="0010128D" w:rsidRPr="00662F35" w:rsidRDefault="0010128D" w:rsidP="0010128D">
      <w:pPr>
        <w:pStyle w:val="20"/>
        <w:shd w:val="clear" w:color="auto" w:fill="auto"/>
        <w:spacing w:line="240" w:lineRule="auto"/>
        <w:ind w:right="-15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від «____» ______ 2021 року №___</w:t>
      </w:r>
    </w:p>
    <w:p w:rsidR="0010128D" w:rsidRPr="00662F35" w:rsidRDefault="0010128D" w:rsidP="0010128D">
      <w:pPr>
        <w:pStyle w:val="20"/>
        <w:shd w:val="clear" w:color="auto" w:fill="auto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</w:p>
    <w:p w:rsidR="0010128D" w:rsidRPr="0091065B" w:rsidRDefault="0010128D" w:rsidP="0091065B">
      <w:pPr>
        <w:rPr>
          <w:rFonts w:ascii="Times New Roman" w:hAnsi="Times New Roman" w:cs="Times New Roman"/>
          <w:b/>
          <w:lang w:val="ru-RU"/>
        </w:rPr>
      </w:pPr>
    </w:p>
    <w:p w:rsidR="0010128D" w:rsidRPr="0010128D" w:rsidRDefault="0010128D" w:rsidP="0091065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0128D">
        <w:rPr>
          <w:rFonts w:ascii="Times New Roman" w:hAnsi="Times New Roman" w:cs="Times New Roman"/>
          <w:b/>
          <w:sz w:val="24"/>
        </w:rPr>
        <w:t>ІНСТРУКЦІЯ З ОХОРОНИ ПРАЦІ №___</w:t>
      </w:r>
    </w:p>
    <w:p w:rsidR="0010128D" w:rsidRPr="0091065B" w:rsidRDefault="0010128D" w:rsidP="0091065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10128D">
        <w:rPr>
          <w:rFonts w:ascii="Times New Roman" w:hAnsi="Times New Roman" w:cs="Times New Roman"/>
          <w:b/>
          <w:sz w:val="28"/>
          <w:szCs w:val="24"/>
        </w:rPr>
        <w:t>для асистента вчителя</w:t>
      </w:r>
    </w:p>
    <w:p w:rsidR="0010128D" w:rsidRPr="00EC34FB" w:rsidRDefault="0010128D" w:rsidP="0010128D">
      <w:pPr>
        <w:jc w:val="both"/>
        <w:rPr>
          <w:rFonts w:ascii="Times New Roman" w:hAnsi="Times New Roman" w:cs="Times New Roman"/>
          <w:b/>
          <w:szCs w:val="20"/>
        </w:rPr>
      </w:pPr>
      <w:r w:rsidRPr="00EC34FB">
        <w:rPr>
          <w:rFonts w:ascii="Times New Roman" w:hAnsi="Times New Roman" w:cs="Times New Roman"/>
          <w:b/>
          <w:szCs w:val="20"/>
        </w:rPr>
        <w:t>1. Загальні положення.</w:t>
      </w:r>
    </w:p>
    <w:p w:rsidR="0010128D" w:rsidRPr="00EC34FB" w:rsidRDefault="0010128D" w:rsidP="0010128D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C34FB">
        <w:rPr>
          <w:rFonts w:ascii="Times New Roman" w:hAnsi="Times New Roman" w:cs="Times New Roman"/>
          <w:szCs w:val="20"/>
        </w:rPr>
        <w:t>1.1. Ця Інструкція розроблена на основі «Положення про розробку інструкцій з охорони праці», затвердженого Наказом Держнаглядохоронпраці 29.01.1998 No9, «Положення про організацію роботи з охорони праці та безпеки життєдіяльності учасників освітнього процесу в установах і закладах освіти», затвердженого наказом МОН України від 26.12.2017 No1669.</w:t>
      </w:r>
    </w:p>
    <w:p w:rsidR="0010128D" w:rsidRPr="00EC34FB" w:rsidRDefault="0010128D" w:rsidP="0010128D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C34FB">
        <w:rPr>
          <w:rFonts w:ascii="Times New Roman" w:hAnsi="Times New Roman" w:cs="Times New Roman"/>
          <w:szCs w:val="20"/>
        </w:rPr>
        <w:t>1.2. Інструкція встановлює вимоги щодо охорони праці і безпеки життєдіяльності для асистента вчителя.</w:t>
      </w:r>
    </w:p>
    <w:p w:rsidR="0010128D" w:rsidRPr="00EC34FB" w:rsidRDefault="0010128D" w:rsidP="0010128D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C34FB">
        <w:rPr>
          <w:rFonts w:ascii="Times New Roman" w:hAnsi="Times New Roman" w:cs="Times New Roman"/>
          <w:szCs w:val="20"/>
        </w:rPr>
        <w:t>1.3. Інструкція встановлює порядок безпечного ведення робіт асистентом вчителя в приміщеннях, на території закладу та інших місцях, де працівник виконує доручену роботу.</w:t>
      </w:r>
    </w:p>
    <w:p w:rsidR="0010128D" w:rsidRPr="00EC34FB" w:rsidRDefault="0010128D" w:rsidP="0010128D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C34FB">
        <w:rPr>
          <w:rFonts w:ascii="Times New Roman" w:hAnsi="Times New Roman" w:cs="Times New Roman"/>
          <w:szCs w:val="20"/>
        </w:rPr>
        <w:t>1.4. Вимоги інструкції є обов’язковими для виконання асистентом вчителя відповідно до Закону України «Про охорону праці» і Кодексу законів України про працю.</w:t>
      </w:r>
    </w:p>
    <w:p w:rsidR="0010128D" w:rsidRPr="00EC34FB" w:rsidRDefault="0010128D" w:rsidP="0010128D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C34FB">
        <w:rPr>
          <w:rFonts w:ascii="Times New Roman" w:hAnsi="Times New Roman" w:cs="Times New Roman"/>
          <w:szCs w:val="20"/>
        </w:rPr>
        <w:t>1.5. Асистент вчителя відповідає за охорону життя і здоров’я учнів, забезпечує їх навчання, контролює дотримання ними вимог пожежної безпеки, санітарії та особистої гігієни, правил знаходження в кабінеті, правил внутрішнього шкільного розпорядку.</w:t>
      </w:r>
    </w:p>
    <w:p w:rsidR="0010128D" w:rsidRPr="00EC34FB" w:rsidRDefault="0010128D" w:rsidP="0010128D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C34FB">
        <w:rPr>
          <w:rFonts w:ascii="Times New Roman" w:hAnsi="Times New Roman" w:cs="Times New Roman"/>
          <w:szCs w:val="20"/>
        </w:rPr>
        <w:t>1.6. Перед призначенням на роботу й періодично один раз на рік асистент вчителя повинен проходити медичний огляд.</w:t>
      </w:r>
    </w:p>
    <w:p w:rsidR="0010128D" w:rsidRPr="00EC34FB" w:rsidRDefault="0010128D" w:rsidP="0010128D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C34FB">
        <w:rPr>
          <w:rFonts w:ascii="Times New Roman" w:hAnsi="Times New Roman" w:cs="Times New Roman"/>
          <w:szCs w:val="20"/>
        </w:rPr>
        <w:t>1.7. Асистент вчителя при прийомі на роботу проходить вступний інструктаж з охорони праці, пожежної безпеки, первинні інструктажі з охорони праці на робочому місці та пожежної безпеки, знайомиться з правилами внутрішнього розпорядку, санітарними правилами улаштування й утримання школи.</w:t>
      </w:r>
    </w:p>
    <w:p w:rsidR="0010128D" w:rsidRPr="00EC34FB" w:rsidRDefault="0010128D" w:rsidP="0010128D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C34FB">
        <w:rPr>
          <w:rFonts w:ascii="Times New Roman" w:hAnsi="Times New Roman" w:cs="Times New Roman"/>
          <w:szCs w:val="20"/>
        </w:rPr>
        <w:t>1.8. Асистент вчителя проходить навчання з питань охорони праці і безпеки життєдіяльності один раз на 3 роки, інструктаж з питань охорони праці – один раз на шість місяців, інструктаж з пожежної безпеки – 1 раз на 6 місяців.</w:t>
      </w:r>
    </w:p>
    <w:p w:rsidR="0010128D" w:rsidRPr="00EC34FB" w:rsidRDefault="0010128D" w:rsidP="0010128D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C34FB">
        <w:rPr>
          <w:rFonts w:ascii="Times New Roman" w:hAnsi="Times New Roman" w:cs="Times New Roman"/>
          <w:szCs w:val="20"/>
        </w:rPr>
        <w:t>1.9. Асистент вчителя повинен мати навички в наданні першої (долікарської) допомоги, у разі захворювання учня чи при нещасному випадку він повинен викликати медпрацівника, швидку допомогу та повідомити адміністрацію закладу.</w:t>
      </w:r>
    </w:p>
    <w:p w:rsidR="0010128D" w:rsidRPr="00EC34FB" w:rsidRDefault="0010128D" w:rsidP="0010128D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C34FB">
        <w:rPr>
          <w:rFonts w:ascii="Times New Roman" w:hAnsi="Times New Roman" w:cs="Times New Roman"/>
          <w:szCs w:val="20"/>
        </w:rPr>
        <w:t>1.10. Про виявлені несправності обладнання, устаткування, пристроїв, інших небезпечних технічних несправностей асистент вчителя повинен повідомити адміністрацію закладу і вивести учнів в безпечну зону.</w:t>
      </w:r>
    </w:p>
    <w:p w:rsidR="0010128D" w:rsidRPr="00EC34FB" w:rsidRDefault="0010128D" w:rsidP="0010128D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C34FB">
        <w:rPr>
          <w:rFonts w:ascii="Times New Roman" w:hAnsi="Times New Roman" w:cs="Times New Roman"/>
          <w:szCs w:val="20"/>
        </w:rPr>
        <w:t>1.11.Асистенту вчителя не дозволяється приносити в учбовий заклад речі, які не використовуються на уроках: предмети, що колються, ріжуться, сірники, запальнички, аерозольні балончики з різними наповнювачами, вибухонебезпечні предмети, різко пахучі парфуми, хімічні речовини, нестерилізовані медичні інструменти тощо.</w:t>
      </w:r>
    </w:p>
    <w:p w:rsidR="0010128D" w:rsidRPr="00EC34FB" w:rsidRDefault="0010128D" w:rsidP="0010128D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C34FB">
        <w:rPr>
          <w:rFonts w:ascii="Times New Roman" w:hAnsi="Times New Roman" w:cs="Times New Roman"/>
          <w:szCs w:val="20"/>
        </w:rPr>
        <w:t>1.12. Асистенту вчителя заборонено користуватися мобільним телефоном, відволікатись на розмови з іншими працівниками під час уроку.</w:t>
      </w:r>
    </w:p>
    <w:p w:rsidR="0010128D" w:rsidRPr="00EC34FB" w:rsidRDefault="0010128D" w:rsidP="0010128D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C34FB">
        <w:rPr>
          <w:rFonts w:ascii="Times New Roman" w:hAnsi="Times New Roman" w:cs="Times New Roman"/>
          <w:szCs w:val="20"/>
        </w:rPr>
        <w:t>1.13. Небезпечними i шкідливими факторами можуть стати: недостатнє освітлення робочої зони, низька температура приміщення в осінній, зимовий та весняний період, нервово-психічне перенапруження при роботі, несанкціоновані дії учнів при використанні приладів та інструментів, порушення учнями дисципліни під час проведення занять.</w:t>
      </w:r>
    </w:p>
    <w:p w:rsidR="0010128D" w:rsidRPr="00EC34FB" w:rsidRDefault="0010128D" w:rsidP="0010128D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C34FB">
        <w:rPr>
          <w:rFonts w:ascii="Times New Roman" w:hAnsi="Times New Roman" w:cs="Times New Roman"/>
          <w:szCs w:val="20"/>
        </w:rPr>
        <w:t>1.14. Асистент вчителя використовує в своїй роботі також шкільні інструкції з охорони праці і безпеки життєдіяльності, посадову інструкцію, розробляє необхідні інструкції з безпеки життєдіяльності, в тому числі необхідні для роботи з учнями, яким необхідне інклюзивне навчання.</w:t>
      </w:r>
    </w:p>
    <w:p w:rsidR="0010128D" w:rsidRPr="00EC34FB" w:rsidRDefault="0010128D" w:rsidP="0010128D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C34FB">
        <w:rPr>
          <w:rFonts w:ascii="Times New Roman" w:hAnsi="Times New Roman" w:cs="Times New Roman"/>
          <w:szCs w:val="20"/>
        </w:rPr>
        <w:t>2. Вимоги безпеки праці перед початком роботи</w:t>
      </w:r>
    </w:p>
    <w:p w:rsidR="0010128D" w:rsidRPr="00EC34FB" w:rsidRDefault="0010128D" w:rsidP="0010128D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C34FB">
        <w:rPr>
          <w:rFonts w:ascii="Times New Roman" w:hAnsi="Times New Roman" w:cs="Times New Roman"/>
          <w:szCs w:val="20"/>
        </w:rPr>
        <w:t xml:space="preserve">2.1. Оглянути своє робоче місце, кабінет з метою усунення виявлених небезпечних для життя </w:t>
      </w:r>
      <w:proofErr w:type="spellStart"/>
      <w:r w:rsidRPr="00EC34FB">
        <w:rPr>
          <w:rFonts w:ascii="Times New Roman" w:hAnsi="Times New Roman" w:cs="Times New Roman"/>
          <w:szCs w:val="20"/>
        </w:rPr>
        <w:t>таздоров’я</w:t>
      </w:r>
      <w:proofErr w:type="spellEnd"/>
      <w:r w:rsidRPr="00EC34FB">
        <w:rPr>
          <w:rFonts w:ascii="Times New Roman" w:hAnsi="Times New Roman" w:cs="Times New Roman"/>
          <w:szCs w:val="20"/>
        </w:rPr>
        <w:t xml:space="preserve"> факторів.</w:t>
      </w:r>
    </w:p>
    <w:p w:rsidR="0010128D" w:rsidRPr="00EC34FB" w:rsidRDefault="0010128D" w:rsidP="0010128D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C34FB">
        <w:rPr>
          <w:rFonts w:ascii="Times New Roman" w:hAnsi="Times New Roman" w:cs="Times New Roman"/>
          <w:szCs w:val="20"/>
        </w:rPr>
        <w:lastRenderedPageBreak/>
        <w:t>2.2. У разі виявлення порушень або несправностей, вжити заходів щодо їх усунення, а при</w:t>
      </w:r>
    </w:p>
    <w:p w:rsidR="0010128D" w:rsidRPr="00EC34FB" w:rsidRDefault="0010128D" w:rsidP="0010128D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C34FB">
        <w:rPr>
          <w:rFonts w:ascii="Times New Roman" w:hAnsi="Times New Roman" w:cs="Times New Roman"/>
          <w:szCs w:val="20"/>
        </w:rPr>
        <w:t>необхідності – повідомити чергового адміністратора.</w:t>
      </w:r>
    </w:p>
    <w:p w:rsidR="0010128D" w:rsidRPr="00EC34FB" w:rsidRDefault="0010128D" w:rsidP="0010128D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C34FB">
        <w:rPr>
          <w:rFonts w:ascii="Times New Roman" w:hAnsi="Times New Roman" w:cs="Times New Roman"/>
          <w:szCs w:val="20"/>
        </w:rPr>
        <w:t>2.3. Перед користуванням електроприладами необхідно візуально перевірити цілісність</w:t>
      </w:r>
    </w:p>
    <w:p w:rsidR="0010128D" w:rsidRPr="00EC34FB" w:rsidRDefault="0010128D" w:rsidP="0010128D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C34FB">
        <w:rPr>
          <w:rFonts w:ascii="Times New Roman" w:hAnsi="Times New Roman" w:cs="Times New Roman"/>
          <w:szCs w:val="20"/>
        </w:rPr>
        <w:t>електропроводів, електричних вилок.</w:t>
      </w:r>
    </w:p>
    <w:p w:rsidR="0010128D" w:rsidRPr="00EC34FB" w:rsidRDefault="0010128D" w:rsidP="0010128D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C34FB">
        <w:rPr>
          <w:rFonts w:ascii="Times New Roman" w:hAnsi="Times New Roman" w:cs="Times New Roman"/>
          <w:szCs w:val="20"/>
        </w:rPr>
        <w:t>2.4. Перевірити, щоб на робочому місця біля електророзеток були зроблені трафаретні яскраві</w:t>
      </w:r>
    </w:p>
    <w:p w:rsidR="0010128D" w:rsidRPr="00EC34FB" w:rsidRDefault="0010128D" w:rsidP="0010128D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C34FB">
        <w:rPr>
          <w:rFonts w:ascii="Times New Roman" w:hAnsi="Times New Roman" w:cs="Times New Roman"/>
          <w:szCs w:val="20"/>
        </w:rPr>
        <w:t>написи, що вказують на величину напруги.</w:t>
      </w:r>
    </w:p>
    <w:p w:rsidR="0010128D" w:rsidRPr="00EC34FB" w:rsidRDefault="0010128D" w:rsidP="0010128D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C34FB">
        <w:rPr>
          <w:rFonts w:ascii="Times New Roman" w:hAnsi="Times New Roman" w:cs="Times New Roman"/>
          <w:szCs w:val="20"/>
        </w:rPr>
        <w:t>3. Вимоги безпеки під час роботи:</w:t>
      </w:r>
    </w:p>
    <w:p w:rsidR="0010128D" w:rsidRPr="00EC34FB" w:rsidRDefault="0010128D" w:rsidP="0010128D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C34FB">
        <w:rPr>
          <w:rFonts w:ascii="Times New Roman" w:hAnsi="Times New Roman" w:cs="Times New Roman"/>
          <w:szCs w:val="20"/>
        </w:rPr>
        <w:t>3.1. - Виконуйте роботу згідно своїх функціональних обов’язків та посадових інструкцій,</w:t>
      </w:r>
    </w:p>
    <w:p w:rsidR="0010128D" w:rsidRPr="00EC34FB" w:rsidRDefault="0010128D" w:rsidP="0010128D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C34FB">
        <w:rPr>
          <w:rFonts w:ascii="Times New Roman" w:hAnsi="Times New Roman" w:cs="Times New Roman"/>
          <w:szCs w:val="20"/>
        </w:rPr>
        <w:t>інструкцій з охорони праці та безпеки життєдіяльності;</w:t>
      </w:r>
    </w:p>
    <w:p w:rsidR="0010128D" w:rsidRPr="00EC34FB" w:rsidRDefault="0010128D" w:rsidP="0010128D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C34FB">
        <w:rPr>
          <w:rFonts w:ascii="Times New Roman" w:hAnsi="Times New Roman" w:cs="Times New Roman"/>
          <w:szCs w:val="20"/>
        </w:rPr>
        <w:t>- бережіть державну власність;</w:t>
      </w:r>
    </w:p>
    <w:p w:rsidR="0010128D" w:rsidRPr="00EC34FB" w:rsidRDefault="0010128D" w:rsidP="0010128D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C34FB">
        <w:rPr>
          <w:rFonts w:ascii="Times New Roman" w:hAnsi="Times New Roman" w:cs="Times New Roman"/>
          <w:szCs w:val="20"/>
        </w:rPr>
        <w:t>- повністю виконуйте вимоги охорони праці, пожежної безпеки, передбачені відповідними</w:t>
      </w:r>
    </w:p>
    <w:p w:rsidR="0010128D" w:rsidRPr="00EC34FB" w:rsidRDefault="0010128D" w:rsidP="0010128D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C34FB">
        <w:rPr>
          <w:rFonts w:ascii="Times New Roman" w:hAnsi="Times New Roman" w:cs="Times New Roman"/>
          <w:szCs w:val="20"/>
        </w:rPr>
        <w:t>правилами, інструкціями, наказами;</w:t>
      </w:r>
    </w:p>
    <w:p w:rsidR="0010128D" w:rsidRPr="00EC34FB" w:rsidRDefault="0010128D" w:rsidP="0010128D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C34FB">
        <w:rPr>
          <w:rFonts w:ascii="Times New Roman" w:hAnsi="Times New Roman" w:cs="Times New Roman"/>
          <w:szCs w:val="20"/>
        </w:rPr>
        <w:t>- тримайте в порядку і чистоті своє робоче місце, не порушуйте санітарно-гігієнічні правила;</w:t>
      </w:r>
    </w:p>
    <w:p w:rsidR="0010128D" w:rsidRPr="00EC34FB" w:rsidRDefault="0010128D" w:rsidP="0010128D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C34FB">
        <w:rPr>
          <w:rFonts w:ascii="Times New Roman" w:hAnsi="Times New Roman" w:cs="Times New Roman"/>
          <w:szCs w:val="20"/>
        </w:rPr>
        <w:t>- утримуйтесь від дій, які заважають іншим працівникам виконувати свої обов’язки;</w:t>
      </w:r>
    </w:p>
    <w:p w:rsidR="0010128D" w:rsidRPr="00EC34FB" w:rsidRDefault="0010128D" w:rsidP="0010128D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C34FB">
        <w:rPr>
          <w:rFonts w:ascii="Times New Roman" w:hAnsi="Times New Roman" w:cs="Times New Roman"/>
          <w:szCs w:val="20"/>
        </w:rPr>
        <w:t>- дотримуйтесь зобов’язань щодо охорони праці, передбачених правилами внутрішнього</w:t>
      </w:r>
    </w:p>
    <w:p w:rsidR="0010128D" w:rsidRPr="00EC34FB" w:rsidRDefault="0010128D" w:rsidP="0010128D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C34FB">
        <w:rPr>
          <w:rFonts w:ascii="Times New Roman" w:hAnsi="Times New Roman" w:cs="Times New Roman"/>
          <w:szCs w:val="20"/>
        </w:rPr>
        <w:t>трудового розпорядку.</w:t>
      </w:r>
    </w:p>
    <w:p w:rsidR="0010128D" w:rsidRPr="00EC34FB" w:rsidRDefault="0010128D" w:rsidP="0010128D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C34FB">
        <w:rPr>
          <w:rFonts w:ascii="Times New Roman" w:hAnsi="Times New Roman" w:cs="Times New Roman"/>
          <w:szCs w:val="20"/>
        </w:rPr>
        <w:t>3.2. Не користуйтесь пошкодженими розетками та подовжувачами, вмикачами та іншими</w:t>
      </w:r>
    </w:p>
    <w:p w:rsidR="0010128D" w:rsidRPr="00EC34FB" w:rsidRDefault="0010128D" w:rsidP="0010128D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C34FB">
        <w:rPr>
          <w:rFonts w:ascii="Times New Roman" w:hAnsi="Times New Roman" w:cs="Times New Roman"/>
          <w:szCs w:val="20"/>
        </w:rPr>
        <w:t>електроприладами.</w:t>
      </w:r>
    </w:p>
    <w:p w:rsidR="0010128D" w:rsidRPr="00EC34FB" w:rsidRDefault="0010128D" w:rsidP="0010128D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C34FB">
        <w:rPr>
          <w:rFonts w:ascii="Times New Roman" w:hAnsi="Times New Roman" w:cs="Times New Roman"/>
          <w:szCs w:val="20"/>
        </w:rPr>
        <w:t>3.3. Не залишайте без нагляду своє робоче місце, коли обладнання підключено до електромережі</w:t>
      </w:r>
    </w:p>
    <w:p w:rsidR="0010128D" w:rsidRPr="00EC34FB" w:rsidRDefault="0010128D" w:rsidP="0010128D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C34FB">
        <w:rPr>
          <w:rFonts w:ascii="Times New Roman" w:hAnsi="Times New Roman" w:cs="Times New Roman"/>
          <w:szCs w:val="20"/>
        </w:rPr>
        <w:t>(комп’ютер, радіоприймачі, нагрівальні електроприлади тощо).</w:t>
      </w:r>
    </w:p>
    <w:p w:rsidR="0010128D" w:rsidRPr="00EC34FB" w:rsidRDefault="0010128D" w:rsidP="0010128D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C34FB">
        <w:rPr>
          <w:rFonts w:ascii="Times New Roman" w:hAnsi="Times New Roman" w:cs="Times New Roman"/>
          <w:szCs w:val="20"/>
        </w:rPr>
        <w:t>3.4. Співпрацюйте з адміністрацією у справі організації безпечних нешкідливих умов праці,</w:t>
      </w:r>
    </w:p>
    <w:p w:rsidR="0010128D" w:rsidRPr="00EC34FB" w:rsidRDefault="0010128D" w:rsidP="0010128D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C34FB">
        <w:rPr>
          <w:rFonts w:ascii="Times New Roman" w:hAnsi="Times New Roman" w:cs="Times New Roman"/>
          <w:szCs w:val="20"/>
        </w:rPr>
        <w:t>особисто вживайте посильних заходів щодо усунення будь-якої ситуації, яка створює</w:t>
      </w:r>
    </w:p>
    <w:p w:rsidR="0010128D" w:rsidRPr="00EC34FB" w:rsidRDefault="0010128D" w:rsidP="0010128D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C34FB">
        <w:rPr>
          <w:rFonts w:ascii="Times New Roman" w:hAnsi="Times New Roman" w:cs="Times New Roman"/>
          <w:szCs w:val="20"/>
        </w:rPr>
        <w:t>загрозу Вашому здоров’ю чи життю, або здоров’ю оточуючих людей, повідомляйте про</w:t>
      </w:r>
    </w:p>
    <w:p w:rsidR="0010128D" w:rsidRPr="00EC34FB" w:rsidRDefault="0010128D" w:rsidP="0010128D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C34FB">
        <w:rPr>
          <w:rFonts w:ascii="Times New Roman" w:hAnsi="Times New Roman" w:cs="Times New Roman"/>
          <w:szCs w:val="20"/>
        </w:rPr>
        <w:t>небезпеку безпосередньо директора.</w:t>
      </w:r>
    </w:p>
    <w:p w:rsidR="0010128D" w:rsidRPr="00EC34FB" w:rsidRDefault="0010128D" w:rsidP="0010128D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C34FB">
        <w:rPr>
          <w:rFonts w:ascii="Times New Roman" w:hAnsi="Times New Roman" w:cs="Times New Roman"/>
          <w:szCs w:val="20"/>
        </w:rPr>
        <w:t>3.5. Не паліть та не застосовуйте відкритий вогонь у службових та інших приміщеннях закладу освіти.</w:t>
      </w:r>
    </w:p>
    <w:p w:rsidR="0010128D" w:rsidRPr="00EC34FB" w:rsidRDefault="0010128D" w:rsidP="0010128D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C34FB">
        <w:rPr>
          <w:rFonts w:ascii="Times New Roman" w:hAnsi="Times New Roman" w:cs="Times New Roman"/>
          <w:szCs w:val="20"/>
        </w:rPr>
        <w:t>3.6. Не обертайте електролампи і світильники папером, тканиною та іншими легкозаймистими</w:t>
      </w:r>
    </w:p>
    <w:p w:rsidR="0010128D" w:rsidRPr="00EC34FB" w:rsidRDefault="0010128D" w:rsidP="0010128D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C34FB">
        <w:rPr>
          <w:rFonts w:ascii="Times New Roman" w:hAnsi="Times New Roman" w:cs="Times New Roman"/>
          <w:szCs w:val="20"/>
        </w:rPr>
        <w:t>матеріалами, не експлуатуйте їх із знятими ковпаками.</w:t>
      </w:r>
    </w:p>
    <w:p w:rsidR="0010128D" w:rsidRPr="00EC34FB" w:rsidRDefault="0010128D" w:rsidP="0010128D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C34FB">
        <w:rPr>
          <w:rFonts w:ascii="Times New Roman" w:hAnsi="Times New Roman" w:cs="Times New Roman"/>
          <w:szCs w:val="20"/>
        </w:rPr>
        <w:t>3.7. При виникненні нещасного випадку, який трапився під час навчально-виховного процесу з учнем, необхідно надати першу долікарську допомогу, викликати медпрацівника та повідомити директора.</w:t>
      </w:r>
    </w:p>
    <w:p w:rsidR="0010128D" w:rsidRPr="00EC34FB" w:rsidRDefault="0010128D" w:rsidP="0010128D">
      <w:pPr>
        <w:jc w:val="both"/>
        <w:rPr>
          <w:rFonts w:ascii="Times New Roman" w:hAnsi="Times New Roman" w:cs="Times New Roman"/>
          <w:szCs w:val="20"/>
        </w:rPr>
      </w:pPr>
      <w:r w:rsidRPr="00EC34FB">
        <w:rPr>
          <w:rFonts w:ascii="Times New Roman" w:hAnsi="Times New Roman" w:cs="Times New Roman"/>
          <w:szCs w:val="20"/>
        </w:rPr>
        <w:t>3.8. При виявлені сторонніх осіб під час навчально-виховного процесу, які створюють загрозу</w:t>
      </w:r>
    </w:p>
    <w:p w:rsidR="0010128D" w:rsidRPr="00EC34FB" w:rsidRDefault="0010128D" w:rsidP="0010128D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C34FB">
        <w:rPr>
          <w:rFonts w:ascii="Times New Roman" w:hAnsi="Times New Roman" w:cs="Times New Roman"/>
          <w:szCs w:val="20"/>
        </w:rPr>
        <w:t>безпеки життєдіяльності для учнів, вихованців, працівників, повідомити директора, чергового адміністратора або вахтера-охоронця.</w:t>
      </w:r>
    </w:p>
    <w:p w:rsidR="0010128D" w:rsidRPr="00EC34FB" w:rsidRDefault="0010128D" w:rsidP="0010128D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C34FB">
        <w:rPr>
          <w:rFonts w:ascii="Times New Roman" w:hAnsi="Times New Roman" w:cs="Times New Roman"/>
          <w:szCs w:val="20"/>
        </w:rPr>
        <w:t>4. Вимоги безпеки після закінчення роботи</w:t>
      </w:r>
    </w:p>
    <w:p w:rsidR="0010128D" w:rsidRPr="00EC34FB" w:rsidRDefault="0010128D" w:rsidP="0010128D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C34FB">
        <w:rPr>
          <w:rFonts w:ascii="Times New Roman" w:hAnsi="Times New Roman" w:cs="Times New Roman"/>
          <w:szCs w:val="20"/>
        </w:rPr>
        <w:t>4.1. Перевірте своє робоче місце.</w:t>
      </w:r>
    </w:p>
    <w:p w:rsidR="0010128D" w:rsidRPr="00EC34FB" w:rsidRDefault="0010128D" w:rsidP="0010128D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C34FB">
        <w:rPr>
          <w:rFonts w:ascii="Times New Roman" w:hAnsi="Times New Roman" w:cs="Times New Roman"/>
          <w:szCs w:val="20"/>
        </w:rPr>
        <w:t>4.2. Відключить від електромережі електрообладнання.</w:t>
      </w:r>
    </w:p>
    <w:p w:rsidR="0010128D" w:rsidRPr="00EC34FB" w:rsidRDefault="0010128D" w:rsidP="0010128D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C34FB">
        <w:rPr>
          <w:rFonts w:ascii="Times New Roman" w:hAnsi="Times New Roman" w:cs="Times New Roman"/>
          <w:szCs w:val="20"/>
        </w:rPr>
        <w:t>4.3. Закрийте вікна.</w:t>
      </w:r>
    </w:p>
    <w:p w:rsidR="0010128D" w:rsidRPr="00EC34FB" w:rsidRDefault="0010128D" w:rsidP="0010128D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C34FB">
        <w:rPr>
          <w:rFonts w:ascii="Times New Roman" w:hAnsi="Times New Roman" w:cs="Times New Roman"/>
          <w:szCs w:val="20"/>
        </w:rPr>
        <w:t>4.4. Перевірте наявність ключів від кабінету; замкніть його та віддайте ключі вахтеру-</w:t>
      </w:r>
    </w:p>
    <w:p w:rsidR="0010128D" w:rsidRPr="00EC34FB" w:rsidRDefault="0010128D" w:rsidP="0010128D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C34FB">
        <w:rPr>
          <w:rFonts w:ascii="Times New Roman" w:hAnsi="Times New Roman" w:cs="Times New Roman"/>
          <w:szCs w:val="20"/>
        </w:rPr>
        <w:t>охоронцю.</w:t>
      </w:r>
    </w:p>
    <w:p w:rsidR="0010128D" w:rsidRPr="00EC34FB" w:rsidRDefault="0010128D" w:rsidP="0010128D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C34FB">
        <w:rPr>
          <w:rFonts w:ascii="Times New Roman" w:hAnsi="Times New Roman" w:cs="Times New Roman"/>
          <w:szCs w:val="20"/>
        </w:rPr>
        <w:t>4.5. Про виявлені недоліки повідомте директора .</w:t>
      </w:r>
    </w:p>
    <w:p w:rsidR="0010128D" w:rsidRPr="00EC34FB" w:rsidRDefault="0010128D" w:rsidP="0010128D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C34FB">
        <w:rPr>
          <w:rFonts w:ascii="Times New Roman" w:hAnsi="Times New Roman" w:cs="Times New Roman"/>
          <w:szCs w:val="20"/>
        </w:rPr>
        <w:t>5.Вимоги безпеки в аварійних та небезпечних ситуаціях</w:t>
      </w:r>
    </w:p>
    <w:p w:rsidR="0010128D" w:rsidRPr="00EC34FB" w:rsidRDefault="0010128D" w:rsidP="0010128D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C34FB">
        <w:rPr>
          <w:rFonts w:ascii="Times New Roman" w:hAnsi="Times New Roman" w:cs="Times New Roman"/>
          <w:szCs w:val="20"/>
        </w:rPr>
        <w:t>5.1. При виявлені небезпечної ситуації (пожежа, землетрус, радіаційна безпека, неполадки в</w:t>
      </w:r>
    </w:p>
    <w:p w:rsidR="0010128D" w:rsidRPr="00EC34FB" w:rsidRDefault="0010128D" w:rsidP="0010128D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C34FB">
        <w:rPr>
          <w:rFonts w:ascii="Times New Roman" w:hAnsi="Times New Roman" w:cs="Times New Roman"/>
          <w:szCs w:val="20"/>
        </w:rPr>
        <w:t>електрогосподарстві тощо) для вашого життя та життя співробітників заспокойтесь і заспокойте оточуючих. Оцініть важкість аварійної ситуації.</w:t>
      </w:r>
    </w:p>
    <w:p w:rsidR="0010128D" w:rsidRPr="00EC34FB" w:rsidRDefault="0010128D" w:rsidP="0010128D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C34FB">
        <w:rPr>
          <w:rFonts w:ascii="Times New Roman" w:hAnsi="Times New Roman" w:cs="Times New Roman"/>
          <w:szCs w:val="20"/>
        </w:rPr>
        <w:t>5.2. Не усувайте самі несправностей електромережі та електрообладнання, а вимкніть загальне</w:t>
      </w:r>
    </w:p>
    <w:p w:rsidR="0010128D" w:rsidRPr="00EC34FB" w:rsidRDefault="0010128D" w:rsidP="0010128D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C34FB">
        <w:rPr>
          <w:rFonts w:ascii="Times New Roman" w:hAnsi="Times New Roman" w:cs="Times New Roman"/>
          <w:szCs w:val="20"/>
        </w:rPr>
        <w:t>електропостачання.</w:t>
      </w:r>
    </w:p>
    <w:p w:rsidR="0010128D" w:rsidRPr="00EC34FB" w:rsidRDefault="0010128D" w:rsidP="0010128D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C34FB">
        <w:rPr>
          <w:rFonts w:ascii="Times New Roman" w:hAnsi="Times New Roman" w:cs="Times New Roman"/>
          <w:szCs w:val="20"/>
        </w:rPr>
        <w:t>5.3. При виявленні пожежі педагог зобов’язаний негайно викликати пожежну частину за телефоном 101, повідомити директора закладу освіти.</w:t>
      </w:r>
    </w:p>
    <w:p w:rsidR="0010128D" w:rsidRPr="00EC34FB" w:rsidRDefault="0010128D" w:rsidP="0010128D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C34FB">
        <w:rPr>
          <w:rFonts w:ascii="Times New Roman" w:hAnsi="Times New Roman" w:cs="Times New Roman"/>
          <w:szCs w:val="20"/>
        </w:rPr>
        <w:t xml:space="preserve">5.4. Вжити заходів згідно з планом евакуації на випадок пожежі, виробничих та природних явищ та вивести учнів, вихованців у небезпечне місце. Прийняти участь в роботі щодо збереження державного майна та цінних паперів. </w:t>
      </w:r>
    </w:p>
    <w:p w:rsidR="0010128D" w:rsidRPr="00EC34FB" w:rsidRDefault="0010128D" w:rsidP="0010128D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C34FB">
        <w:rPr>
          <w:rFonts w:ascii="Times New Roman" w:hAnsi="Times New Roman" w:cs="Times New Roman"/>
          <w:szCs w:val="20"/>
        </w:rPr>
        <w:t xml:space="preserve">       При появі сторонньої особи, яка застосовує противоправні дії щодо Вашої безпеки або оточуючих Вас людей, викличте поліцію за тел. – 102.</w:t>
      </w:r>
    </w:p>
    <w:p w:rsidR="0010128D" w:rsidRPr="00EC34FB" w:rsidRDefault="0010128D" w:rsidP="0010128D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C34FB">
        <w:rPr>
          <w:rFonts w:ascii="Times New Roman" w:hAnsi="Times New Roman" w:cs="Times New Roman"/>
          <w:szCs w:val="20"/>
        </w:rPr>
        <w:t xml:space="preserve">       У випадку травмування дітей або працівників під час навчально-виховного процесу необхідно звернутися до медичного працівника, викликати швидку допомогу (103) або надати першу долікарську допомогу, повідомити директора.</w:t>
      </w:r>
    </w:p>
    <w:p w:rsidR="0010128D" w:rsidRPr="00EC34FB" w:rsidRDefault="0010128D" w:rsidP="0010128D">
      <w:pPr>
        <w:spacing w:after="0"/>
        <w:jc w:val="both"/>
        <w:rPr>
          <w:rFonts w:ascii="Times New Roman" w:hAnsi="Times New Roman" w:cs="Times New Roman"/>
          <w:b/>
          <w:szCs w:val="20"/>
        </w:rPr>
      </w:pPr>
      <w:r w:rsidRPr="00EC34FB">
        <w:rPr>
          <w:rFonts w:ascii="Times New Roman" w:hAnsi="Times New Roman" w:cs="Times New Roman"/>
          <w:b/>
          <w:szCs w:val="20"/>
        </w:rPr>
        <w:t>Дії асистента вчителя при наданні першої долікарської допомоги.</w:t>
      </w:r>
    </w:p>
    <w:p w:rsidR="0010128D" w:rsidRPr="00EC34FB" w:rsidRDefault="0010128D" w:rsidP="0010128D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C34FB">
        <w:rPr>
          <w:rFonts w:ascii="Times New Roman" w:hAnsi="Times New Roman" w:cs="Times New Roman"/>
          <w:szCs w:val="20"/>
        </w:rPr>
        <w:lastRenderedPageBreak/>
        <w:t xml:space="preserve">       Надання першої медичної допомоги треба починати з оцінки загального стану потерпілого і на підставі цього скласти думку про характер пошкодження.</w:t>
      </w:r>
    </w:p>
    <w:p w:rsidR="0010128D" w:rsidRPr="00EC34FB" w:rsidRDefault="0010128D" w:rsidP="0010128D">
      <w:pPr>
        <w:spacing w:after="0"/>
        <w:jc w:val="both"/>
        <w:rPr>
          <w:rFonts w:ascii="Times New Roman" w:hAnsi="Times New Roman" w:cs="Times New Roman"/>
          <w:i/>
          <w:szCs w:val="20"/>
        </w:rPr>
      </w:pPr>
      <w:r w:rsidRPr="00EC34FB">
        <w:rPr>
          <w:rFonts w:ascii="Times New Roman" w:hAnsi="Times New Roman" w:cs="Times New Roman"/>
          <w:i/>
          <w:szCs w:val="20"/>
        </w:rPr>
        <w:t>1. У разі різкого порушення або відсутності дихання, зупинки серця негайно приступити до проведення штучного дихання, та зовнішнього масажу серця, негайно викликати за телефоном 103 швидку медичну допомогу.</w:t>
      </w:r>
    </w:p>
    <w:p w:rsidR="0010128D" w:rsidRPr="00EC34FB" w:rsidRDefault="0010128D" w:rsidP="0010128D">
      <w:pPr>
        <w:spacing w:after="0"/>
        <w:jc w:val="both"/>
        <w:rPr>
          <w:rFonts w:ascii="Times New Roman" w:hAnsi="Times New Roman" w:cs="Times New Roman"/>
          <w:i/>
          <w:szCs w:val="20"/>
        </w:rPr>
      </w:pPr>
      <w:r w:rsidRPr="00EC34FB">
        <w:rPr>
          <w:rFonts w:ascii="Times New Roman" w:hAnsi="Times New Roman" w:cs="Times New Roman"/>
          <w:i/>
          <w:szCs w:val="20"/>
        </w:rPr>
        <w:t>2. Дії при ураженні електричним струмом:</w:t>
      </w:r>
    </w:p>
    <w:p w:rsidR="0010128D" w:rsidRPr="00EC34FB" w:rsidRDefault="0010128D" w:rsidP="0010128D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C34FB">
        <w:rPr>
          <w:rFonts w:ascii="Times New Roman" w:hAnsi="Times New Roman" w:cs="Times New Roman"/>
          <w:szCs w:val="20"/>
        </w:rPr>
        <w:t>- необхідно негайно звільнити потерпілого від дії електричного струму, відключивши</w:t>
      </w:r>
    </w:p>
    <w:p w:rsidR="0010128D" w:rsidRPr="00EC34FB" w:rsidRDefault="0010128D" w:rsidP="0010128D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C34FB">
        <w:rPr>
          <w:rFonts w:ascii="Times New Roman" w:hAnsi="Times New Roman" w:cs="Times New Roman"/>
          <w:szCs w:val="20"/>
        </w:rPr>
        <w:t>електрообладнання від джерела живлення, а при неможливості відключення – відтягнути його</w:t>
      </w:r>
    </w:p>
    <w:p w:rsidR="0010128D" w:rsidRPr="00EC34FB" w:rsidRDefault="0010128D" w:rsidP="0010128D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C34FB">
        <w:rPr>
          <w:rFonts w:ascii="Times New Roman" w:hAnsi="Times New Roman" w:cs="Times New Roman"/>
          <w:szCs w:val="20"/>
        </w:rPr>
        <w:t>від струмоведучих частин за одяг або застосувавши підручний ізоляційний матеріал;</w:t>
      </w:r>
    </w:p>
    <w:p w:rsidR="0010128D" w:rsidRPr="00EC34FB" w:rsidRDefault="0010128D" w:rsidP="0010128D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C34FB">
        <w:rPr>
          <w:rFonts w:ascii="Times New Roman" w:hAnsi="Times New Roman" w:cs="Times New Roman"/>
          <w:szCs w:val="20"/>
        </w:rPr>
        <w:t>- при відсутності у потерпілого дихання і пульсу необхідно робити йому штучне дихання і</w:t>
      </w:r>
    </w:p>
    <w:p w:rsidR="0010128D" w:rsidRPr="00EC34FB" w:rsidRDefault="0010128D" w:rsidP="0010128D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C34FB">
        <w:rPr>
          <w:rFonts w:ascii="Times New Roman" w:hAnsi="Times New Roman" w:cs="Times New Roman"/>
          <w:szCs w:val="20"/>
        </w:rPr>
        <w:t>непрямий (зовнішній) масаж серця, звернувши увагу на зіниці. Розширені зіниці свідчать про</w:t>
      </w:r>
    </w:p>
    <w:p w:rsidR="0010128D" w:rsidRPr="00EC34FB" w:rsidRDefault="0010128D" w:rsidP="0010128D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C34FB">
        <w:rPr>
          <w:rFonts w:ascii="Times New Roman" w:hAnsi="Times New Roman" w:cs="Times New Roman"/>
          <w:szCs w:val="20"/>
        </w:rPr>
        <w:t>різке погіршення кровообігу мозку.</w:t>
      </w:r>
    </w:p>
    <w:p w:rsidR="0010128D" w:rsidRPr="00EC34FB" w:rsidRDefault="0010128D" w:rsidP="0010128D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C34FB">
        <w:rPr>
          <w:rFonts w:ascii="Times New Roman" w:hAnsi="Times New Roman" w:cs="Times New Roman"/>
          <w:szCs w:val="20"/>
        </w:rPr>
        <w:t xml:space="preserve">       При такому стані оживлення починати необхідно негайно, після чого викликати швидку медичну допомогу ( 103).</w:t>
      </w:r>
    </w:p>
    <w:p w:rsidR="0010128D" w:rsidRPr="00EC34FB" w:rsidRDefault="0010128D" w:rsidP="0010128D">
      <w:pPr>
        <w:spacing w:after="0"/>
        <w:jc w:val="both"/>
        <w:rPr>
          <w:rFonts w:ascii="Times New Roman" w:hAnsi="Times New Roman" w:cs="Times New Roman"/>
          <w:i/>
          <w:szCs w:val="20"/>
        </w:rPr>
      </w:pPr>
      <w:r w:rsidRPr="00EC34FB">
        <w:rPr>
          <w:rFonts w:ascii="Times New Roman" w:hAnsi="Times New Roman" w:cs="Times New Roman"/>
          <w:i/>
          <w:szCs w:val="20"/>
        </w:rPr>
        <w:t>3. Дії при пораненні:</w:t>
      </w:r>
    </w:p>
    <w:p w:rsidR="005F1874" w:rsidRPr="00EC34FB" w:rsidRDefault="005F1874" w:rsidP="0010128D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C34FB">
        <w:rPr>
          <w:rFonts w:ascii="Times New Roman" w:hAnsi="Times New Roman" w:cs="Times New Roman"/>
          <w:szCs w:val="20"/>
        </w:rPr>
        <w:t xml:space="preserve">- </w:t>
      </w:r>
      <w:r w:rsidR="0010128D" w:rsidRPr="00EC34FB">
        <w:rPr>
          <w:rFonts w:ascii="Times New Roman" w:hAnsi="Times New Roman" w:cs="Times New Roman"/>
          <w:szCs w:val="20"/>
        </w:rPr>
        <w:t>для надання першої допомоги при пораненні необхідно розкрити</w:t>
      </w:r>
      <w:r w:rsidRPr="00EC34FB">
        <w:rPr>
          <w:rFonts w:ascii="Times New Roman" w:hAnsi="Times New Roman" w:cs="Times New Roman"/>
          <w:szCs w:val="20"/>
        </w:rPr>
        <w:t xml:space="preserve"> індивідуальний пакет, накласти </w:t>
      </w:r>
      <w:r w:rsidR="0010128D" w:rsidRPr="00EC34FB">
        <w:rPr>
          <w:rFonts w:ascii="Times New Roman" w:hAnsi="Times New Roman" w:cs="Times New Roman"/>
          <w:szCs w:val="20"/>
        </w:rPr>
        <w:t>стерильний перев’язочний матеріал, що міститься у ньому на рану і зав’язати її бинтом;</w:t>
      </w:r>
    </w:p>
    <w:p w:rsidR="0010128D" w:rsidRPr="00EC34FB" w:rsidRDefault="005F1874" w:rsidP="005F1874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C34FB">
        <w:rPr>
          <w:rFonts w:ascii="Times New Roman" w:hAnsi="Times New Roman" w:cs="Times New Roman"/>
          <w:szCs w:val="20"/>
        </w:rPr>
        <w:t xml:space="preserve">- якщо </w:t>
      </w:r>
      <w:r w:rsidR="0010128D" w:rsidRPr="00EC34FB">
        <w:rPr>
          <w:rFonts w:ascii="Times New Roman" w:hAnsi="Times New Roman" w:cs="Times New Roman"/>
          <w:szCs w:val="20"/>
        </w:rPr>
        <w:t>індивідуального пакету якимсь ч</w:t>
      </w:r>
      <w:r w:rsidRPr="00EC34FB">
        <w:rPr>
          <w:rFonts w:ascii="Times New Roman" w:hAnsi="Times New Roman" w:cs="Times New Roman"/>
          <w:szCs w:val="20"/>
        </w:rPr>
        <w:t xml:space="preserve">ином не буде, то для перев’язки </w:t>
      </w:r>
      <w:r w:rsidR="0010128D" w:rsidRPr="00EC34FB">
        <w:rPr>
          <w:rFonts w:ascii="Times New Roman" w:hAnsi="Times New Roman" w:cs="Times New Roman"/>
          <w:szCs w:val="20"/>
        </w:rPr>
        <w:t>необхідно використати чисту носову хустинку, чисту полот</w:t>
      </w:r>
      <w:r w:rsidRPr="00EC34FB">
        <w:rPr>
          <w:rFonts w:ascii="Times New Roman" w:hAnsi="Times New Roman" w:cs="Times New Roman"/>
          <w:szCs w:val="20"/>
        </w:rPr>
        <w:t xml:space="preserve">няну ганчірку тощо. На те місце </w:t>
      </w:r>
      <w:r w:rsidR="0010128D" w:rsidRPr="00EC34FB">
        <w:rPr>
          <w:rFonts w:ascii="Times New Roman" w:hAnsi="Times New Roman" w:cs="Times New Roman"/>
          <w:szCs w:val="20"/>
        </w:rPr>
        <w:t>ганчірки, що приходиться безпосередньо на рану, бажано на</w:t>
      </w:r>
      <w:r w:rsidRPr="00EC34FB">
        <w:rPr>
          <w:rFonts w:ascii="Times New Roman" w:hAnsi="Times New Roman" w:cs="Times New Roman"/>
          <w:szCs w:val="20"/>
        </w:rPr>
        <w:t xml:space="preserve">капати декілька капель настойки </w:t>
      </w:r>
      <w:r w:rsidR="0010128D" w:rsidRPr="00EC34FB">
        <w:rPr>
          <w:rFonts w:ascii="Times New Roman" w:hAnsi="Times New Roman" w:cs="Times New Roman"/>
          <w:szCs w:val="20"/>
        </w:rPr>
        <w:t>йоду, щоб одержати пляму розміром більше рани, а після цього накласти ганчірку на рану.</w:t>
      </w:r>
    </w:p>
    <w:p w:rsidR="0010128D" w:rsidRPr="00EC34FB" w:rsidRDefault="005F1874" w:rsidP="005F1874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C34FB">
        <w:rPr>
          <w:rFonts w:ascii="Times New Roman" w:hAnsi="Times New Roman" w:cs="Times New Roman"/>
          <w:szCs w:val="20"/>
        </w:rPr>
        <w:t xml:space="preserve">      </w:t>
      </w:r>
      <w:r w:rsidR="0010128D" w:rsidRPr="00EC34FB">
        <w:rPr>
          <w:rFonts w:ascii="Times New Roman" w:hAnsi="Times New Roman" w:cs="Times New Roman"/>
          <w:szCs w:val="20"/>
        </w:rPr>
        <w:t>Особливо важливо застосовувати настойку йоду зазначеним чином при забруднених ранах.</w:t>
      </w:r>
    </w:p>
    <w:p w:rsidR="0010128D" w:rsidRPr="00EC34FB" w:rsidRDefault="0010128D" w:rsidP="005F1874">
      <w:pPr>
        <w:spacing w:after="0"/>
        <w:jc w:val="both"/>
        <w:rPr>
          <w:rFonts w:ascii="Times New Roman" w:hAnsi="Times New Roman" w:cs="Times New Roman"/>
          <w:i/>
          <w:szCs w:val="20"/>
        </w:rPr>
      </w:pPr>
      <w:r w:rsidRPr="00EC34FB">
        <w:rPr>
          <w:rFonts w:ascii="Times New Roman" w:hAnsi="Times New Roman" w:cs="Times New Roman"/>
          <w:i/>
          <w:szCs w:val="20"/>
        </w:rPr>
        <w:t>4. Дії при переломах, вивихах, ударах, розтягненні:</w:t>
      </w:r>
    </w:p>
    <w:p w:rsidR="0010128D" w:rsidRPr="00EC34FB" w:rsidRDefault="005F1874" w:rsidP="005F1874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C34FB">
        <w:rPr>
          <w:rFonts w:ascii="Times New Roman" w:hAnsi="Times New Roman" w:cs="Times New Roman"/>
          <w:szCs w:val="20"/>
        </w:rPr>
        <w:t xml:space="preserve">- </w:t>
      </w:r>
      <w:r w:rsidR="0010128D" w:rsidRPr="00EC34FB">
        <w:rPr>
          <w:rFonts w:ascii="Times New Roman" w:hAnsi="Times New Roman" w:cs="Times New Roman"/>
          <w:szCs w:val="20"/>
        </w:rPr>
        <w:t>при переломах і вивихах кінцівок необхідно пошкоджену кі</w:t>
      </w:r>
      <w:r w:rsidRPr="00EC34FB">
        <w:rPr>
          <w:rFonts w:ascii="Times New Roman" w:hAnsi="Times New Roman" w:cs="Times New Roman"/>
          <w:szCs w:val="20"/>
        </w:rPr>
        <w:t xml:space="preserve">нцівку укріпити шиною, фанерною </w:t>
      </w:r>
      <w:r w:rsidR="0010128D" w:rsidRPr="00EC34FB">
        <w:rPr>
          <w:rFonts w:ascii="Times New Roman" w:hAnsi="Times New Roman" w:cs="Times New Roman"/>
          <w:szCs w:val="20"/>
        </w:rPr>
        <w:t>пластинкою, палицею, картоном або іншим подібним п</w:t>
      </w:r>
      <w:r w:rsidRPr="00EC34FB">
        <w:rPr>
          <w:rFonts w:ascii="Times New Roman" w:hAnsi="Times New Roman" w:cs="Times New Roman"/>
          <w:szCs w:val="20"/>
        </w:rPr>
        <w:t xml:space="preserve">редметом. Пошкоджену руку можна </w:t>
      </w:r>
      <w:r w:rsidR="0010128D" w:rsidRPr="00EC34FB">
        <w:rPr>
          <w:rFonts w:ascii="Times New Roman" w:hAnsi="Times New Roman" w:cs="Times New Roman"/>
          <w:szCs w:val="20"/>
        </w:rPr>
        <w:t>також підвісити за допомогою перев’язки або хустки д</w:t>
      </w:r>
      <w:r w:rsidRPr="00EC34FB">
        <w:rPr>
          <w:rFonts w:ascii="Times New Roman" w:hAnsi="Times New Roman" w:cs="Times New Roman"/>
          <w:szCs w:val="20"/>
        </w:rPr>
        <w:t xml:space="preserve">о шиї і прибинтувати до тулуба, </w:t>
      </w:r>
      <w:r w:rsidR="0010128D" w:rsidRPr="00EC34FB">
        <w:rPr>
          <w:rFonts w:ascii="Times New Roman" w:hAnsi="Times New Roman" w:cs="Times New Roman"/>
          <w:szCs w:val="20"/>
        </w:rPr>
        <w:t>при передбачуваному переломі черепа ( несвідомий стан після уд</w:t>
      </w:r>
      <w:r w:rsidRPr="00EC34FB">
        <w:rPr>
          <w:rFonts w:ascii="Times New Roman" w:hAnsi="Times New Roman" w:cs="Times New Roman"/>
          <w:szCs w:val="20"/>
        </w:rPr>
        <w:t xml:space="preserve">ару голови, кровотеча з вух або </w:t>
      </w:r>
      <w:r w:rsidR="0010128D" w:rsidRPr="00EC34FB">
        <w:rPr>
          <w:rFonts w:ascii="Times New Roman" w:hAnsi="Times New Roman" w:cs="Times New Roman"/>
          <w:szCs w:val="20"/>
        </w:rPr>
        <w:t xml:space="preserve">роту) необхідно прикласти до голови холодний предмет </w:t>
      </w:r>
      <w:r w:rsidRPr="00EC34FB">
        <w:rPr>
          <w:rFonts w:ascii="Times New Roman" w:hAnsi="Times New Roman" w:cs="Times New Roman"/>
          <w:szCs w:val="20"/>
        </w:rPr>
        <w:t xml:space="preserve">(грілку з льодом або снігом, чи </w:t>
      </w:r>
      <w:r w:rsidR="0010128D" w:rsidRPr="00EC34FB">
        <w:rPr>
          <w:rFonts w:ascii="Times New Roman" w:hAnsi="Times New Roman" w:cs="Times New Roman"/>
          <w:szCs w:val="20"/>
        </w:rPr>
        <w:t>холодною водою) або зробити холодну примочку;</w:t>
      </w:r>
    </w:p>
    <w:p w:rsidR="0010128D" w:rsidRPr="00EC34FB" w:rsidRDefault="005F1874" w:rsidP="005F1874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C34FB">
        <w:rPr>
          <w:rFonts w:ascii="Times New Roman" w:hAnsi="Times New Roman" w:cs="Times New Roman"/>
          <w:szCs w:val="20"/>
        </w:rPr>
        <w:t>-</w:t>
      </w:r>
      <w:r w:rsidR="0010128D" w:rsidRPr="00EC34FB">
        <w:rPr>
          <w:rFonts w:ascii="Times New Roman" w:hAnsi="Times New Roman" w:cs="Times New Roman"/>
          <w:szCs w:val="20"/>
        </w:rPr>
        <w:t xml:space="preserve"> при підозріванні перелому хребта необхідно потерпілого поклас</w:t>
      </w:r>
      <w:r w:rsidRPr="00EC34FB">
        <w:rPr>
          <w:rFonts w:ascii="Times New Roman" w:hAnsi="Times New Roman" w:cs="Times New Roman"/>
          <w:szCs w:val="20"/>
        </w:rPr>
        <w:t xml:space="preserve">ти на дошку не підіймаючи його, </w:t>
      </w:r>
      <w:r w:rsidR="0010128D" w:rsidRPr="00EC34FB">
        <w:rPr>
          <w:rFonts w:ascii="Times New Roman" w:hAnsi="Times New Roman" w:cs="Times New Roman"/>
          <w:szCs w:val="20"/>
        </w:rPr>
        <w:t>чи повернути потерпілого на живіт обличчям у низ, наглядаючи при цьому, що</w:t>
      </w:r>
      <w:r w:rsidRPr="00EC34FB">
        <w:rPr>
          <w:rFonts w:ascii="Times New Roman" w:hAnsi="Times New Roman" w:cs="Times New Roman"/>
          <w:szCs w:val="20"/>
        </w:rPr>
        <w:t xml:space="preserve">б тулуб не </w:t>
      </w:r>
      <w:r w:rsidR="0010128D" w:rsidRPr="00EC34FB">
        <w:rPr>
          <w:rFonts w:ascii="Times New Roman" w:hAnsi="Times New Roman" w:cs="Times New Roman"/>
          <w:szCs w:val="20"/>
        </w:rPr>
        <w:t>перегинався з метою уникнення ушкодження спинного мозку,</w:t>
      </w:r>
    </w:p>
    <w:p w:rsidR="0010128D" w:rsidRPr="00EC34FB" w:rsidRDefault="005F1874" w:rsidP="005F1874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C34FB">
        <w:rPr>
          <w:rFonts w:ascii="Times New Roman" w:hAnsi="Times New Roman" w:cs="Times New Roman"/>
          <w:szCs w:val="20"/>
        </w:rPr>
        <w:t>-</w:t>
      </w:r>
      <w:r w:rsidR="0010128D" w:rsidRPr="00EC34FB">
        <w:rPr>
          <w:rFonts w:ascii="Times New Roman" w:hAnsi="Times New Roman" w:cs="Times New Roman"/>
          <w:szCs w:val="20"/>
        </w:rPr>
        <w:t xml:space="preserve"> при переломі ребер, ознакою якого є біль при диханні, кашлю, чханні, рухах, необхідно туго</w:t>
      </w:r>
    </w:p>
    <w:p w:rsidR="0010128D" w:rsidRPr="00EC34FB" w:rsidRDefault="0010128D" w:rsidP="005F1874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C34FB">
        <w:rPr>
          <w:rFonts w:ascii="Times New Roman" w:hAnsi="Times New Roman" w:cs="Times New Roman"/>
          <w:szCs w:val="20"/>
        </w:rPr>
        <w:t>забинтувати груди чи стягнути їх рушником під час видиху.</w:t>
      </w:r>
    </w:p>
    <w:p w:rsidR="0010128D" w:rsidRPr="00EC34FB" w:rsidRDefault="0010128D" w:rsidP="005F1874">
      <w:pPr>
        <w:spacing w:after="0"/>
        <w:jc w:val="both"/>
        <w:rPr>
          <w:rFonts w:ascii="Times New Roman" w:hAnsi="Times New Roman" w:cs="Times New Roman"/>
          <w:i/>
          <w:szCs w:val="20"/>
        </w:rPr>
      </w:pPr>
      <w:r w:rsidRPr="00EC34FB">
        <w:rPr>
          <w:rFonts w:ascii="Times New Roman" w:hAnsi="Times New Roman" w:cs="Times New Roman"/>
          <w:i/>
          <w:szCs w:val="20"/>
        </w:rPr>
        <w:t>5. Дії при теплових опіках:</w:t>
      </w:r>
    </w:p>
    <w:p w:rsidR="0010128D" w:rsidRPr="00EC34FB" w:rsidRDefault="005F1874" w:rsidP="005F1874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C34FB">
        <w:rPr>
          <w:rFonts w:ascii="Times New Roman" w:hAnsi="Times New Roman" w:cs="Times New Roman"/>
          <w:szCs w:val="20"/>
        </w:rPr>
        <w:t xml:space="preserve">- </w:t>
      </w:r>
      <w:r w:rsidR="0010128D" w:rsidRPr="00EC34FB">
        <w:rPr>
          <w:rFonts w:ascii="Times New Roman" w:hAnsi="Times New Roman" w:cs="Times New Roman"/>
          <w:szCs w:val="20"/>
        </w:rPr>
        <w:t xml:space="preserve">при опіках вогнем, парою, гарячими предметами ні в якому разі </w:t>
      </w:r>
      <w:r w:rsidRPr="00EC34FB">
        <w:rPr>
          <w:rFonts w:ascii="Times New Roman" w:hAnsi="Times New Roman" w:cs="Times New Roman"/>
          <w:szCs w:val="20"/>
        </w:rPr>
        <w:t xml:space="preserve">не можна відкривати пухирі, які </w:t>
      </w:r>
      <w:r w:rsidR="0010128D" w:rsidRPr="00EC34FB">
        <w:rPr>
          <w:rFonts w:ascii="Times New Roman" w:hAnsi="Times New Roman" w:cs="Times New Roman"/>
          <w:szCs w:val="20"/>
        </w:rPr>
        <w:t>утворюються, та перев’язувати опіки бинтом;</w:t>
      </w:r>
    </w:p>
    <w:p w:rsidR="0010128D" w:rsidRPr="00EC34FB" w:rsidRDefault="005F1874" w:rsidP="005F1874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C34FB">
        <w:rPr>
          <w:rFonts w:ascii="Times New Roman" w:hAnsi="Times New Roman" w:cs="Times New Roman"/>
          <w:szCs w:val="20"/>
        </w:rPr>
        <w:t>-</w:t>
      </w:r>
      <w:r w:rsidR="0010128D" w:rsidRPr="00EC34FB">
        <w:rPr>
          <w:rFonts w:ascii="Times New Roman" w:hAnsi="Times New Roman" w:cs="Times New Roman"/>
          <w:szCs w:val="20"/>
        </w:rPr>
        <w:t xml:space="preserve"> при опіках першого ступеня (почервоніння) обпечене місце обробляють ватою, змоченою</w:t>
      </w:r>
    </w:p>
    <w:p w:rsidR="0010128D" w:rsidRPr="00EC34FB" w:rsidRDefault="0010128D" w:rsidP="005F1874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C34FB">
        <w:rPr>
          <w:rFonts w:ascii="Times New Roman" w:hAnsi="Times New Roman" w:cs="Times New Roman"/>
          <w:szCs w:val="20"/>
        </w:rPr>
        <w:t>етиловим спиртом;</w:t>
      </w:r>
    </w:p>
    <w:p w:rsidR="0010128D" w:rsidRPr="00EC34FB" w:rsidRDefault="005F1874" w:rsidP="005F1874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C34FB">
        <w:rPr>
          <w:rFonts w:ascii="Times New Roman" w:hAnsi="Times New Roman" w:cs="Times New Roman"/>
          <w:szCs w:val="20"/>
        </w:rPr>
        <w:t>-</w:t>
      </w:r>
      <w:r w:rsidR="0010128D" w:rsidRPr="00EC34FB">
        <w:rPr>
          <w:rFonts w:ascii="Times New Roman" w:hAnsi="Times New Roman" w:cs="Times New Roman"/>
          <w:szCs w:val="20"/>
        </w:rPr>
        <w:t xml:space="preserve"> при опіках другого ступеня (пухирі) обпечене місце обробляють спиртом, 3% марганцевим</w:t>
      </w:r>
    </w:p>
    <w:p w:rsidR="0010128D" w:rsidRPr="00EC34FB" w:rsidRDefault="0010128D" w:rsidP="005F1874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C34FB">
        <w:rPr>
          <w:rFonts w:ascii="Times New Roman" w:hAnsi="Times New Roman" w:cs="Times New Roman"/>
          <w:szCs w:val="20"/>
        </w:rPr>
        <w:t>розчином або 5% розчином таніну;</w:t>
      </w:r>
    </w:p>
    <w:p w:rsidR="0010128D" w:rsidRPr="00EC34FB" w:rsidRDefault="005F1874" w:rsidP="005F1874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C34FB">
        <w:rPr>
          <w:rFonts w:ascii="Times New Roman" w:hAnsi="Times New Roman" w:cs="Times New Roman"/>
          <w:szCs w:val="20"/>
        </w:rPr>
        <w:t>-</w:t>
      </w:r>
      <w:r w:rsidR="0010128D" w:rsidRPr="00EC34FB">
        <w:rPr>
          <w:rFonts w:ascii="Times New Roman" w:hAnsi="Times New Roman" w:cs="Times New Roman"/>
          <w:szCs w:val="20"/>
        </w:rPr>
        <w:t xml:space="preserve"> при опіках третього ступеня (зруйнування шкіряної тканини) накривають рану стерильною</w:t>
      </w:r>
    </w:p>
    <w:p w:rsidR="0010128D" w:rsidRPr="00EC34FB" w:rsidRDefault="0010128D" w:rsidP="005F1874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C34FB">
        <w:rPr>
          <w:rFonts w:ascii="Times New Roman" w:hAnsi="Times New Roman" w:cs="Times New Roman"/>
          <w:szCs w:val="20"/>
        </w:rPr>
        <w:t>пов’язкою та викликають лікаря.</w:t>
      </w:r>
    </w:p>
    <w:p w:rsidR="0010128D" w:rsidRPr="00EC34FB" w:rsidRDefault="0010128D" w:rsidP="005F1874">
      <w:pPr>
        <w:spacing w:after="0"/>
        <w:jc w:val="both"/>
        <w:rPr>
          <w:rFonts w:ascii="Times New Roman" w:hAnsi="Times New Roman" w:cs="Times New Roman"/>
          <w:i/>
          <w:szCs w:val="20"/>
        </w:rPr>
      </w:pPr>
      <w:r w:rsidRPr="00EC34FB">
        <w:rPr>
          <w:rFonts w:ascii="Times New Roman" w:hAnsi="Times New Roman" w:cs="Times New Roman"/>
          <w:i/>
          <w:szCs w:val="20"/>
        </w:rPr>
        <w:t>6. Дії при кровотечі</w:t>
      </w:r>
    </w:p>
    <w:p w:rsidR="0010128D" w:rsidRPr="00EC34FB" w:rsidRDefault="005F1874" w:rsidP="005F1874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C34FB">
        <w:rPr>
          <w:rFonts w:ascii="Times New Roman" w:hAnsi="Times New Roman" w:cs="Times New Roman"/>
          <w:szCs w:val="20"/>
        </w:rPr>
        <w:t>-</w:t>
      </w:r>
      <w:r w:rsidR="0010128D" w:rsidRPr="00EC34FB">
        <w:rPr>
          <w:rFonts w:ascii="Times New Roman" w:hAnsi="Times New Roman" w:cs="Times New Roman"/>
          <w:szCs w:val="20"/>
        </w:rPr>
        <w:t xml:space="preserve"> для того, щоб зупинити кровотечу, необхідно підняти поранену кінцівку вверх, кровоточиву</w:t>
      </w:r>
    </w:p>
    <w:p w:rsidR="0010128D" w:rsidRPr="00EC34FB" w:rsidRDefault="0010128D" w:rsidP="005F1874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C34FB">
        <w:rPr>
          <w:rFonts w:ascii="Times New Roman" w:hAnsi="Times New Roman" w:cs="Times New Roman"/>
          <w:szCs w:val="20"/>
        </w:rPr>
        <w:t>рану закрити перев’язочним матеріалом (із пакета ), складеним у</w:t>
      </w:r>
      <w:r w:rsidR="005F1874" w:rsidRPr="00EC34FB">
        <w:rPr>
          <w:rFonts w:ascii="Times New Roman" w:hAnsi="Times New Roman" w:cs="Times New Roman"/>
          <w:szCs w:val="20"/>
        </w:rPr>
        <w:t xml:space="preserve"> клубочок, придавити її зверху, </w:t>
      </w:r>
      <w:r w:rsidRPr="00EC34FB">
        <w:rPr>
          <w:rFonts w:ascii="Times New Roman" w:hAnsi="Times New Roman" w:cs="Times New Roman"/>
          <w:szCs w:val="20"/>
        </w:rPr>
        <w:t>не торкаючись самої рани, потримати на протязі 4-5 хв.; якщо кровотеча зупинилася</w:t>
      </w:r>
      <w:r w:rsidR="005F1874" w:rsidRPr="00EC34FB">
        <w:rPr>
          <w:rFonts w:ascii="Times New Roman" w:hAnsi="Times New Roman" w:cs="Times New Roman"/>
          <w:szCs w:val="20"/>
        </w:rPr>
        <w:t xml:space="preserve">, то не </w:t>
      </w:r>
      <w:r w:rsidRPr="00EC34FB">
        <w:rPr>
          <w:rFonts w:ascii="Times New Roman" w:hAnsi="Times New Roman" w:cs="Times New Roman"/>
          <w:szCs w:val="20"/>
        </w:rPr>
        <w:t>знімаючи накладеного матеріалу, поверх нього покласти ще од</w:t>
      </w:r>
      <w:r w:rsidR="005F1874" w:rsidRPr="00EC34FB">
        <w:rPr>
          <w:rFonts w:ascii="Times New Roman" w:hAnsi="Times New Roman" w:cs="Times New Roman"/>
          <w:szCs w:val="20"/>
        </w:rPr>
        <w:t xml:space="preserve">ну подушечку з іншого пакета чи </w:t>
      </w:r>
      <w:r w:rsidRPr="00EC34FB">
        <w:rPr>
          <w:rFonts w:ascii="Times New Roman" w:hAnsi="Times New Roman" w:cs="Times New Roman"/>
          <w:szCs w:val="20"/>
        </w:rPr>
        <w:t>кусок вати і забинтувати поранене місце (з деяким натиском);</w:t>
      </w:r>
    </w:p>
    <w:p w:rsidR="002074F9" w:rsidRDefault="005F1874" w:rsidP="005F187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C34FB">
        <w:rPr>
          <w:rFonts w:ascii="Times New Roman" w:hAnsi="Times New Roman" w:cs="Times New Roman"/>
          <w:szCs w:val="20"/>
        </w:rPr>
        <w:t>-</w:t>
      </w:r>
      <w:r w:rsidR="0010128D" w:rsidRPr="00EC34FB">
        <w:rPr>
          <w:rFonts w:ascii="Times New Roman" w:hAnsi="Times New Roman" w:cs="Times New Roman"/>
          <w:szCs w:val="20"/>
        </w:rPr>
        <w:t xml:space="preserve"> при сильній кровотечі, яку не можна зупинити пов’яз</w:t>
      </w:r>
      <w:r w:rsidRPr="00EC34FB">
        <w:rPr>
          <w:rFonts w:ascii="Times New Roman" w:hAnsi="Times New Roman" w:cs="Times New Roman"/>
          <w:szCs w:val="20"/>
        </w:rPr>
        <w:t xml:space="preserve">кою, застосовується здавлювання </w:t>
      </w:r>
      <w:r w:rsidR="0010128D" w:rsidRPr="00EC34FB">
        <w:rPr>
          <w:rFonts w:ascii="Times New Roman" w:hAnsi="Times New Roman" w:cs="Times New Roman"/>
          <w:szCs w:val="20"/>
        </w:rPr>
        <w:t xml:space="preserve">кровоносних </w:t>
      </w:r>
      <w:r w:rsidRPr="00EC34FB">
        <w:rPr>
          <w:rFonts w:ascii="Times New Roman" w:hAnsi="Times New Roman" w:cs="Times New Roman"/>
          <w:szCs w:val="20"/>
        </w:rPr>
        <w:t xml:space="preserve">судин, які живлять </w:t>
      </w:r>
      <w:r w:rsidR="0010128D" w:rsidRPr="00EC34FB">
        <w:rPr>
          <w:rFonts w:ascii="Times New Roman" w:hAnsi="Times New Roman" w:cs="Times New Roman"/>
          <w:szCs w:val="20"/>
        </w:rPr>
        <w:t>поранену область, при допомозі згинання кінцівок в суглобах</w:t>
      </w:r>
      <w:r w:rsidRPr="00EC34FB">
        <w:rPr>
          <w:rFonts w:ascii="Times New Roman" w:hAnsi="Times New Roman" w:cs="Times New Roman"/>
          <w:szCs w:val="20"/>
        </w:rPr>
        <w:t xml:space="preserve">, а також пальцями, джгутом або </w:t>
      </w:r>
      <w:r w:rsidR="0010128D" w:rsidRPr="00EC34FB">
        <w:rPr>
          <w:rFonts w:ascii="Times New Roman" w:hAnsi="Times New Roman" w:cs="Times New Roman"/>
          <w:szCs w:val="20"/>
        </w:rPr>
        <w:t>закруткою; при великій кровотечі необхідно термінов</w:t>
      </w:r>
      <w:bookmarkStart w:id="0" w:name="_GoBack"/>
      <w:bookmarkEnd w:id="0"/>
      <w:r w:rsidR="0010128D" w:rsidRPr="00EC34FB">
        <w:rPr>
          <w:rFonts w:ascii="Times New Roman" w:hAnsi="Times New Roman" w:cs="Times New Roman"/>
          <w:szCs w:val="20"/>
        </w:rPr>
        <w:t>о викликати лікаря</w:t>
      </w:r>
      <w:r w:rsidR="0010128D" w:rsidRPr="00EC34FB">
        <w:rPr>
          <w:rFonts w:ascii="Times New Roman" w:hAnsi="Times New Roman" w:cs="Times New Roman"/>
          <w:sz w:val="28"/>
          <w:szCs w:val="24"/>
        </w:rPr>
        <w:t>.</w:t>
      </w:r>
    </w:p>
    <w:p w:rsidR="00EC34FB" w:rsidRPr="00EC34FB" w:rsidRDefault="00EC34FB" w:rsidP="005F187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sectPr w:rsidR="00EC34FB" w:rsidRPr="00EC34FB" w:rsidSect="0091065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626"/>
    <w:multiLevelType w:val="hybridMultilevel"/>
    <w:tmpl w:val="208A9E26"/>
    <w:lvl w:ilvl="0" w:tplc="1FD4890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009E3"/>
    <w:multiLevelType w:val="hybridMultilevel"/>
    <w:tmpl w:val="E318CCF0"/>
    <w:lvl w:ilvl="0" w:tplc="ECAAB7A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5B234D"/>
    <w:multiLevelType w:val="hybridMultilevel"/>
    <w:tmpl w:val="A61C0D6C"/>
    <w:lvl w:ilvl="0" w:tplc="C5B8DA7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3060"/>
    <w:rsid w:val="0001653E"/>
    <w:rsid w:val="00085F3F"/>
    <w:rsid w:val="0010128D"/>
    <w:rsid w:val="002074F9"/>
    <w:rsid w:val="005F1874"/>
    <w:rsid w:val="00753060"/>
    <w:rsid w:val="0091065B"/>
    <w:rsid w:val="00EC3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basedOn w:val="a0"/>
    <w:link w:val="20"/>
    <w:rsid w:val="0010128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10128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3">
    <w:name w:val="List Paragraph"/>
    <w:basedOn w:val="a"/>
    <w:uiPriority w:val="34"/>
    <w:qFormat/>
    <w:rsid w:val="00101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basedOn w:val="a0"/>
    <w:link w:val="20"/>
    <w:rsid w:val="0010128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10128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3">
    <w:name w:val="List Paragraph"/>
    <w:basedOn w:val="a"/>
    <w:uiPriority w:val="34"/>
    <w:qFormat/>
    <w:rsid w:val="001012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1603</Words>
  <Characters>9940</Characters>
  <Application>Microsoft Office Word</Application>
  <DocSecurity>0</DocSecurity>
  <Lines>202</Lines>
  <Paragraphs>70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Школа №2</cp:lastModifiedBy>
  <cp:revision>5</cp:revision>
  <dcterms:created xsi:type="dcterms:W3CDTF">2021-10-19T10:59:00Z</dcterms:created>
  <dcterms:modified xsi:type="dcterms:W3CDTF">2022-02-21T12:07:00Z</dcterms:modified>
</cp:coreProperties>
</file>