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b/>
          <w:bCs/>
          <w:color w:val="212529"/>
          <w:sz w:val="25"/>
          <w:szCs w:val="25"/>
          <w:lang w:val="uk-UA" w:eastAsia="ru-RU"/>
        </w:rPr>
        <w:t>КАБІНЕТ МІНІСТРІВ УКРАЇНИ</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bookmarkStart w:id="0" w:name="o2"/>
      <w:bookmarkEnd w:id="0"/>
      <w:r>
        <w:rPr>
          <w:rFonts w:ascii="Times New Roman" w:eastAsia="Times New Roman" w:hAnsi="Times New Roman" w:cs="Times New Roman"/>
          <w:b/>
          <w:bCs/>
          <w:color w:val="212529"/>
          <w:sz w:val="25"/>
          <w:szCs w:val="25"/>
          <w:lang w:val="uk-UA" w:eastAsia="ru-RU"/>
        </w:rPr>
        <w:t xml:space="preserve">П О С Т А Н О В А </w:t>
      </w:r>
      <w:r>
        <w:rPr>
          <w:rFonts w:ascii="Times New Roman" w:eastAsia="Times New Roman" w:hAnsi="Times New Roman" w:cs="Times New Roman"/>
          <w:b/>
          <w:bCs/>
          <w:color w:val="212529"/>
          <w:sz w:val="25"/>
          <w:szCs w:val="25"/>
          <w:lang w:val="uk-UA" w:eastAsia="ru-RU"/>
        </w:rPr>
        <w:br/>
        <w:t xml:space="preserve">                  від 10 листопада 1995 р. N 903 </w:t>
      </w:r>
      <w:r>
        <w:rPr>
          <w:rFonts w:ascii="Times New Roman" w:eastAsia="Times New Roman" w:hAnsi="Times New Roman" w:cs="Times New Roman"/>
          <w:b/>
          <w:bCs/>
          <w:color w:val="212529"/>
          <w:sz w:val="25"/>
          <w:szCs w:val="25"/>
          <w:lang w:val="uk-UA" w:eastAsia="ru-RU"/>
        </w:rPr>
        <w:br/>
        <w:t>Київ</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bookmarkStart w:id="1" w:name="o3"/>
      <w:bookmarkEnd w:id="1"/>
      <w:r>
        <w:rPr>
          <w:rFonts w:ascii="Times New Roman" w:eastAsia="Times New Roman" w:hAnsi="Times New Roman" w:cs="Times New Roman"/>
          <w:b/>
          <w:bCs/>
          <w:color w:val="212529"/>
          <w:sz w:val="25"/>
          <w:szCs w:val="25"/>
          <w:lang w:val="uk-UA" w:eastAsia="ru-RU"/>
        </w:rPr>
        <w:t>Про Правила поведінки громадян на залізничному транспорті</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bookmarkStart w:id="2" w:name="o4"/>
      <w:bookmarkEnd w:id="2"/>
      <w:r>
        <w:rPr>
          <w:rFonts w:ascii="Times New Roman" w:eastAsia="Times New Roman" w:hAnsi="Times New Roman" w:cs="Times New Roman"/>
          <w:color w:val="212529"/>
          <w:sz w:val="25"/>
          <w:lang w:val="uk-UA" w:eastAsia="ru-RU"/>
        </w:rPr>
        <w:t xml:space="preserve">{ Із змінами, внесеними згідно з Постановою КМ </w:t>
      </w:r>
      <w:r>
        <w:rPr>
          <w:rFonts w:ascii="Times New Roman" w:eastAsia="Times New Roman" w:hAnsi="Times New Roman" w:cs="Times New Roman"/>
          <w:color w:val="212529"/>
          <w:sz w:val="25"/>
          <w:szCs w:val="25"/>
          <w:lang w:val="uk-UA" w:eastAsia="ru-RU"/>
        </w:rPr>
        <w:br/>
      </w:r>
      <w:r>
        <w:rPr>
          <w:rFonts w:ascii="Times New Roman" w:eastAsia="Times New Roman" w:hAnsi="Times New Roman" w:cs="Times New Roman"/>
          <w:color w:val="212529"/>
          <w:sz w:val="25"/>
          <w:lang w:val="uk-UA" w:eastAsia="ru-RU"/>
        </w:rPr>
        <w:t xml:space="preserve">            N 437 ( </w:t>
      </w:r>
      <w:r>
        <w:fldChar w:fldCharType="begin"/>
      </w:r>
      <w:r w:rsidRPr="00A25F30">
        <w:rPr>
          <w:lang w:val="uk-UA"/>
        </w:rPr>
        <w:instrText xml:space="preserve"> </w:instrText>
      </w:r>
      <w:r>
        <w:instrText>HYPERLINK</w:instrText>
      </w:r>
      <w:r w:rsidRPr="00A25F30">
        <w:rPr>
          <w:lang w:val="uk-UA"/>
        </w:rPr>
        <w:instrText xml:space="preserve"> "</w:instrText>
      </w:r>
      <w:r>
        <w:instrText>https</w:instrText>
      </w:r>
      <w:r w:rsidRPr="00A25F30">
        <w:rPr>
          <w:lang w:val="uk-UA"/>
        </w:rPr>
        <w:instrText>://</w:instrText>
      </w:r>
      <w:r>
        <w:instrText>zakon</w:instrText>
      </w:r>
      <w:r w:rsidRPr="00A25F30">
        <w:rPr>
          <w:lang w:val="uk-UA"/>
        </w:rPr>
        <w:instrText>.</w:instrText>
      </w:r>
      <w:r>
        <w:instrText>rada</w:instrText>
      </w:r>
      <w:r w:rsidRPr="00A25F30">
        <w:rPr>
          <w:lang w:val="uk-UA"/>
        </w:rPr>
        <w:instrText>.</w:instrText>
      </w:r>
      <w:r>
        <w:instrText>gov</w:instrText>
      </w:r>
      <w:r w:rsidRPr="00A25F30">
        <w:rPr>
          <w:lang w:val="uk-UA"/>
        </w:rPr>
        <w:instrText>.</w:instrText>
      </w:r>
      <w:r>
        <w:instrText>ua</w:instrText>
      </w:r>
      <w:r w:rsidRPr="00A25F30">
        <w:rPr>
          <w:lang w:val="uk-UA"/>
        </w:rPr>
        <w:instrText>/</w:instrText>
      </w:r>
      <w:r>
        <w:instrText>laws</w:instrText>
      </w:r>
      <w:r w:rsidRPr="00A25F30">
        <w:rPr>
          <w:lang w:val="uk-UA"/>
        </w:rPr>
        <w:instrText>/</w:instrText>
      </w:r>
      <w:r>
        <w:instrText>show</w:instrText>
      </w:r>
      <w:r w:rsidRPr="00A25F30">
        <w:rPr>
          <w:lang w:val="uk-UA"/>
        </w:rPr>
        <w:instrText>/437-2016-%</w:instrText>
      </w:r>
      <w:r>
        <w:instrText>D</w:instrText>
      </w:r>
      <w:r w:rsidRPr="00A25F30">
        <w:rPr>
          <w:lang w:val="uk-UA"/>
        </w:rPr>
        <w:instrText>0%</w:instrText>
      </w:r>
      <w:r>
        <w:instrText>BF</w:instrText>
      </w:r>
      <w:r w:rsidRPr="00A25F30">
        <w:rPr>
          <w:lang w:val="uk-UA"/>
        </w:rPr>
        <w:instrText>" \</w:instrText>
      </w:r>
      <w:r>
        <w:instrText>t</w:instrText>
      </w:r>
      <w:r w:rsidRPr="00A25F30">
        <w:rPr>
          <w:lang w:val="uk-UA"/>
        </w:rPr>
        <w:instrText xml:space="preserve"> "_</w:instrText>
      </w:r>
      <w:r>
        <w:instrText>blank</w:instrText>
      </w:r>
      <w:r w:rsidRPr="00A25F30">
        <w:rPr>
          <w:lang w:val="uk-UA"/>
        </w:rPr>
        <w:instrText xml:space="preserve">" </w:instrText>
      </w:r>
      <w:r>
        <w:fldChar w:fldCharType="separate"/>
      </w:r>
      <w:r>
        <w:rPr>
          <w:rStyle w:val="a3"/>
          <w:rFonts w:ascii="Times New Roman" w:eastAsia="Times New Roman" w:hAnsi="Times New Roman" w:cs="Times New Roman"/>
          <w:color w:val="004BC1"/>
          <w:sz w:val="25"/>
          <w:lang w:val="uk-UA" w:eastAsia="ru-RU"/>
        </w:rPr>
        <w:t>437-2016-п</w:t>
      </w:r>
      <w:r>
        <w:fldChar w:fldCharType="end"/>
      </w:r>
      <w:r>
        <w:rPr>
          <w:rFonts w:ascii="Times New Roman" w:eastAsia="Times New Roman" w:hAnsi="Times New Roman" w:cs="Times New Roman"/>
          <w:color w:val="212529"/>
          <w:sz w:val="25"/>
          <w:lang w:val="uk-UA" w:eastAsia="ru-RU"/>
        </w:rPr>
        <w:t xml:space="preserve"> ) від 13.07.2016 } </w:t>
      </w:r>
      <w:r>
        <w:rPr>
          <w:rFonts w:ascii="Times New Roman" w:eastAsia="Times New Roman" w:hAnsi="Times New Roman" w:cs="Times New Roman"/>
          <w:color w:val="212529"/>
          <w:sz w:val="25"/>
          <w:szCs w:val="25"/>
          <w:lang w:val="uk-UA" w:eastAsia="ru-RU"/>
        </w:rPr>
        <w:br/>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bookmarkStart w:id="3" w:name="o5"/>
      <w:bookmarkEnd w:id="3"/>
      <w:r>
        <w:rPr>
          <w:rFonts w:ascii="Times New Roman" w:eastAsia="Times New Roman" w:hAnsi="Times New Roman" w:cs="Times New Roman"/>
          <w:color w:val="212529"/>
          <w:sz w:val="25"/>
          <w:szCs w:val="25"/>
          <w:lang w:val="uk-UA" w:eastAsia="ru-RU"/>
        </w:rPr>
        <w:t xml:space="preserve">     З метою   забезпечення   належного  правопорядку  та  безпеки </w:t>
      </w:r>
      <w:r>
        <w:rPr>
          <w:rFonts w:ascii="Times New Roman" w:eastAsia="Times New Roman" w:hAnsi="Times New Roman" w:cs="Times New Roman"/>
          <w:color w:val="212529"/>
          <w:sz w:val="25"/>
          <w:szCs w:val="25"/>
          <w:lang w:val="uk-UA" w:eastAsia="ru-RU"/>
        </w:rPr>
        <w:br/>
        <w:t xml:space="preserve">громадян   на   залізничному  транспорті Кабінет Міністрів України </w:t>
      </w:r>
      <w:r>
        <w:rPr>
          <w:rFonts w:ascii="Times New Roman" w:eastAsia="Times New Roman" w:hAnsi="Times New Roman" w:cs="Times New Roman"/>
          <w:color w:val="212529"/>
          <w:sz w:val="25"/>
          <w:szCs w:val="25"/>
          <w:lang w:val="uk-UA" w:eastAsia="ru-RU"/>
        </w:rPr>
        <w:br/>
      </w:r>
      <w:r>
        <w:rPr>
          <w:rFonts w:ascii="Times New Roman" w:eastAsia="Times New Roman" w:hAnsi="Times New Roman" w:cs="Times New Roman"/>
          <w:b/>
          <w:bCs/>
          <w:color w:val="212529"/>
          <w:sz w:val="25"/>
          <w:szCs w:val="25"/>
          <w:lang w:val="uk-UA" w:eastAsia="ru-RU"/>
        </w:rPr>
        <w:t>п о с т а н о в л я є</w:t>
      </w:r>
      <w:r>
        <w:rPr>
          <w:rFonts w:ascii="Times New Roman" w:eastAsia="Times New Roman" w:hAnsi="Times New Roman" w:cs="Times New Roman"/>
          <w:color w:val="212529"/>
          <w:sz w:val="25"/>
          <w:szCs w:val="25"/>
          <w:lang w:val="uk-UA" w:eastAsia="ru-RU"/>
        </w:rPr>
        <w:t xml:space="preserve">: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bookmarkStart w:id="4" w:name="o6"/>
      <w:bookmarkEnd w:id="4"/>
      <w:r>
        <w:rPr>
          <w:rFonts w:ascii="Times New Roman" w:eastAsia="Times New Roman" w:hAnsi="Times New Roman" w:cs="Times New Roman"/>
          <w:color w:val="212529"/>
          <w:sz w:val="25"/>
          <w:szCs w:val="25"/>
          <w:lang w:val="uk-UA" w:eastAsia="ru-RU"/>
        </w:rPr>
        <w:t xml:space="preserve">     1. Затвердити  Правила  поведінки  громадян  на  залізничному </w:t>
      </w:r>
      <w:r>
        <w:rPr>
          <w:rFonts w:ascii="Times New Roman" w:eastAsia="Times New Roman" w:hAnsi="Times New Roman" w:cs="Times New Roman"/>
          <w:color w:val="212529"/>
          <w:sz w:val="25"/>
          <w:szCs w:val="25"/>
          <w:lang w:val="uk-UA" w:eastAsia="ru-RU"/>
        </w:rPr>
        <w:br/>
        <w:t xml:space="preserve">транспорті (додаються).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bookmarkStart w:id="5" w:name="o7"/>
      <w:bookmarkEnd w:id="5"/>
      <w:r>
        <w:rPr>
          <w:rFonts w:ascii="Times New Roman" w:eastAsia="Times New Roman" w:hAnsi="Times New Roman" w:cs="Times New Roman"/>
          <w:color w:val="212529"/>
          <w:sz w:val="25"/>
          <w:szCs w:val="25"/>
          <w:lang w:val="uk-UA" w:eastAsia="ru-RU"/>
        </w:rPr>
        <w:t xml:space="preserve">     2. Міністерству транспорту забезпечити контроль за виконанням </w:t>
      </w:r>
      <w:r>
        <w:rPr>
          <w:rFonts w:ascii="Times New Roman" w:eastAsia="Times New Roman" w:hAnsi="Times New Roman" w:cs="Times New Roman"/>
          <w:color w:val="212529"/>
          <w:sz w:val="25"/>
          <w:szCs w:val="25"/>
          <w:lang w:val="uk-UA" w:eastAsia="ru-RU"/>
        </w:rPr>
        <w:br/>
        <w:t xml:space="preserve">зазначених Правил на залізницях. </w:t>
      </w:r>
      <w:r>
        <w:rPr>
          <w:rFonts w:ascii="Times New Roman" w:eastAsia="Times New Roman" w:hAnsi="Times New Roman" w:cs="Times New Roman"/>
          <w:color w:val="212529"/>
          <w:sz w:val="25"/>
          <w:szCs w:val="25"/>
          <w:lang w:val="uk-UA" w:eastAsia="ru-RU"/>
        </w:rPr>
        <w:br/>
        <w:t xml:space="preserve">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bookmarkStart w:id="6" w:name="o8"/>
      <w:bookmarkEnd w:id="6"/>
      <w:r>
        <w:rPr>
          <w:rFonts w:ascii="Times New Roman" w:eastAsia="Times New Roman" w:hAnsi="Times New Roman" w:cs="Times New Roman"/>
          <w:color w:val="212529"/>
          <w:sz w:val="25"/>
          <w:szCs w:val="25"/>
          <w:lang w:val="uk-UA" w:eastAsia="ru-RU"/>
        </w:rPr>
        <w:t xml:space="preserve">     Прем'єр-міністр України                      Є.МАРЧУК </w:t>
      </w:r>
      <w:r>
        <w:rPr>
          <w:rFonts w:ascii="Times New Roman" w:eastAsia="Times New Roman" w:hAnsi="Times New Roman" w:cs="Times New Roman"/>
          <w:color w:val="212529"/>
          <w:sz w:val="25"/>
          <w:szCs w:val="25"/>
          <w:lang w:val="uk-UA" w:eastAsia="ru-RU"/>
        </w:rPr>
        <w:br/>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 xml:space="preserve">             Міністр </w:t>
      </w:r>
      <w:r>
        <w:rPr>
          <w:rFonts w:ascii="Times New Roman" w:eastAsia="Times New Roman" w:hAnsi="Times New Roman" w:cs="Times New Roman"/>
          <w:color w:val="212529"/>
          <w:sz w:val="25"/>
          <w:szCs w:val="25"/>
          <w:lang w:val="uk-UA" w:eastAsia="ru-RU"/>
        </w:rPr>
        <w:br/>
        <w:t xml:space="preserve">     Кабінету Міністрів України                   В.ПУСТОВОЙТЕНКО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bookmarkStart w:id="7" w:name="o10"/>
      <w:bookmarkEnd w:id="7"/>
      <w:r>
        <w:rPr>
          <w:rFonts w:ascii="Times New Roman" w:eastAsia="Times New Roman" w:hAnsi="Times New Roman" w:cs="Times New Roman"/>
          <w:color w:val="212529"/>
          <w:sz w:val="25"/>
          <w:szCs w:val="25"/>
          <w:lang w:val="uk-UA" w:eastAsia="ru-RU"/>
        </w:rPr>
        <w:t xml:space="preserve">     Інд.34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bookmarkStart w:id="8" w:name="o11"/>
      <w:bookmarkEnd w:id="8"/>
      <w:r>
        <w:rPr>
          <w:rFonts w:ascii="Times New Roman" w:eastAsia="Times New Roman" w:hAnsi="Times New Roman" w:cs="Times New Roman"/>
          <w:color w:val="212529"/>
          <w:sz w:val="25"/>
          <w:szCs w:val="25"/>
          <w:lang w:val="uk-UA" w:eastAsia="ru-RU"/>
        </w:rPr>
        <w:t xml:space="preserve">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P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lastRenderedPageBreak/>
        <w:t xml:space="preserve"> ЗАТВЕРДЖЕНІ </w:t>
      </w:r>
      <w:r>
        <w:rPr>
          <w:rFonts w:ascii="Times New Roman" w:eastAsia="Times New Roman" w:hAnsi="Times New Roman" w:cs="Times New Roman"/>
          <w:color w:val="212529"/>
          <w:sz w:val="25"/>
          <w:szCs w:val="25"/>
          <w:lang w:val="uk-UA" w:eastAsia="ru-RU"/>
        </w:rPr>
        <w:br/>
        <w:t xml:space="preserve">                             постановою Кабінету Міністрів України </w:t>
      </w:r>
      <w:r>
        <w:rPr>
          <w:rFonts w:ascii="Times New Roman" w:eastAsia="Times New Roman" w:hAnsi="Times New Roman" w:cs="Times New Roman"/>
          <w:color w:val="212529"/>
          <w:sz w:val="25"/>
          <w:szCs w:val="25"/>
          <w:lang w:val="uk-UA" w:eastAsia="ru-RU"/>
        </w:rPr>
        <w:br/>
        <w:t xml:space="preserve">                                від 10 листопада 1995 р. N 903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pict>
          <v:rect id="_x0000_i1025" style="width:467.75pt;height:.75pt" o:hralign="center" o:hrstd="t" o:hr="t" fillcolor="#a0a0a0" stroked="f"/>
        </w:pic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bookmarkStart w:id="9" w:name="o12"/>
      <w:bookmarkEnd w:id="9"/>
      <w:r>
        <w:rPr>
          <w:rFonts w:ascii="Times New Roman" w:eastAsia="Times New Roman" w:hAnsi="Times New Roman" w:cs="Times New Roman"/>
          <w:b/>
          <w:bCs/>
          <w:color w:val="212529"/>
          <w:sz w:val="25"/>
          <w:szCs w:val="25"/>
          <w:lang w:val="uk-UA" w:eastAsia="ru-RU"/>
        </w:rPr>
        <w:t xml:space="preserve">ПРАВИЛА </w:t>
      </w:r>
      <w:r>
        <w:rPr>
          <w:rFonts w:ascii="Times New Roman" w:eastAsia="Times New Roman" w:hAnsi="Times New Roman" w:cs="Times New Roman"/>
          <w:b/>
          <w:bCs/>
          <w:color w:val="212529"/>
          <w:sz w:val="25"/>
          <w:szCs w:val="25"/>
          <w:lang w:val="uk-UA" w:eastAsia="ru-RU"/>
        </w:rPr>
        <w:br/>
        <w:t xml:space="preserve">          поведінки громадян на залізничному транспорті</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5"/>
          <w:szCs w:val="25"/>
          <w:lang w:val="uk-UA" w:eastAsia="ru-RU"/>
        </w:rPr>
      </w:pPr>
      <w:bookmarkStart w:id="10" w:name="o13"/>
      <w:bookmarkEnd w:id="10"/>
      <w:r>
        <w:rPr>
          <w:rFonts w:ascii="Times New Roman" w:eastAsia="Times New Roman" w:hAnsi="Times New Roman" w:cs="Times New Roman"/>
          <w:color w:val="212529"/>
          <w:sz w:val="25"/>
          <w:szCs w:val="25"/>
          <w:lang w:val="uk-UA" w:eastAsia="ru-RU"/>
        </w:rPr>
        <w:t xml:space="preserve">     Загальні положення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11" w:name="o14"/>
      <w:bookmarkEnd w:id="11"/>
      <w:r>
        <w:rPr>
          <w:rFonts w:ascii="Times New Roman" w:eastAsia="Times New Roman" w:hAnsi="Times New Roman" w:cs="Times New Roman"/>
          <w:color w:val="212529"/>
          <w:sz w:val="25"/>
          <w:szCs w:val="25"/>
          <w:lang w:val="uk-UA" w:eastAsia="ru-RU"/>
        </w:rPr>
        <w:t xml:space="preserve">     1. Ці   Правила   стосуються   пасажирів,   які  користуються залізничним транспортом,  а також громадян,  які  зустрічають  або проводжають їх  на  території  залізниці,  у вокзалах та  поїздах. </w:t>
      </w:r>
      <w:r>
        <w:rPr>
          <w:rFonts w:ascii="Times New Roman" w:eastAsia="Times New Roman" w:hAnsi="Times New Roman" w:cs="Times New Roman"/>
          <w:color w:val="212529"/>
          <w:sz w:val="25"/>
          <w:szCs w:val="25"/>
          <w:lang w:val="uk-UA" w:eastAsia="ru-RU"/>
        </w:rPr>
        <w:br/>
        <w:t xml:space="preserve">Зазначені пасажири та громадяни  зобов'язані  дотримуватися  вимог цих Правил   та   інших   документів,   що  регламентують  порядок перевезення пасажирів і багажу залізницями.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pict>
          <v:rect id="_x0000_i1026" style="width:467.75pt;height:.75pt" o:hralign="center" o:hrstd="t" o:hr="t" fillcolor="#a0a0a0" stroked="f"/>
        </w:pic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bookmarkStart w:id="12" w:name="o15"/>
      <w:bookmarkEnd w:id="12"/>
      <w:r>
        <w:rPr>
          <w:rFonts w:ascii="Times New Roman" w:eastAsia="Times New Roman" w:hAnsi="Times New Roman" w:cs="Times New Roman"/>
          <w:b/>
          <w:bCs/>
          <w:color w:val="212529"/>
          <w:sz w:val="25"/>
          <w:szCs w:val="25"/>
          <w:lang w:val="uk-UA" w:eastAsia="ru-RU"/>
        </w:rPr>
        <w:t>Правила поведінки на роздільних пунктах залізниці</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13" w:name="o16"/>
      <w:bookmarkEnd w:id="13"/>
      <w:r>
        <w:rPr>
          <w:rFonts w:ascii="Times New Roman" w:eastAsia="Times New Roman" w:hAnsi="Times New Roman" w:cs="Times New Roman"/>
          <w:color w:val="212529"/>
          <w:sz w:val="25"/>
          <w:szCs w:val="25"/>
          <w:lang w:val="uk-UA" w:eastAsia="ru-RU"/>
        </w:rPr>
        <w:t xml:space="preserve">     2. Роздільний пункт  залізниці  (станція,  роз'їзд,  обгінний пункт) разом  з обладнанням,   призначеним   для   забезпечення діяльності залізниці та безпеки руху поїздів,  є зоною  підвищеної небезпеки і особливого контролю.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14" w:name="o17"/>
      <w:bookmarkEnd w:id="14"/>
      <w:r>
        <w:rPr>
          <w:rFonts w:ascii="Times New Roman" w:eastAsia="Times New Roman" w:hAnsi="Times New Roman" w:cs="Times New Roman"/>
          <w:color w:val="212529"/>
          <w:sz w:val="25"/>
          <w:szCs w:val="25"/>
          <w:lang w:val="uk-UA" w:eastAsia="ru-RU"/>
        </w:rPr>
        <w:t xml:space="preserve">     3. Особи,   які   не  належать  до  працівників  залізничного транспорту, не  мають  права   ходити   по   залізничних   коліях, знаходитися у службових приміщеннях  залізниці, крім приміщень, де здійснюється прийом громадян, у вагонах під час їх відстою.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15" w:name="o18"/>
      <w:bookmarkEnd w:id="15"/>
      <w:r>
        <w:rPr>
          <w:rFonts w:ascii="Times New Roman" w:eastAsia="Times New Roman" w:hAnsi="Times New Roman" w:cs="Times New Roman"/>
          <w:color w:val="212529"/>
          <w:sz w:val="25"/>
          <w:szCs w:val="25"/>
          <w:lang w:val="uk-UA" w:eastAsia="ru-RU"/>
        </w:rPr>
        <w:t xml:space="preserve">     Для проходу до поїзда або виходу до вокзалу пасажири  повинні користуватися призначеними для цього пішохідними мостами, тунелями чи переходами.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16" w:name="o19"/>
      <w:bookmarkEnd w:id="16"/>
      <w:r>
        <w:rPr>
          <w:rFonts w:ascii="Times New Roman" w:eastAsia="Times New Roman" w:hAnsi="Times New Roman" w:cs="Times New Roman"/>
          <w:color w:val="212529"/>
          <w:sz w:val="25"/>
          <w:szCs w:val="25"/>
          <w:lang w:val="uk-UA" w:eastAsia="ru-RU"/>
        </w:rPr>
        <w:t xml:space="preserve">     4. Пасажири   безпересадочних   вагонів   у пунктах  їх перечіплювання можуть    користуватися    службовими    переходами залізничників. При  цьому  необхідно  мати  при  собі  залізничний квиток або інший документ, який дає право на проїзд.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17" w:name="o20"/>
      <w:bookmarkEnd w:id="17"/>
      <w:r>
        <w:rPr>
          <w:rFonts w:ascii="Times New Roman" w:eastAsia="Times New Roman" w:hAnsi="Times New Roman" w:cs="Times New Roman"/>
          <w:color w:val="212529"/>
          <w:sz w:val="25"/>
          <w:szCs w:val="25"/>
          <w:lang w:val="uk-UA" w:eastAsia="ru-RU"/>
        </w:rPr>
        <w:t xml:space="preserve">     5. Забороняється   псувати   колії,   споруди  та  обладнання залізниці, а також вчиняти інші дії,  які можуть порушити  розклад чи безпеку руху на залізниці.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18" w:name="o21"/>
      <w:bookmarkEnd w:id="18"/>
      <w:r>
        <w:rPr>
          <w:rFonts w:ascii="Times New Roman" w:eastAsia="Times New Roman" w:hAnsi="Times New Roman" w:cs="Times New Roman"/>
          <w:color w:val="212529"/>
          <w:sz w:val="25"/>
          <w:szCs w:val="25"/>
          <w:lang w:val="uk-UA" w:eastAsia="ru-RU"/>
        </w:rPr>
        <w:t xml:space="preserve">     Розмір збитків,  завданих  зазначеними діями,  встановлюється залізницею.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bookmarkStart w:id="19" w:name="o22"/>
      <w:bookmarkEnd w:id="19"/>
      <w:r>
        <w:rPr>
          <w:rFonts w:ascii="Times New Roman" w:eastAsia="Times New Roman" w:hAnsi="Times New Roman" w:cs="Times New Roman"/>
          <w:b/>
          <w:bCs/>
          <w:color w:val="212529"/>
          <w:sz w:val="25"/>
          <w:szCs w:val="25"/>
          <w:lang w:val="uk-UA" w:eastAsia="ru-RU"/>
        </w:rPr>
        <w:t xml:space="preserve">Правила поведінки на вокзалах, платформах та в </w:t>
      </w:r>
      <w:r>
        <w:rPr>
          <w:rFonts w:ascii="Times New Roman" w:eastAsia="Times New Roman" w:hAnsi="Times New Roman" w:cs="Times New Roman"/>
          <w:b/>
          <w:bCs/>
          <w:color w:val="212529"/>
          <w:sz w:val="25"/>
          <w:szCs w:val="25"/>
          <w:lang w:val="uk-UA" w:eastAsia="ru-RU"/>
        </w:rPr>
        <w:br/>
        <w:t xml:space="preserve">  пасажирських спорудах</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0" w:name="o23"/>
      <w:bookmarkEnd w:id="20"/>
      <w:r>
        <w:rPr>
          <w:rFonts w:ascii="Times New Roman" w:eastAsia="Times New Roman" w:hAnsi="Times New Roman" w:cs="Times New Roman"/>
          <w:color w:val="212529"/>
          <w:sz w:val="25"/>
          <w:szCs w:val="25"/>
          <w:lang w:val="uk-UA" w:eastAsia="ru-RU"/>
        </w:rPr>
        <w:t xml:space="preserve">     6. Вокзал  (приміщення  для пасажирів на проміжних  станціях) залізниці - комплекс спеціальних  споруд,  приміщень,  обладнання, призначених для   обслуговування  пасажирів,  надання  їм  платних послуг, управління  рухом  поїздів  та  розміщення  персоналу.  До складу вокзального   комплексу   входять:   посадочні   платформи, пішохідні тунелі  та  мости,  переходи  через  залізничні   колії, багажні приміщення,  частина  прилеглої  до  споруди привокзальної площі. </w:t>
      </w:r>
    </w:p>
    <w:p w:rsidR="00A25F30" w:rsidRDefault="00A25F30" w:rsidP="00A25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5"/>
          <w:szCs w:val="25"/>
          <w:lang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1" w:name="o24"/>
      <w:bookmarkEnd w:id="21"/>
      <w:r>
        <w:rPr>
          <w:rFonts w:ascii="Times New Roman" w:eastAsia="Times New Roman" w:hAnsi="Times New Roman" w:cs="Times New Roman"/>
          <w:color w:val="212529"/>
          <w:sz w:val="25"/>
          <w:szCs w:val="25"/>
          <w:lang w:val="uk-UA" w:eastAsia="ru-RU"/>
        </w:rPr>
        <w:t xml:space="preserve">     7. На території вокзалу  пасажири,  а  також  громадяни,  які зустрічають або   проводжають  їх,  повинні  дотримуватись  правил санітарно-гігієнічної, санітарно-протиепідемічної  та  пожежної безпеки.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2" w:name="o25"/>
      <w:bookmarkEnd w:id="22"/>
      <w:r>
        <w:rPr>
          <w:rFonts w:ascii="Times New Roman" w:eastAsia="Times New Roman" w:hAnsi="Times New Roman" w:cs="Times New Roman"/>
          <w:color w:val="212529"/>
          <w:sz w:val="25"/>
          <w:szCs w:val="25"/>
          <w:lang w:val="uk-UA" w:eastAsia="ru-RU"/>
        </w:rPr>
        <w:t xml:space="preserve">     8. Користуватися вокзалом та приміщеннями для пасажирів мають право: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3" w:name="o26"/>
      <w:bookmarkEnd w:id="23"/>
      <w:r>
        <w:rPr>
          <w:rFonts w:ascii="Times New Roman" w:eastAsia="Times New Roman" w:hAnsi="Times New Roman" w:cs="Times New Roman"/>
          <w:color w:val="212529"/>
          <w:sz w:val="25"/>
          <w:szCs w:val="25"/>
          <w:lang w:val="uk-UA" w:eastAsia="ru-RU"/>
        </w:rPr>
        <w:t xml:space="preserve"> - пасажири, які придбали квитки або мають  інший  документ,  що дає право на проїзд;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4" w:name="o27"/>
      <w:bookmarkEnd w:id="24"/>
      <w:r>
        <w:rPr>
          <w:rFonts w:ascii="Times New Roman" w:eastAsia="Times New Roman" w:hAnsi="Times New Roman" w:cs="Times New Roman"/>
          <w:color w:val="212529"/>
          <w:sz w:val="25"/>
          <w:szCs w:val="25"/>
          <w:lang w:val="uk-UA" w:eastAsia="ru-RU"/>
        </w:rPr>
        <w:t xml:space="preserve">-  громадяни, які проводжають пасажирів;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5" w:name="o28"/>
      <w:bookmarkEnd w:id="25"/>
      <w:r>
        <w:rPr>
          <w:rFonts w:ascii="Times New Roman" w:eastAsia="Times New Roman" w:hAnsi="Times New Roman" w:cs="Times New Roman"/>
          <w:color w:val="212529"/>
          <w:sz w:val="25"/>
          <w:szCs w:val="25"/>
          <w:lang w:val="uk-UA" w:eastAsia="ru-RU"/>
        </w:rPr>
        <w:t xml:space="preserve">-  громадяни, які зустрічають пасажирів.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6" w:name="o29"/>
      <w:bookmarkEnd w:id="26"/>
      <w:r>
        <w:rPr>
          <w:rFonts w:ascii="Times New Roman" w:eastAsia="Times New Roman" w:hAnsi="Times New Roman" w:cs="Times New Roman"/>
          <w:color w:val="212529"/>
          <w:sz w:val="25"/>
          <w:szCs w:val="25"/>
          <w:lang w:val="uk-UA" w:eastAsia="ru-RU"/>
        </w:rPr>
        <w:t xml:space="preserve">     9. Вокзал забезпечує обслуговування пасажирів цілодобово. Для осіб, які мають проїзні документи,  вхід до залів   обслуговування безплатний, для осіб,  які таких документів не мають,  - за плату, встановлену Укрзалізницею. Вхід до касового залу безплатний.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7" w:name="o30"/>
      <w:bookmarkEnd w:id="27"/>
      <w:r>
        <w:rPr>
          <w:rFonts w:ascii="Times New Roman" w:eastAsia="Times New Roman" w:hAnsi="Times New Roman" w:cs="Times New Roman"/>
          <w:color w:val="212529"/>
          <w:sz w:val="25"/>
          <w:szCs w:val="25"/>
          <w:lang w:val="uk-UA" w:eastAsia="ru-RU"/>
        </w:rPr>
        <w:t xml:space="preserve">     У години  доби  з  22.00  до  6.00  в  залах  вокзалу  можуть знаходитися тільки особи,  які мають залізничні квитки на сьогодні та завтра, а також ті, що зустрічають та проводжають пасажирів.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8" w:name="o31"/>
      <w:bookmarkEnd w:id="28"/>
      <w:r>
        <w:rPr>
          <w:rFonts w:ascii="Times New Roman" w:eastAsia="Times New Roman" w:hAnsi="Times New Roman" w:cs="Times New Roman"/>
          <w:color w:val="212529"/>
          <w:sz w:val="25"/>
          <w:szCs w:val="25"/>
          <w:lang w:val="uk-UA" w:eastAsia="ru-RU"/>
        </w:rPr>
        <w:t xml:space="preserve">     10. На платформах та в приміщеннях вокзалу забороняється: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29" w:name="o32"/>
      <w:bookmarkEnd w:id="29"/>
      <w:r>
        <w:rPr>
          <w:rFonts w:ascii="Times New Roman" w:eastAsia="Times New Roman" w:hAnsi="Times New Roman" w:cs="Times New Roman"/>
          <w:color w:val="212529"/>
          <w:sz w:val="25"/>
          <w:szCs w:val="25"/>
          <w:lang w:val="uk-UA" w:eastAsia="ru-RU"/>
        </w:rPr>
        <w:t xml:space="preserve"> - смітити, кидати  та  залишати  будь-які  предмети  на  колії, платформі, підлозі, підвіконнях, сидіннях у залі чекання;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30" w:name="o33"/>
      <w:bookmarkEnd w:id="30"/>
      <w:r>
        <w:rPr>
          <w:rFonts w:ascii="Times New Roman" w:eastAsia="Times New Roman" w:hAnsi="Times New Roman" w:cs="Times New Roman"/>
          <w:color w:val="212529"/>
          <w:sz w:val="25"/>
          <w:szCs w:val="25"/>
          <w:lang w:val="uk-UA" w:eastAsia="ru-RU"/>
        </w:rPr>
        <w:t xml:space="preserve"> -  пошкоджувати чи забруднювати майно залізниці;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31" w:name="o34"/>
      <w:bookmarkEnd w:id="31"/>
      <w:r>
        <w:rPr>
          <w:rFonts w:ascii="Times New Roman" w:eastAsia="Times New Roman" w:hAnsi="Times New Roman" w:cs="Times New Roman"/>
          <w:color w:val="212529"/>
          <w:sz w:val="25"/>
          <w:szCs w:val="25"/>
          <w:lang w:val="uk-UA" w:eastAsia="ru-RU"/>
        </w:rPr>
        <w:t xml:space="preserve">-   розпивати спиртні напої, палити у невстановлених місцях;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32" w:name="o35"/>
      <w:bookmarkEnd w:id="32"/>
      <w:r>
        <w:rPr>
          <w:rFonts w:ascii="Times New Roman" w:eastAsia="Times New Roman" w:hAnsi="Times New Roman" w:cs="Times New Roman"/>
          <w:color w:val="212529"/>
          <w:sz w:val="25"/>
          <w:szCs w:val="25"/>
          <w:lang w:val="uk-UA" w:eastAsia="ru-RU"/>
        </w:rPr>
        <w:t xml:space="preserve">-  створювати перешкоди   працівникам   вокзалу   в   проведенні контролю за  дотриманням Правил  та   виконанні   ними   службових обов'язків;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33" w:name="o36"/>
      <w:bookmarkEnd w:id="33"/>
      <w:r>
        <w:rPr>
          <w:rFonts w:ascii="Times New Roman" w:eastAsia="Times New Roman" w:hAnsi="Times New Roman" w:cs="Times New Roman"/>
          <w:color w:val="212529"/>
          <w:sz w:val="25"/>
          <w:szCs w:val="25"/>
          <w:lang w:val="uk-UA" w:eastAsia="ru-RU"/>
        </w:rPr>
        <w:t xml:space="preserve">   продавати чи купувати квитки з рук;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34" w:name="o37"/>
      <w:bookmarkEnd w:id="34"/>
      <w:r>
        <w:rPr>
          <w:rFonts w:ascii="Times New Roman" w:eastAsia="Times New Roman" w:hAnsi="Times New Roman" w:cs="Times New Roman"/>
          <w:color w:val="212529"/>
          <w:sz w:val="25"/>
          <w:szCs w:val="25"/>
          <w:lang w:val="uk-UA" w:eastAsia="ru-RU"/>
        </w:rPr>
        <w:t xml:space="preserve">   підходити ближче  ніж  на  0,5  метра до краю платформи після оголошення про подачу чи прибуття поїзда до його повної зупинки;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35" w:name="o38"/>
      <w:bookmarkEnd w:id="35"/>
      <w:r>
        <w:rPr>
          <w:rFonts w:ascii="Times New Roman" w:eastAsia="Times New Roman" w:hAnsi="Times New Roman" w:cs="Times New Roman"/>
          <w:color w:val="212529"/>
          <w:sz w:val="25"/>
          <w:szCs w:val="25"/>
          <w:lang w:val="uk-UA" w:eastAsia="ru-RU"/>
        </w:rPr>
        <w:t xml:space="preserve">   самостійно перевозити  ручну  поклажу  засобами   перевезення пошти чи багажу;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36" w:name="o39"/>
      <w:bookmarkEnd w:id="36"/>
      <w:r>
        <w:rPr>
          <w:rFonts w:ascii="Times New Roman" w:eastAsia="Times New Roman" w:hAnsi="Times New Roman" w:cs="Times New Roman"/>
          <w:color w:val="212529"/>
          <w:sz w:val="25"/>
          <w:szCs w:val="25"/>
          <w:lang w:val="uk-UA" w:eastAsia="ru-RU"/>
        </w:rPr>
        <w:t xml:space="preserve">   захаращувати зали, вестибюль вокзалу, проходи в залах чекання та платформи власною ручною поклажею;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37" w:name="o40"/>
      <w:bookmarkEnd w:id="37"/>
      <w:r>
        <w:rPr>
          <w:rFonts w:ascii="Times New Roman" w:eastAsia="Times New Roman" w:hAnsi="Times New Roman" w:cs="Times New Roman"/>
          <w:color w:val="212529"/>
          <w:sz w:val="25"/>
          <w:szCs w:val="25"/>
          <w:lang w:val="uk-UA" w:eastAsia="ru-RU"/>
        </w:rPr>
        <w:t xml:space="preserve">   залишати особисті речі без догляду.  Щодо речей, знайдених за відсутності їх  власника,  вживаються  заходи  для встановлення їх приналежності;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38" w:name="o41"/>
      <w:bookmarkEnd w:id="38"/>
      <w:r>
        <w:rPr>
          <w:rFonts w:ascii="Times New Roman" w:eastAsia="Times New Roman" w:hAnsi="Times New Roman" w:cs="Times New Roman"/>
          <w:color w:val="212529"/>
          <w:sz w:val="25"/>
          <w:szCs w:val="25"/>
          <w:lang w:val="uk-UA" w:eastAsia="ru-RU"/>
        </w:rPr>
        <w:t xml:space="preserve">   здавати на зберігання до автоматичних чи  стаціонарних  камер схову та   заносити   у   вокзал   зброю,   вибухові,  інфекційні, радіоактивні речовини,  бензин,  гас,  ацетон,   спирт   та   інші легкозаймисті та легкогорючі речовини.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pict>
          <v:rect id="_x0000_i1027" style="width:467.75pt;height:.75pt" o:hralign="center" o:hrstd="t" o:hr="t" fillcolor="#a0a0a0" stroked="f"/>
        </w:pic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1" w:hanging="284"/>
        <w:jc w:val="center"/>
        <w:rPr>
          <w:rFonts w:ascii="Times New Roman" w:eastAsia="Times New Roman" w:hAnsi="Times New Roman" w:cs="Times New Roman"/>
          <w:b/>
          <w:color w:val="212529"/>
          <w:sz w:val="25"/>
          <w:szCs w:val="25"/>
          <w:lang w:val="uk-UA" w:eastAsia="ru-RU"/>
        </w:rPr>
      </w:pPr>
      <w:bookmarkStart w:id="39" w:name="o42"/>
      <w:bookmarkEnd w:id="39"/>
      <w:r>
        <w:rPr>
          <w:rFonts w:ascii="Times New Roman" w:eastAsia="Times New Roman" w:hAnsi="Times New Roman" w:cs="Times New Roman"/>
          <w:b/>
          <w:color w:val="212529"/>
          <w:sz w:val="25"/>
          <w:szCs w:val="25"/>
          <w:lang w:val="uk-UA" w:eastAsia="ru-RU"/>
        </w:rPr>
        <w:t>Правила проїзду</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0" w:name="o43"/>
      <w:bookmarkEnd w:id="40"/>
      <w:r>
        <w:rPr>
          <w:rFonts w:ascii="Times New Roman" w:eastAsia="Times New Roman" w:hAnsi="Times New Roman" w:cs="Times New Roman"/>
          <w:color w:val="212529"/>
          <w:sz w:val="25"/>
          <w:szCs w:val="25"/>
          <w:lang w:val="uk-UA" w:eastAsia="ru-RU"/>
        </w:rPr>
        <w:t xml:space="preserve">     11. Для проїзду у вагонах будь-якої категорії пасажир повинен мати відповідні документи на право проїзду та пред'являти їх перед посадкою в поїзд провідникові вагону або особі, яка контролює вхід до вагонів приміського поїзда. Пасажир повинен зберігати  проїзний квиток  протягом усієї поїздки та пред'являти його на вимогу осіб, </w:t>
      </w:r>
      <w:r>
        <w:rPr>
          <w:rFonts w:ascii="Times New Roman" w:eastAsia="Times New Roman" w:hAnsi="Times New Roman" w:cs="Times New Roman"/>
          <w:color w:val="212529"/>
          <w:sz w:val="25"/>
          <w:szCs w:val="25"/>
          <w:lang w:val="uk-UA" w:eastAsia="ru-RU"/>
        </w:rPr>
        <w:br/>
        <w:t xml:space="preserve">які   здійснюють  контроль  (за  винятком  випадків,  коли  квиток зберігається у провідника вагону).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1" w:name="o44"/>
      <w:bookmarkEnd w:id="41"/>
      <w:r>
        <w:rPr>
          <w:rFonts w:ascii="Times New Roman" w:eastAsia="Times New Roman" w:hAnsi="Times New Roman" w:cs="Times New Roman"/>
          <w:color w:val="212529"/>
          <w:sz w:val="25"/>
          <w:szCs w:val="25"/>
          <w:lang w:val="uk-UA" w:eastAsia="ru-RU"/>
        </w:rPr>
        <w:t xml:space="preserve">     12. Кожний  пасажир має право безплатно перевозити із собою у вагоні ручну поклажу вагою до  36  кілограмів,  а  за  об'ємом  не більше   місткості   місць,   відведених   кожному   пасажиру  для перевезення ручної  поклажі.  Пасажири  з  </w:t>
      </w:r>
      <w:r>
        <w:rPr>
          <w:rFonts w:ascii="Times New Roman" w:eastAsia="Times New Roman" w:hAnsi="Times New Roman" w:cs="Times New Roman"/>
          <w:color w:val="212529"/>
          <w:sz w:val="25"/>
          <w:szCs w:val="25"/>
          <w:lang w:val="uk-UA" w:eastAsia="ru-RU"/>
        </w:rPr>
        <w:lastRenderedPageBreak/>
        <w:t xml:space="preserve">ручною  поклажею  вагою більше 36  кілограмів  та  з легковаговою ручною поклажею об'ємом, більшим  місткості  місць  для  її   перевезення,   у   вагон   не допускаються.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2" w:name="o45"/>
      <w:bookmarkEnd w:id="42"/>
      <w:r>
        <w:rPr>
          <w:rFonts w:ascii="Times New Roman" w:eastAsia="Times New Roman" w:hAnsi="Times New Roman" w:cs="Times New Roman"/>
          <w:color w:val="212529"/>
          <w:sz w:val="25"/>
          <w:szCs w:val="25"/>
          <w:lang w:val="uk-UA" w:eastAsia="ru-RU"/>
        </w:rPr>
        <w:t xml:space="preserve">     13. Ручна поклажа розміщується:</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3" w:name="o46"/>
      <w:bookmarkEnd w:id="43"/>
      <w:r>
        <w:rPr>
          <w:rFonts w:ascii="Times New Roman" w:eastAsia="Times New Roman" w:hAnsi="Times New Roman" w:cs="Times New Roman"/>
          <w:color w:val="212529"/>
          <w:sz w:val="25"/>
          <w:szCs w:val="25"/>
          <w:lang w:val="uk-UA" w:eastAsia="ru-RU"/>
        </w:rPr>
        <w:t xml:space="preserve">     у пасажирських </w:t>
      </w:r>
      <w:r>
        <w:rPr>
          <w:rFonts w:ascii="Times New Roman" w:eastAsia="Times New Roman" w:hAnsi="Times New Roman" w:cs="Times New Roman"/>
          <w:color w:val="212529"/>
          <w:sz w:val="25"/>
          <w:szCs w:val="25"/>
          <w:u w:val="single"/>
          <w:lang w:val="uk-UA" w:eastAsia="ru-RU"/>
        </w:rPr>
        <w:t>купейних, плацкартних та  спальних вагонах</w:t>
      </w:r>
      <w:r>
        <w:rPr>
          <w:rFonts w:ascii="Times New Roman" w:eastAsia="Times New Roman" w:hAnsi="Times New Roman" w:cs="Times New Roman"/>
          <w:color w:val="212529"/>
          <w:sz w:val="25"/>
          <w:szCs w:val="25"/>
          <w:lang w:val="uk-UA" w:eastAsia="ru-RU"/>
        </w:rPr>
        <w:t xml:space="preserve">: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4" w:name="o47"/>
      <w:bookmarkEnd w:id="44"/>
      <w:r>
        <w:rPr>
          <w:rFonts w:ascii="Times New Roman" w:eastAsia="Times New Roman" w:hAnsi="Times New Roman" w:cs="Times New Roman"/>
          <w:color w:val="212529"/>
          <w:sz w:val="25"/>
          <w:szCs w:val="25"/>
          <w:lang w:val="uk-UA" w:eastAsia="ru-RU"/>
        </w:rPr>
        <w:t xml:space="preserve">-   пасажирів, які займають нижні місця, - в рундуках купе;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right="-284"/>
        <w:rPr>
          <w:rFonts w:ascii="Times New Roman" w:eastAsia="Times New Roman" w:hAnsi="Times New Roman" w:cs="Times New Roman"/>
          <w:color w:val="212529"/>
          <w:sz w:val="25"/>
          <w:szCs w:val="25"/>
          <w:lang w:val="uk-UA" w:eastAsia="ru-RU"/>
        </w:rPr>
      </w:pPr>
      <w:bookmarkStart w:id="45" w:name="o48"/>
      <w:bookmarkEnd w:id="45"/>
      <w:r>
        <w:rPr>
          <w:rFonts w:ascii="Times New Roman" w:eastAsia="Times New Roman" w:hAnsi="Times New Roman" w:cs="Times New Roman"/>
          <w:color w:val="212529"/>
          <w:sz w:val="25"/>
          <w:szCs w:val="25"/>
          <w:lang w:val="uk-UA" w:eastAsia="ru-RU"/>
        </w:rPr>
        <w:t xml:space="preserve">     -  пасажирів, які займають верхні місця,  -  на  третіх  полицях плацкартних вагонів,   у   нішах   купейних  вагонів,  на  верхніх спеціальних полицях спальних вагонів;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6" w:name="o49"/>
      <w:bookmarkEnd w:id="46"/>
      <w:r>
        <w:rPr>
          <w:rFonts w:ascii="Times New Roman" w:eastAsia="Times New Roman" w:hAnsi="Times New Roman" w:cs="Times New Roman"/>
          <w:color w:val="212529"/>
          <w:sz w:val="25"/>
          <w:szCs w:val="25"/>
          <w:lang w:val="uk-UA" w:eastAsia="ru-RU"/>
        </w:rPr>
        <w:t xml:space="preserve">     у пасажирських </w:t>
      </w:r>
      <w:r>
        <w:rPr>
          <w:rFonts w:ascii="Times New Roman" w:eastAsia="Times New Roman" w:hAnsi="Times New Roman" w:cs="Times New Roman"/>
          <w:color w:val="212529"/>
          <w:sz w:val="25"/>
          <w:szCs w:val="25"/>
          <w:u w:val="single"/>
          <w:lang w:val="uk-UA" w:eastAsia="ru-RU"/>
        </w:rPr>
        <w:t>загальних вагонах</w:t>
      </w:r>
      <w:r>
        <w:rPr>
          <w:rFonts w:ascii="Times New Roman" w:eastAsia="Times New Roman" w:hAnsi="Times New Roman" w:cs="Times New Roman"/>
          <w:color w:val="212529"/>
          <w:sz w:val="25"/>
          <w:szCs w:val="25"/>
          <w:lang w:val="uk-UA" w:eastAsia="ru-RU"/>
        </w:rPr>
        <w:t xml:space="preserve">: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7" w:name="o50"/>
      <w:bookmarkEnd w:id="47"/>
      <w:r>
        <w:rPr>
          <w:rFonts w:ascii="Times New Roman" w:eastAsia="Times New Roman" w:hAnsi="Times New Roman" w:cs="Times New Roman"/>
          <w:color w:val="212529"/>
          <w:sz w:val="25"/>
          <w:szCs w:val="25"/>
          <w:lang w:val="uk-UA" w:eastAsia="ru-RU"/>
        </w:rPr>
        <w:t xml:space="preserve"> -   пасажирів, які займають непарні  місця,  -  в  рундуках   під сидіннями;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8" w:name="o51"/>
      <w:bookmarkEnd w:id="48"/>
      <w:r>
        <w:rPr>
          <w:rFonts w:ascii="Times New Roman" w:eastAsia="Times New Roman" w:hAnsi="Times New Roman" w:cs="Times New Roman"/>
          <w:color w:val="212529"/>
          <w:sz w:val="25"/>
          <w:szCs w:val="25"/>
          <w:lang w:val="uk-UA" w:eastAsia="ru-RU"/>
        </w:rPr>
        <w:t xml:space="preserve"> -   пасажирів, які займають парні місця та місця з літерою "а", - на третіх полицях купе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49" w:name="o52"/>
      <w:bookmarkEnd w:id="49"/>
      <w:r>
        <w:rPr>
          <w:rFonts w:ascii="Times New Roman" w:eastAsia="Times New Roman" w:hAnsi="Times New Roman" w:cs="Times New Roman"/>
          <w:color w:val="212529"/>
          <w:sz w:val="25"/>
          <w:szCs w:val="25"/>
          <w:lang w:val="uk-UA" w:eastAsia="ru-RU"/>
        </w:rPr>
        <w:t xml:space="preserve">     у </w:t>
      </w:r>
      <w:r>
        <w:rPr>
          <w:rFonts w:ascii="Times New Roman" w:eastAsia="Times New Roman" w:hAnsi="Times New Roman" w:cs="Times New Roman"/>
          <w:color w:val="212529"/>
          <w:sz w:val="25"/>
          <w:szCs w:val="25"/>
          <w:u w:val="single"/>
          <w:lang w:val="uk-UA" w:eastAsia="ru-RU"/>
        </w:rPr>
        <w:t>приміському поїзді</w:t>
      </w:r>
      <w:r>
        <w:rPr>
          <w:rFonts w:ascii="Times New Roman" w:eastAsia="Times New Roman" w:hAnsi="Times New Roman" w:cs="Times New Roman"/>
          <w:color w:val="212529"/>
          <w:sz w:val="25"/>
          <w:szCs w:val="25"/>
          <w:lang w:val="uk-UA" w:eastAsia="ru-RU"/>
        </w:rPr>
        <w:t xml:space="preserve">: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50" w:name="o53"/>
      <w:bookmarkEnd w:id="50"/>
      <w:r>
        <w:rPr>
          <w:rFonts w:ascii="Times New Roman" w:eastAsia="Times New Roman" w:hAnsi="Times New Roman" w:cs="Times New Roman"/>
          <w:color w:val="212529"/>
          <w:sz w:val="25"/>
          <w:szCs w:val="25"/>
          <w:lang w:val="uk-UA" w:eastAsia="ru-RU"/>
        </w:rPr>
        <w:t xml:space="preserve"> -   під сидінням та на боковій верхній полиці вагона.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51" w:name="o54"/>
      <w:bookmarkEnd w:id="51"/>
      <w:r>
        <w:rPr>
          <w:rFonts w:ascii="Times New Roman" w:eastAsia="Times New Roman" w:hAnsi="Times New Roman" w:cs="Times New Roman"/>
          <w:color w:val="212529"/>
          <w:sz w:val="25"/>
          <w:szCs w:val="25"/>
          <w:lang w:val="uk-UA" w:eastAsia="ru-RU"/>
        </w:rPr>
        <w:t xml:space="preserve">     Забороняється розміщення ручної поклажі  в  тамбурах  вагона, коридорі салону, проходах купе, в проході приміського вагона.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52" w:name="o55"/>
      <w:bookmarkEnd w:id="52"/>
      <w:r>
        <w:rPr>
          <w:rFonts w:ascii="Times New Roman" w:eastAsia="Times New Roman" w:hAnsi="Times New Roman" w:cs="Times New Roman"/>
          <w:color w:val="212529"/>
          <w:sz w:val="25"/>
          <w:szCs w:val="25"/>
          <w:lang w:val="uk-UA" w:eastAsia="ru-RU"/>
        </w:rPr>
        <w:t xml:space="preserve">     14. Пасажирам забороняється: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53" w:name="o56"/>
      <w:bookmarkEnd w:id="53"/>
      <w:r>
        <w:rPr>
          <w:rFonts w:ascii="Times New Roman" w:eastAsia="Times New Roman" w:hAnsi="Times New Roman" w:cs="Times New Roman"/>
          <w:color w:val="212529"/>
          <w:sz w:val="25"/>
          <w:szCs w:val="25"/>
          <w:lang w:val="uk-UA" w:eastAsia="ru-RU"/>
        </w:rPr>
        <w:t xml:space="preserve">    знаходитися у  вагоні  без проїзних документів чи посвідчення на право </w:t>
      </w:r>
      <w:proofErr w:type="spellStart"/>
      <w:r>
        <w:rPr>
          <w:rFonts w:ascii="Times New Roman" w:eastAsia="Times New Roman" w:hAnsi="Times New Roman" w:cs="Times New Roman"/>
          <w:color w:val="212529"/>
          <w:sz w:val="25"/>
          <w:szCs w:val="25"/>
          <w:lang w:val="uk-UA" w:eastAsia="ru-RU"/>
        </w:rPr>
        <w:t>безплатно-го</w:t>
      </w:r>
      <w:proofErr w:type="spellEnd"/>
      <w:r>
        <w:rPr>
          <w:rFonts w:ascii="Times New Roman" w:eastAsia="Times New Roman" w:hAnsi="Times New Roman" w:cs="Times New Roman"/>
          <w:color w:val="212529"/>
          <w:sz w:val="25"/>
          <w:szCs w:val="25"/>
          <w:lang w:val="uk-UA" w:eastAsia="ru-RU"/>
        </w:rPr>
        <w:t xml:space="preserve"> проїзду;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54" w:name="o57"/>
      <w:bookmarkEnd w:id="54"/>
      <w:r>
        <w:rPr>
          <w:rFonts w:ascii="Times New Roman" w:eastAsia="Times New Roman" w:hAnsi="Times New Roman" w:cs="Times New Roman"/>
          <w:color w:val="212529"/>
          <w:sz w:val="25"/>
          <w:szCs w:val="25"/>
          <w:lang w:val="uk-UA" w:eastAsia="ru-RU"/>
        </w:rPr>
        <w:t xml:space="preserve">    перебувати на підніжках, дахах вагонів, перехідних площадках, у тамбурах пасажирського поїзда;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55" w:name="o58"/>
      <w:bookmarkEnd w:id="55"/>
      <w:r>
        <w:rPr>
          <w:rFonts w:ascii="Times New Roman" w:eastAsia="Times New Roman" w:hAnsi="Times New Roman" w:cs="Times New Roman"/>
          <w:color w:val="212529"/>
          <w:sz w:val="25"/>
          <w:szCs w:val="25"/>
          <w:lang w:val="uk-UA" w:eastAsia="ru-RU"/>
        </w:rPr>
        <w:t xml:space="preserve">    заходити і виходити з вагона до повної зупинки поїзда;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56" w:name="o59"/>
      <w:bookmarkEnd w:id="56"/>
      <w:r>
        <w:rPr>
          <w:rFonts w:ascii="Times New Roman" w:eastAsia="Times New Roman" w:hAnsi="Times New Roman" w:cs="Times New Roman"/>
          <w:color w:val="212529"/>
          <w:sz w:val="25"/>
          <w:szCs w:val="25"/>
          <w:lang w:val="uk-UA" w:eastAsia="ru-RU"/>
        </w:rPr>
        <w:t xml:space="preserve">    самовільно користуватися  стоп-краном для затримки поїзда без крайньої потреби.  У  разі  виникнення   непередбачених  аварійних обставин пасажир   повинен сповістити   провідника,  а  за  його відсутності самостійно скористатися стоп-краном;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57" w:name="o60"/>
      <w:bookmarkEnd w:id="57"/>
      <w:r>
        <w:rPr>
          <w:rFonts w:ascii="Times New Roman" w:eastAsia="Times New Roman" w:hAnsi="Times New Roman" w:cs="Times New Roman"/>
          <w:color w:val="212529"/>
          <w:sz w:val="25"/>
          <w:szCs w:val="25"/>
          <w:lang w:val="uk-UA" w:eastAsia="ru-RU"/>
        </w:rPr>
        <w:t xml:space="preserve">     розпивати спиртні напої у невстановлених  місцях,  порушувати спокій інших пасажирів;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58" w:name="o61"/>
      <w:bookmarkEnd w:id="58"/>
      <w:r>
        <w:rPr>
          <w:rFonts w:ascii="Times New Roman" w:eastAsia="Times New Roman" w:hAnsi="Times New Roman" w:cs="Times New Roman"/>
          <w:color w:val="212529"/>
          <w:sz w:val="25"/>
          <w:szCs w:val="25"/>
          <w:lang w:val="uk-UA" w:eastAsia="ru-RU"/>
        </w:rPr>
        <w:t xml:space="preserve">     перебувати у    стані    наркотичного чи    явно   вираженого алкогольного сп'яніння, в забрудненому одязі;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59" w:name="o62"/>
      <w:bookmarkEnd w:id="59"/>
      <w:r>
        <w:rPr>
          <w:rFonts w:ascii="Times New Roman" w:eastAsia="Times New Roman" w:hAnsi="Times New Roman" w:cs="Times New Roman"/>
          <w:color w:val="212529"/>
          <w:sz w:val="25"/>
          <w:szCs w:val="25"/>
          <w:lang w:val="uk-UA" w:eastAsia="ru-RU"/>
        </w:rPr>
        <w:t xml:space="preserve">     палити у  невстановлених  місцях  та  застосовувати відкритий вогонь;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60" w:name="o63"/>
      <w:bookmarkEnd w:id="60"/>
      <w:r>
        <w:rPr>
          <w:rFonts w:ascii="Times New Roman" w:eastAsia="Times New Roman" w:hAnsi="Times New Roman" w:cs="Times New Roman"/>
          <w:color w:val="212529"/>
          <w:sz w:val="25"/>
          <w:szCs w:val="25"/>
          <w:lang w:val="uk-UA" w:eastAsia="ru-RU"/>
        </w:rPr>
        <w:t xml:space="preserve">     смітити в купе,  коридорах вагона,  кидати через вікно сміття та інші предмети;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61" w:name="o64"/>
      <w:bookmarkEnd w:id="61"/>
      <w:r>
        <w:rPr>
          <w:rFonts w:ascii="Times New Roman" w:eastAsia="Times New Roman" w:hAnsi="Times New Roman" w:cs="Times New Roman"/>
          <w:color w:val="212529"/>
          <w:sz w:val="25"/>
          <w:szCs w:val="25"/>
          <w:lang w:val="uk-UA" w:eastAsia="ru-RU"/>
        </w:rPr>
        <w:t xml:space="preserve">     забруднювати вагон,  пошкоджувати  внутрішнє  вагонне обладнанням, постільні речі;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62" w:name="o65"/>
      <w:bookmarkEnd w:id="62"/>
      <w:r>
        <w:rPr>
          <w:rFonts w:ascii="Times New Roman" w:eastAsia="Times New Roman" w:hAnsi="Times New Roman" w:cs="Times New Roman"/>
          <w:color w:val="212529"/>
          <w:sz w:val="25"/>
          <w:szCs w:val="25"/>
          <w:lang w:val="uk-UA" w:eastAsia="ru-RU"/>
        </w:rPr>
        <w:t xml:space="preserve">     перевозити зброю   (крім  особливих  випадків  -  перевезення службової та  мисливської  зброї),  вибухові,  отруйні,  смердючі, інфекційні,  радіоактивні речовини,  спирт, бензин, гас, ацетон та інші вогненебезпечні, легкозаймисті, самозаймисті  речовини  також ручну поклажу, яка може забруднити вагон. Перевірка ручної поклажі здійснюється у порядку, передбаченому законодавством;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63" w:name="o66"/>
      <w:bookmarkEnd w:id="63"/>
      <w:r>
        <w:rPr>
          <w:rFonts w:ascii="Times New Roman" w:eastAsia="Times New Roman" w:hAnsi="Times New Roman" w:cs="Times New Roman"/>
          <w:color w:val="212529"/>
          <w:sz w:val="25"/>
          <w:szCs w:val="25"/>
          <w:lang w:val="uk-UA" w:eastAsia="ru-RU"/>
        </w:rPr>
        <w:t xml:space="preserve">     залишати ручну поклажу та власні речі  без  догляду.  У  разі виявлення пропажі  речей пасажир повинен негайно сповістити про це провіднику вагона;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r>
        <w:rPr>
          <w:rFonts w:ascii="Times New Roman" w:eastAsia="Times New Roman" w:hAnsi="Times New Roman" w:cs="Times New Roman"/>
          <w:color w:val="212529"/>
          <w:sz w:val="25"/>
          <w:szCs w:val="25"/>
          <w:lang w:val="uk-UA" w:eastAsia="ru-RU"/>
        </w:rPr>
        <w:t>-</w:t>
      </w:r>
      <w:bookmarkStart w:id="64" w:name="o67"/>
      <w:bookmarkEnd w:id="64"/>
      <w:r>
        <w:rPr>
          <w:rFonts w:ascii="Times New Roman" w:eastAsia="Times New Roman" w:hAnsi="Times New Roman" w:cs="Times New Roman"/>
          <w:color w:val="212529"/>
          <w:sz w:val="25"/>
          <w:szCs w:val="25"/>
          <w:lang w:val="uk-UA" w:eastAsia="ru-RU"/>
        </w:rPr>
        <w:t xml:space="preserve">     створювати  перешкоди  для  роботи  або  не виконувати вимоги провідника     вагона,    поліцейських,    працівників    митного, прикордонного  та  </w:t>
      </w:r>
      <w:proofErr w:type="spellStart"/>
      <w:r>
        <w:rPr>
          <w:rFonts w:ascii="Times New Roman" w:eastAsia="Times New Roman" w:hAnsi="Times New Roman" w:cs="Times New Roman"/>
          <w:color w:val="212529"/>
          <w:sz w:val="25"/>
          <w:szCs w:val="25"/>
          <w:lang w:val="uk-UA" w:eastAsia="ru-RU"/>
        </w:rPr>
        <w:t>фітосанітарного</w:t>
      </w:r>
      <w:proofErr w:type="spellEnd"/>
      <w:r>
        <w:rPr>
          <w:rFonts w:ascii="Times New Roman" w:eastAsia="Times New Roman" w:hAnsi="Times New Roman" w:cs="Times New Roman"/>
          <w:color w:val="212529"/>
          <w:sz w:val="25"/>
          <w:szCs w:val="25"/>
          <w:lang w:val="uk-UA" w:eastAsia="ru-RU"/>
        </w:rPr>
        <w:t xml:space="preserve">  контролю.  { Абзац </w:t>
      </w:r>
      <w:proofErr w:type="spellStart"/>
      <w:r>
        <w:rPr>
          <w:rFonts w:ascii="Times New Roman" w:eastAsia="Times New Roman" w:hAnsi="Times New Roman" w:cs="Times New Roman"/>
          <w:color w:val="212529"/>
          <w:sz w:val="25"/>
          <w:szCs w:val="25"/>
          <w:lang w:val="uk-UA" w:eastAsia="ru-RU"/>
        </w:rPr>
        <w:t>тринадцятийпункту</w:t>
      </w:r>
      <w:proofErr w:type="spellEnd"/>
      <w:r>
        <w:rPr>
          <w:rFonts w:ascii="Times New Roman" w:eastAsia="Times New Roman" w:hAnsi="Times New Roman" w:cs="Times New Roman"/>
          <w:color w:val="212529"/>
          <w:sz w:val="25"/>
          <w:szCs w:val="25"/>
          <w:lang w:val="uk-UA" w:eastAsia="ru-RU"/>
        </w:rPr>
        <w:t xml:space="preserve">  14  із  змінами,  внесеними  згідно  з Постановою КМ N 437( </w:t>
      </w:r>
      <w:hyperlink r:id="rId4" w:tgtFrame="_blank" w:history="1">
        <w:r>
          <w:rPr>
            <w:rStyle w:val="a3"/>
            <w:rFonts w:ascii="Times New Roman" w:eastAsia="Times New Roman" w:hAnsi="Times New Roman" w:cs="Times New Roman"/>
            <w:color w:val="212529"/>
            <w:sz w:val="25"/>
            <w:szCs w:val="25"/>
            <w:u w:val="none"/>
            <w:lang w:val="uk-UA" w:eastAsia="ru-RU"/>
          </w:rPr>
          <w:t>437-2016-п</w:t>
        </w:r>
      </w:hyperlink>
      <w:r>
        <w:rPr>
          <w:rFonts w:ascii="Times New Roman" w:eastAsia="Times New Roman" w:hAnsi="Times New Roman" w:cs="Times New Roman"/>
          <w:color w:val="212529"/>
          <w:sz w:val="25"/>
          <w:szCs w:val="25"/>
          <w:lang w:val="uk-UA" w:eastAsia="ru-RU"/>
        </w:rPr>
        <w:t xml:space="preserve"> ) від 13.07.2016 }</w:t>
      </w: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p>
    <w:p w:rsidR="00A25F30" w:rsidRDefault="00A25F30" w:rsidP="00A25F30">
      <w:pPr>
        <w:shd w:val="clear" w:color="auto" w:fill="FFFFFF"/>
        <w:tabs>
          <w:tab w:val="left" w:pos="10076"/>
          <w:tab w:val="left" w:pos="10632"/>
          <w:tab w:val="left" w:pos="10773"/>
          <w:tab w:val="left" w:pos="10992"/>
          <w:tab w:val="left" w:pos="11057"/>
          <w:tab w:val="left" w:pos="11908"/>
          <w:tab w:val="left" w:pos="12824"/>
          <w:tab w:val="left" w:pos="13740"/>
          <w:tab w:val="left" w:pos="14656"/>
        </w:tabs>
        <w:spacing w:after="0" w:line="240" w:lineRule="auto"/>
        <w:ind w:left="284" w:right="-284"/>
        <w:rPr>
          <w:rFonts w:ascii="Times New Roman" w:eastAsia="Times New Roman" w:hAnsi="Times New Roman" w:cs="Times New Roman"/>
          <w:color w:val="212529"/>
          <w:sz w:val="25"/>
          <w:szCs w:val="25"/>
          <w:lang w:val="uk-UA" w:eastAsia="ru-RU"/>
        </w:rPr>
      </w:pPr>
      <w:bookmarkStart w:id="65" w:name="o68"/>
      <w:bookmarkEnd w:id="65"/>
      <w:r>
        <w:rPr>
          <w:rFonts w:ascii="Times New Roman" w:eastAsia="Times New Roman" w:hAnsi="Times New Roman" w:cs="Times New Roman"/>
          <w:color w:val="212529"/>
          <w:sz w:val="25"/>
          <w:szCs w:val="25"/>
          <w:lang w:val="uk-UA" w:eastAsia="ru-RU"/>
        </w:rPr>
        <w:lastRenderedPageBreak/>
        <w:t xml:space="preserve">     15. За порушення  цих  Правил  винні  особи  притягуються  до відповідальності згідно із законодавством. </w:t>
      </w:r>
    </w:p>
    <w:p w:rsidR="00A25F30" w:rsidRDefault="00A25F30" w:rsidP="00A25F30">
      <w:pPr>
        <w:rPr>
          <w:rFonts w:ascii="Times New Roman" w:hAnsi="Times New Roman" w:cs="Times New Roman"/>
        </w:rPr>
      </w:pPr>
    </w:p>
    <w:p w:rsidR="00C617C3" w:rsidRDefault="00C617C3"/>
    <w:sectPr w:rsidR="00C617C3" w:rsidSect="00C61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5F30"/>
    <w:rsid w:val="00633959"/>
    <w:rsid w:val="00A25F30"/>
    <w:rsid w:val="00C617C3"/>
    <w:rsid w:val="00E23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5F30"/>
    <w:rPr>
      <w:color w:val="0000FF"/>
      <w:u w:val="single"/>
    </w:rPr>
  </w:style>
</w:styles>
</file>

<file path=word/webSettings.xml><?xml version="1.0" encoding="utf-8"?>
<w:webSettings xmlns:r="http://schemas.openxmlformats.org/officeDocument/2006/relationships" xmlns:w="http://schemas.openxmlformats.org/wordprocessingml/2006/main">
  <w:divs>
    <w:div w:id="640694692">
      <w:bodyDiv w:val="1"/>
      <w:marLeft w:val="0"/>
      <w:marRight w:val="0"/>
      <w:marTop w:val="0"/>
      <w:marBottom w:val="0"/>
      <w:divBdr>
        <w:top w:val="none" w:sz="0" w:space="0" w:color="auto"/>
        <w:left w:val="none" w:sz="0" w:space="0" w:color="auto"/>
        <w:bottom w:val="none" w:sz="0" w:space="0" w:color="auto"/>
        <w:right w:val="none" w:sz="0" w:space="0" w:color="auto"/>
      </w:divBdr>
      <w:divsChild>
        <w:div w:id="1804889040">
          <w:marLeft w:val="284"/>
          <w:marRight w:val="-28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437-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2</cp:revision>
  <dcterms:created xsi:type="dcterms:W3CDTF">2022-01-24T06:15:00Z</dcterms:created>
  <dcterms:modified xsi:type="dcterms:W3CDTF">2022-01-24T06:16:00Z</dcterms:modified>
</cp:coreProperties>
</file>