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EE" w:rsidRDefault="006777EE" w:rsidP="006777EE">
      <w:pPr>
        <w:pStyle w:val="a3"/>
        <w:spacing w:before="0" w:beforeAutospacing="0" w:after="150" w:afterAutospacing="0"/>
        <w:ind w:firstLine="315"/>
        <w:jc w:val="both"/>
        <w:rPr>
          <w:rFonts w:ascii="Tahoma" w:hAnsi="Tahoma" w:cs="Tahoma"/>
          <w:color w:val="332100"/>
          <w:sz w:val="21"/>
          <w:szCs w:val="21"/>
        </w:rPr>
      </w:pPr>
      <w:proofErr w:type="spellStart"/>
      <w:r>
        <w:rPr>
          <w:rFonts w:ascii="Tahoma" w:hAnsi="Tahoma" w:cs="Tahoma"/>
          <w:color w:val="332100"/>
          <w:sz w:val="27"/>
          <w:szCs w:val="27"/>
        </w:rPr>
        <w:t>Орієнтовні</w:t>
      </w:r>
      <w:proofErr w:type="spellEnd"/>
      <w:r>
        <w:rPr>
          <w:rStyle w:val="apple-converted-space"/>
          <w:rFonts w:ascii="Tahoma" w:hAnsi="Tahoma" w:cs="Tahoma"/>
          <w:color w:val="332100"/>
          <w:sz w:val="27"/>
          <w:szCs w:val="27"/>
        </w:rPr>
        <w:t> 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вимоги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gramStart"/>
      <w:r>
        <w:rPr>
          <w:rStyle w:val="a4"/>
          <w:rFonts w:ascii="Tahoma" w:hAnsi="Tahoma" w:cs="Tahoma"/>
          <w:color w:val="332100"/>
          <w:sz w:val="27"/>
          <w:szCs w:val="27"/>
        </w:rPr>
        <w:t>до</w:t>
      </w:r>
      <w:proofErr w:type="gram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контролю та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оцінювання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навчальних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>  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досягнень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учнів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початкової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школи</w:t>
      </w:r>
      <w:proofErr w:type="spellEnd"/>
      <w:r>
        <w:rPr>
          <w:rStyle w:val="apple-converted-space"/>
          <w:rFonts w:ascii="Tahoma" w:hAnsi="Tahoma" w:cs="Tahoma"/>
          <w:color w:val="332100"/>
          <w:sz w:val="27"/>
          <w:szCs w:val="27"/>
        </w:rPr>
        <w:t> </w:t>
      </w:r>
      <w:hyperlink r:id="rId4" w:history="1">
        <w:r>
          <w:rPr>
            <w:rStyle w:val="a5"/>
            <w:rFonts w:ascii="Tahoma" w:hAnsi="Tahoma" w:cs="Tahoma"/>
            <w:sz w:val="27"/>
            <w:szCs w:val="27"/>
          </w:rPr>
          <w:t>(</w:t>
        </w:r>
        <w:proofErr w:type="spellStart"/>
        <w:r>
          <w:rPr>
            <w:rStyle w:val="a5"/>
            <w:rFonts w:ascii="Tahoma" w:hAnsi="Tahoma" w:cs="Tahoma"/>
            <w:sz w:val="27"/>
            <w:szCs w:val="27"/>
          </w:rPr>
          <w:t>Додаток</w:t>
        </w:r>
        <w:proofErr w:type="spellEnd"/>
        <w:r>
          <w:rPr>
            <w:rStyle w:val="a5"/>
            <w:rFonts w:ascii="Tahoma" w:hAnsi="Tahoma" w:cs="Tahoma"/>
            <w:sz w:val="27"/>
            <w:szCs w:val="27"/>
          </w:rPr>
          <w:t xml:space="preserve"> до наказу МОН </w:t>
        </w:r>
        <w:proofErr w:type="spellStart"/>
        <w:r>
          <w:rPr>
            <w:rStyle w:val="a5"/>
            <w:rFonts w:ascii="Tahoma" w:hAnsi="Tahoma" w:cs="Tahoma"/>
            <w:sz w:val="27"/>
            <w:szCs w:val="27"/>
          </w:rPr>
          <w:t>України</w:t>
        </w:r>
        <w:proofErr w:type="spellEnd"/>
        <w:r>
          <w:rPr>
            <w:rStyle w:val="a5"/>
            <w:rFonts w:ascii="Tahoma" w:hAnsi="Tahoma" w:cs="Tahoma"/>
            <w:sz w:val="27"/>
            <w:szCs w:val="27"/>
          </w:rPr>
          <w:t> </w:t>
        </w:r>
        <w:proofErr w:type="spellStart"/>
        <w:r>
          <w:rPr>
            <w:rStyle w:val="a5"/>
            <w:rFonts w:ascii="Tahoma" w:hAnsi="Tahoma" w:cs="Tahoma"/>
            <w:sz w:val="27"/>
            <w:szCs w:val="27"/>
          </w:rPr>
          <w:t>від</w:t>
        </w:r>
        <w:proofErr w:type="spellEnd"/>
        <w:r>
          <w:rPr>
            <w:rStyle w:val="a5"/>
            <w:rFonts w:ascii="Tahoma" w:hAnsi="Tahoma" w:cs="Tahoma"/>
            <w:sz w:val="27"/>
            <w:szCs w:val="27"/>
          </w:rPr>
          <w:t xml:space="preserve"> 19.08.2016   №1009)</w:t>
        </w:r>
      </w:hyperlink>
    </w:p>
    <w:p w:rsidR="006777EE" w:rsidRDefault="006777EE" w:rsidP="006777EE">
      <w:pPr>
        <w:pStyle w:val="a3"/>
        <w:spacing w:before="0" w:beforeAutospacing="0" w:after="150" w:afterAutospacing="0"/>
        <w:ind w:firstLine="315"/>
        <w:jc w:val="both"/>
        <w:rPr>
          <w:rFonts w:ascii="Tahoma" w:hAnsi="Tahoma" w:cs="Tahoma"/>
          <w:color w:val="332100"/>
          <w:sz w:val="21"/>
          <w:szCs w:val="21"/>
        </w:rPr>
      </w:pPr>
      <w:r>
        <w:rPr>
          <w:rFonts w:ascii="Tahoma" w:hAnsi="Tahoma" w:cs="Tahoma"/>
          <w:color w:val="332100"/>
          <w:sz w:val="27"/>
          <w:szCs w:val="27"/>
        </w:rPr>
        <w:t xml:space="preserve">Про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затвердження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орієнтовних</w:t>
      </w:r>
      <w:proofErr w:type="spellEnd"/>
      <w:r>
        <w:rPr>
          <w:rStyle w:val="apple-converted-space"/>
          <w:rFonts w:ascii="Tahoma" w:hAnsi="Tahoma" w:cs="Tahoma"/>
          <w:b/>
          <w:bCs/>
          <w:color w:val="332100"/>
          <w:sz w:val="27"/>
          <w:szCs w:val="27"/>
        </w:rPr>
        <w:t> 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вимог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оцінювання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навчальних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досягнень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учнів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із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базових</w:t>
      </w:r>
      <w:proofErr w:type="spellEnd"/>
      <w:r>
        <w:rPr>
          <w:rStyle w:val="a4"/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Style w:val="a4"/>
          <w:rFonts w:ascii="Tahoma" w:hAnsi="Tahoma" w:cs="Tahoma"/>
          <w:color w:val="332100"/>
          <w:sz w:val="27"/>
          <w:szCs w:val="27"/>
        </w:rPr>
        <w:t>дисциплі</w:t>
      </w:r>
      <w:proofErr w:type="gramStart"/>
      <w:r>
        <w:rPr>
          <w:rStyle w:val="a4"/>
          <w:rFonts w:ascii="Tahoma" w:hAnsi="Tahoma" w:cs="Tahoma"/>
          <w:color w:val="332100"/>
          <w:sz w:val="27"/>
          <w:szCs w:val="27"/>
        </w:rPr>
        <w:t>н</w:t>
      </w:r>
      <w:proofErr w:type="spellEnd"/>
      <w:proofErr w:type="gramEnd"/>
      <w:r>
        <w:rPr>
          <w:rStyle w:val="apple-converted-space"/>
          <w:rFonts w:ascii="Tahoma" w:hAnsi="Tahoma" w:cs="Tahoma"/>
          <w:color w:val="332100"/>
          <w:sz w:val="27"/>
          <w:szCs w:val="27"/>
        </w:rPr>
        <w:t> </w:t>
      </w:r>
      <w:r>
        <w:rPr>
          <w:rFonts w:ascii="Tahoma" w:hAnsi="Tahoma" w:cs="Tahoma"/>
          <w:color w:val="332100"/>
          <w:sz w:val="27"/>
          <w:szCs w:val="27"/>
        </w:rPr>
        <w:t xml:space="preserve">у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системі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загальної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середньої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освіти</w:t>
      </w:r>
      <w:proofErr w:type="spellEnd"/>
      <w:r>
        <w:rPr>
          <w:rStyle w:val="apple-converted-space"/>
          <w:rFonts w:ascii="Tahoma" w:hAnsi="Tahoma" w:cs="Tahoma"/>
          <w:color w:val="332100"/>
          <w:sz w:val="27"/>
          <w:szCs w:val="27"/>
        </w:rPr>
        <w:t> </w:t>
      </w:r>
      <w:hyperlink r:id="rId5" w:history="1">
        <w:r>
          <w:rPr>
            <w:rStyle w:val="a5"/>
            <w:rFonts w:ascii="Tahoma" w:hAnsi="Tahoma" w:cs="Tahoma"/>
            <w:sz w:val="27"/>
            <w:szCs w:val="27"/>
          </w:rPr>
          <w:t>тут</w:t>
        </w:r>
      </w:hyperlink>
    </w:p>
    <w:p w:rsidR="006777EE" w:rsidRDefault="006777EE" w:rsidP="006777EE">
      <w:pPr>
        <w:pStyle w:val="a3"/>
        <w:spacing w:before="0" w:beforeAutospacing="0" w:after="150" w:afterAutospacing="0"/>
        <w:ind w:firstLine="315"/>
        <w:jc w:val="both"/>
        <w:rPr>
          <w:rFonts w:ascii="Tahoma" w:hAnsi="Tahoma" w:cs="Tahoma"/>
          <w:color w:val="332100"/>
          <w:sz w:val="21"/>
          <w:szCs w:val="21"/>
        </w:rPr>
      </w:pPr>
      <w:r>
        <w:rPr>
          <w:rFonts w:ascii="Tahoma" w:hAnsi="Tahoma" w:cs="Tahoma"/>
          <w:color w:val="332100"/>
          <w:sz w:val="27"/>
          <w:szCs w:val="27"/>
        </w:rPr>
        <w:t>{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Із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змінами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внесеними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згідно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з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Наказом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Міністерства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освіти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і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науки № 1009 </w:t>
      </w:r>
      <w:proofErr w:type="spellStart"/>
      <w:r>
        <w:rPr>
          <w:rFonts w:ascii="Tahoma" w:hAnsi="Tahoma" w:cs="Tahoma"/>
          <w:color w:val="332100"/>
          <w:sz w:val="27"/>
          <w:szCs w:val="27"/>
        </w:rPr>
        <w:t>від</w:t>
      </w:r>
      <w:proofErr w:type="spellEnd"/>
      <w:r>
        <w:rPr>
          <w:rFonts w:ascii="Tahoma" w:hAnsi="Tahoma" w:cs="Tahoma"/>
          <w:color w:val="332100"/>
          <w:sz w:val="27"/>
          <w:szCs w:val="27"/>
        </w:rPr>
        <w:t xml:space="preserve"> 19.08.2016}</w:t>
      </w:r>
    </w:p>
    <w:p w:rsidR="00F600BB" w:rsidRDefault="00F600BB"/>
    <w:sectPr w:rsidR="00F600BB" w:rsidSect="00F6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7EE"/>
    <w:rsid w:val="006777EE"/>
    <w:rsid w:val="00F6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7EE"/>
  </w:style>
  <w:style w:type="character" w:styleId="a4">
    <w:name w:val="Strong"/>
    <w:basedOn w:val="a0"/>
    <w:uiPriority w:val="22"/>
    <w:qFormat/>
    <w:rsid w:val="006777EE"/>
    <w:rPr>
      <w:b/>
      <w:bCs/>
    </w:rPr>
  </w:style>
  <w:style w:type="character" w:styleId="a5">
    <w:name w:val="Hyperlink"/>
    <w:basedOn w:val="a0"/>
    <w:uiPriority w:val="99"/>
    <w:semiHidden/>
    <w:unhideWhenUsed/>
    <w:rsid w:val="00677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osh12.kupyansk.info/files/docs/2019/14375_NAKAZ21_08_2013__N_1222Pro_zatverdzhennya_orientov.pdf" TargetMode="External"/><Relationship Id="rId4" Type="http://schemas.openxmlformats.org/officeDocument/2006/relationships/hyperlink" Target="http://zosh12.kupyansk.info/files/docs/2019/14373_Orientovni_vimogi_do_kontrolyu_ta_otcinyuvannya_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2020-05-20T07:57:00Z</dcterms:created>
  <dcterms:modified xsi:type="dcterms:W3CDTF">2020-05-20T08:00:00Z</dcterms:modified>
</cp:coreProperties>
</file>