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B5" w:rsidRDefault="00C36BB5" w:rsidP="00AC3F78">
      <w:pPr>
        <w:spacing w:after="0"/>
        <w:ind w:left="1034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«Затверджено»</w:t>
      </w:r>
    </w:p>
    <w:p w:rsidR="00C36BB5" w:rsidRDefault="00C36BB5" w:rsidP="00AC3F78">
      <w:pPr>
        <w:spacing w:after="0"/>
        <w:ind w:left="1034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педагогічною радою №</w:t>
      </w:r>
      <w:r w:rsidR="00AC3F78">
        <w:rPr>
          <w:rFonts w:ascii="Times New Roman" w:hAnsi="Times New Roman" w:cs="Times New Roman"/>
          <w:sz w:val="28"/>
          <w:lang w:val="uk-UA"/>
        </w:rPr>
        <w:t xml:space="preserve"> </w:t>
      </w:r>
      <w:r w:rsidR="00A02324">
        <w:rPr>
          <w:rFonts w:ascii="Times New Roman" w:hAnsi="Times New Roman" w:cs="Times New Roman"/>
          <w:sz w:val="28"/>
          <w:lang w:val="uk-UA"/>
        </w:rPr>
        <w:t>5</w:t>
      </w:r>
    </w:p>
    <w:p w:rsidR="00C36BB5" w:rsidRPr="00AC3F78" w:rsidRDefault="00AC3F78" w:rsidP="00AC3F78">
      <w:pPr>
        <w:spacing w:after="0"/>
        <w:ind w:left="1034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</w:t>
      </w:r>
      <w:r w:rsidR="00C36BB5">
        <w:rPr>
          <w:rFonts w:ascii="Times New Roman" w:hAnsi="Times New Roman" w:cs="Times New Roman"/>
          <w:sz w:val="28"/>
          <w:lang w:val="uk-UA"/>
        </w:rPr>
        <w:t xml:space="preserve"> </w:t>
      </w:r>
      <w:r w:rsidR="00C36BB5" w:rsidRPr="00AC3F78">
        <w:rPr>
          <w:rFonts w:ascii="Times New Roman" w:hAnsi="Times New Roman" w:cs="Times New Roman"/>
          <w:sz w:val="28"/>
          <w:u w:val="single"/>
          <w:lang w:val="uk-UA"/>
        </w:rPr>
        <w:t>«</w:t>
      </w:r>
      <w:r w:rsidRPr="00AC3F78">
        <w:rPr>
          <w:rFonts w:ascii="Times New Roman" w:hAnsi="Times New Roman" w:cs="Times New Roman"/>
          <w:sz w:val="28"/>
          <w:u w:val="single"/>
          <w:lang w:val="uk-UA"/>
        </w:rPr>
        <w:t>11» січня</w:t>
      </w:r>
      <w:r w:rsidR="00C36BB5" w:rsidRPr="00AC3F78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AC3F78">
        <w:rPr>
          <w:rFonts w:ascii="Times New Roman" w:hAnsi="Times New Roman" w:cs="Times New Roman"/>
          <w:sz w:val="28"/>
          <w:u w:val="single"/>
          <w:lang w:val="uk-UA"/>
        </w:rPr>
        <w:t>2024</w:t>
      </w:r>
      <w:r w:rsidR="00C36BB5" w:rsidRPr="00AC3F78">
        <w:rPr>
          <w:rFonts w:ascii="Times New Roman" w:hAnsi="Times New Roman" w:cs="Times New Roman"/>
          <w:sz w:val="28"/>
          <w:u w:val="single"/>
          <w:lang w:val="uk-UA"/>
        </w:rPr>
        <w:t xml:space="preserve"> р.</w:t>
      </w:r>
    </w:p>
    <w:p w:rsidR="00111F68" w:rsidRDefault="00111F68" w:rsidP="00111F68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План підвищення кваліфікації</w:t>
      </w:r>
      <w:r w:rsidR="00185367">
        <w:rPr>
          <w:rFonts w:ascii="Times New Roman" w:hAnsi="Times New Roman" w:cs="Times New Roman"/>
          <w:b/>
          <w:sz w:val="40"/>
          <w:lang w:val="uk-UA"/>
        </w:rPr>
        <w:t xml:space="preserve"> педагогічних працівників</w:t>
      </w:r>
      <w:bookmarkStart w:id="0" w:name="_GoBack"/>
      <w:bookmarkEnd w:id="0"/>
    </w:p>
    <w:p w:rsidR="00AE560A" w:rsidRDefault="00111F68" w:rsidP="00111F68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111F68">
        <w:rPr>
          <w:rFonts w:ascii="Times New Roman" w:hAnsi="Times New Roman" w:cs="Times New Roman"/>
          <w:b/>
          <w:sz w:val="40"/>
          <w:lang w:val="uk-UA"/>
        </w:rPr>
        <w:t>Узинського ліцею «Успіх» на 2024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2350"/>
        <w:gridCol w:w="2905"/>
        <w:gridCol w:w="1493"/>
        <w:gridCol w:w="3362"/>
        <w:gridCol w:w="1810"/>
        <w:gridCol w:w="1742"/>
      </w:tblGrid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 І П педагога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чергової атестації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 підвищення кваліфікації відповідно до професійного стандарту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Суб’єкт підвищення кваліфікації 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кількість годин</w:t>
            </w:r>
          </w:p>
        </w:tc>
      </w:tr>
      <w:tr w:rsidR="00A237AE" w:rsidRPr="00022493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Бєляєва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Тамара</w:t>
            </w:r>
            <w:proofErr w:type="gram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proofErr w:type="gram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галузевого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опанування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новітніми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виробничими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технологіями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устаткуванням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технікою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станом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тенденціями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відповідними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професіями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1810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Шубіна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вчитель математики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ind w:left="64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науково-методичних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заступників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  <w:p w:rsidR="00A237AE" w:rsidRPr="00A66354" w:rsidRDefault="00A237AE" w:rsidP="00A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00595" w:rsidRPr="00022493" w:rsidRDefault="00A00595" w:rsidP="00A0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00595" w:rsidRPr="00022493" w:rsidRDefault="00A00595" w:rsidP="00A0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00595" w:rsidP="00A005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Кузіна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Світлана Вікторівна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2026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Жигман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вітлана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Львівна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gram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фізіологічні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андрагогіки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Бойко С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вітлана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вчитель математики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00595" w:rsidRPr="00A00595" w:rsidRDefault="00A00595" w:rsidP="00A00595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використання</w:t>
            </w:r>
            <w:proofErr w:type="spellEnd"/>
            <w:proofErr w:type="gram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інформаційно-комунікативних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цифрових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технологій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освітньому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процесі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включаючи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електронне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навчання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інформаційну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кібернетичну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безпеку</w:t>
            </w:r>
            <w:proofErr w:type="spellEnd"/>
            <w:r w:rsidRPr="00A0059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;</w:t>
            </w:r>
          </w:p>
          <w:p w:rsidR="00A237AE" w:rsidRPr="00A66354" w:rsidRDefault="00A237AE" w:rsidP="00A237AE">
            <w:pPr>
              <w:ind w:left="64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00595" w:rsidRPr="00022493" w:rsidRDefault="00A00595" w:rsidP="00A0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00595" w:rsidRPr="00022493" w:rsidRDefault="00A00595" w:rsidP="00A0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00595" w:rsidP="00A0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Т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амара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proofErr w:type="gram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(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методик,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10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Северин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Марина Володимирівна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вчитель  зарубіжної літератури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Андрійчук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алентина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Ландар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фізики, математики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КОІПОПК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</w:t>
            </w: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Трохименко С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вітлана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історі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правознавства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(знання навчального предмета, фахових 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технологій);</w:t>
            </w:r>
          </w:p>
        </w:tc>
        <w:tc>
          <w:tcPr>
            <w:tcW w:w="1810" w:type="dxa"/>
            <w:vAlign w:val="center"/>
          </w:tcPr>
          <w:p w:rsidR="00A237AE" w:rsidRPr="002B6197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2B6197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Гуділіна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етяна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учителя з інклюзивного навчання, вчитель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убіжної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Королюк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професійних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галузевого спрямування, опанування новітніми виробничими технологіями, ознайомлення із сучасним устаткуванням, обладнанням, технікою, станом і тенденціями розвитку галузі економіки, підприємства, організації та установи, вимогами до рівня кваліфікації працівників за відповідними професіями (для працівників закладів професійної (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технічної) освіти);</w:t>
            </w:r>
          </w:p>
        </w:tc>
        <w:tc>
          <w:tcPr>
            <w:tcW w:w="1810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Ширіна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біологі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А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лла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 вчитель етики та основ здоров’я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Р</w:t>
            </w:r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оман Вікторович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навчання, інформатики, фізичної культури та Захисту України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gram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психолого</w:t>
            </w:r>
            <w:proofErr w:type="gram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-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фізіологічні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освіти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певного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віку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основи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андрагогіки</w:t>
            </w:r>
            <w:proofErr w:type="spellEnd"/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Гуцал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вітлана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(знання навчального предмета, фахових 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технологій);</w:t>
            </w:r>
          </w:p>
        </w:tc>
        <w:tc>
          <w:tcPr>
            <w:tcW w:w="1810" w:type="dxa"/>
            <w:vAlign w:val="center"/>
          </w:tcPr>
          <w:p w:rsidR="00A237AE" w:rsidRPr="002B6197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2B6197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Бугай А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лла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Юріївна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Журба І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А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лла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фізіологічні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андрагогіки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Богатир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аталія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психолог, вчитель </w:t>
            </w:r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ового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  <w:proofErr w:type="spellEnd"/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фізіологічні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андрагогіки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О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льга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-етична компетентність;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Поліщук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аталія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формування</w:t>
            </w:r>
            <w:proofErr w:type="spellEnd"/>
            <w:proofErr w:type="gram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освіти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спільних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ключових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компетентностей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вмінь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частиною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першою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статті</w:t>
            </w:r>
            <w:proofErr w:type="spellEnd"/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12 </w:t>
            </w:r>
            <w:hyperlink r:id="rId6" w:anchor="Text" w:history="1">
              <w:r w:rsidRPr="00A66354">
                <w:rPr>
                  <w:rFonts w:ascii="Times New Roman" w:eastAsia="Times New Roman" w:hAnsi="Times New Roman" w:cs="Times New Roman"/>
                  <w:color w:val="3366BB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Pr="00A66354">
                <w:rPr>
                  <w:rFonts w:ascii="Times New Roman" w:eastAsia="Times New Roman" w:hAnsi="Times New Roman" w:cs="Times New Roman"/>
                  <w:color w:val="3366BB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A66354">
                <w:rPr>
                  <w:rFonts w:ascii="Times New Roman" w:eastAsia="Times New Roman" w:hAnsi="Times New Roman" w:cs="Times New Roman"/>
                  <w:color w:val="3366BB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Pr="00A66354">
                <w:rPr>
                  <w:rFonts w:ascii="Times New Roman" w:eastAsia="Times New Roman" w:hAnsi="Times New Roman" w:cs="Times New Roman"/>
                  <w:color w:val="3366BB"/>
                  <w:sz w:val="24"/>
                  <w:szCs w:val="24"/>
                  <w:lang w:eastAsia="ru-RU"/>
                </w:rPr>
                <w:t>освіту</w:t>
              </w:r>
              <w:proofErr w:type="spellEnd"/>
              <w:r w:rsidRPr="00A66354">
                <w:rPr>
                  <w:rFonts w:ascii="Times New Roman" w:eastAsia="Times New Roman" w:hAnsi="Times New Roman" w:cs="Times New Roman"/>
                  <w:color w:val="3366BB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Платонова О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proofErr w:type="gram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(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методик,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Молочківська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аталія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Юріївна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КОІПОПК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</w:t>
            </w: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Бердалик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ариса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навчання, соціальний педагог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2028</w:t>
            </w:r>
          </w:p>
        </w:tc>
        <w:tc>
          <w:tcPr>
            <w:tcW w:w="3362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Ковалевська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022493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proofErr w:type="gram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(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 xml:space="preserve"> методик, </w:t>
            </w:r>
            <w:proofErr w:type="spellStart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0224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Атаманенко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етяна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вмінь, визначених частиною першою статті 12 Закону України "Про освіту"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Коцюба-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Пустовіт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юдмила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 та природознавства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Шандренко</w:t>
            </w:r>
            <w:proofErr w:type="spellEnd"/>
            <w:r w:rsidRPr="00A66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анна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Валентинівна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proofErr w:type="gram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електронне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кібернетичну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F7429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Юрко Є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вген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F7429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Олійніченко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льга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Федосєєва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ікторія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навчання, вчитель англійської мови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Саєнко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музичного та образотворчого мистецтва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2028</w:t>
            </w:r>
          </w:p>
        </w:tc>
        <w:tc>
          <w:tcPr>
            <w:tcW w:w="3362" w:type="dxa"/>
            <w:vAlign w:val="center"/>
          </w:tcPr>
          <w:p w:rsidR="008542FB" w:rsidRPr="008542FB" w:rsidRDefault="008542FB" w:rsidP="00854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854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</w:t>
            </w:r>
          </w:p>
          <w:p w:rsidR="00A237AE" w:rsidRPr="008542FB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Муравська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ікторія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Навчається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-етична компетентність;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  <w:tr w:rsidR="00A237AE" w:rsidRPr="00A66354" w:rsidTr="00A237AE">
        <w:trPr>
          <w:jc w:val="center"/>
        </w:trPr>
        <w:tc>
          <w:tcPr>
            <w:tcW w:w="898" w:type="dxa"/>
            <w:vAlign w:val="center"/>
          </w:tcPr>
          <w:p w:rsidR="00A237AE" w:rsidRPr="00A66354" w:rsidRDefault="00A237AE" w:rsidP="00A23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>Козік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spellStart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настасія</w:t>
            </w:r>
            <w:proofErr w:type="spellEnd"/>
            <w:r w:rsidRPr="00A663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905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 з інклюзивного навчання</w:t>
            </w:r>
          </w:p>
        </w:tc>
        <w:tc>
          <w:tcPr>
            <w:tcW w:w="1493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36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-етична компетентність;</w:t>
            </w:r>
          </w:p>
        </w:tc>
        <w:tc>
          <w:tcPr>
            <w:tcW w:w="1810" w:type="dxa"/>
            <w:vAlign w:val="center"/>
          </w:tcPr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7AE" w:rsidRPr="00F7429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«Педрада»</w:t>
            </w:r>
          </w:p>
        </w:tc>
        <w:tc>
          <w:tcPr>
            <w:tcW w:w="1742" w:type="dxa"/>
            <w:vAlign w:val="center"/>
          </w:tcPr>
          <w:p w:rsidR="00A237AE" w:rsidRPr="00A66354" w:rsidRDefault="00A237AE" w:rsidP="00A2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3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год</w:t>
            </w:r>
          </w:p>
        </w:tc>
      </w:tr>
    </w:tbl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професійних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компетентностей (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навчального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предмета,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фахових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методик,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технологій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формування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здобувачів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спільних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ключових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компетентностей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вмінь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визначених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частиною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першою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статті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12 </w:t>
      </w:r>
      <w:hyperlink r:id="rId7" w:anchor="Text" w:history="1">
        <w:r w:rsidRPr="00DE5F0A">
          <w:rPr>
            <w:rFonts w:ascii="Arial" w:eastAsia="Times New Roman" w:hAnsi="Arial" w:cs="Arial"/>
            <w:color w:val="3366BB"/>
            <w:sz w:val="21"/>
            <w:szCs w:val="21"/>
            <w:lang w:eastAsia="ru-RU"/>
          </w:rPr>
          <w:t xml:space="preserve">Закону </w:t>
        </w:r>
        <w:proofErr w:type="spellStart"/>
        <w:r w:rsidRPr="00DE5F0A">
          <w:rPr>
            <w:rFonts w:ascii="Arial" w:eastAsia="Times New Roman" w:hAnsi="Arial" w:cs="Arial"/>
            <w:color w:val="3366BB"/>
            <w:sz w:val="21"/>
            <w:szCs w:val="21"/>
            <w:lang w:eastAsia="ru-RU"/>
          </w:rPr>
          <w:t>України</w:t>
        </w:r>
        <w:proofErr w:type="spellEnd"/>
        <w:r w:rsidRPr="00DE5F0A">
          <w:rPr>
            <w:rFonts w:ascii="Arial" w:eastAsia="Times New Roman" w:hAnsi="Arial" w:cs="Arial"/>
            <w:color w:val="3366BB"/>
            <w:sz w:val="21"/>
            <w:szCs w:val="21"/>
            <w:lang w:eastAsia="ru-RU"/>
          </w:rPr>
          <w:t xml:space="preserve"> "Про </w:t>
        </w:r>
        <w:proofErr w:type="spellStart"/>
        <w:r w:rsidRPr="00DE5F0A">
          <w:rPr>
            <w:rFonts w:ascii="Arial" w:eastAsia="Times New Roman" w:hAnsi="Arial" w:cs="Arial"/>
            <w:color w:val="3366BB"/>
            <w:sz w:val="21"/>
            <w:szCs w:val="21"/>
            <w:lang w:eastAsia="ru-RU"/>
          </w:rPr>
          <w:t>освіту</w:t>
        </w:r>
        <w:proofErr w:type="spellEnd"/>
        <w:r w:rsidRPr="00DE5F0A">
          <w:rPr>
            <w:rFonts w:ascii="Arial" w:eastAsia="Times New Roman" w:hAnsi="Arial" w:cs="Arial"/>
            <w:color w:val="3366BB"/>
            <w:sz w:val="21"/>
            <w:szCs w:val="21"/>
            <w:lang w:eastAsia="ru-RU"/>
          </w:rPr>
          <w:t>"</w:t>
        </w:r>
      </w:hyperlink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психолого</w:t>
      </w:r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фізіологічні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особливості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здобувачів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певного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віку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основи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андрагогіки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створення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безпечного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інклюзивного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освітнього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середовища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особливості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специфіка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інклюзивного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забезпечення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додаткової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підтримки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освітньому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процесі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дітей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особливими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освітніми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потребами;</w:t>
      </w:r>
    </w:p>
    <w:p w:rsidR="00DE5F0A" w:rsidRPr="00DE5F0A" w:rsidRDefault="00DE5F0A" w:rsidP="006B5FF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використання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інформаційно-комунікативних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цифрових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технологій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освітньому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процесі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включаючи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електронне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інформаційну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кібернетичну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безпеку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мовленнєва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цифрова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комунікаційна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інклюзивна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емоційно-етична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компетентність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формування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професійних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компетентностей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галузевого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спрямування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опанування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новітніми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виробничими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технологіями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ознайомлення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із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сучасним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устаткуванням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обладнанням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технікою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станом і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тенденціями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розвитку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галузі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економіки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підприємства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організації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установи,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вимогами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рівня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кваліфікації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працівників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відповідними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професіями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(для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працівників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закладів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професійної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професійно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-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технічної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);</w:t>
      </w:r>
    </w:p>
    <w:p w:rsidR="00DE5F0A" w:rsidRPr="00DE5F0A" w:rsidRDefault="00DE5F0A" w:rsidP="00DE5F0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proofErr w:type="gram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управлінської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компетентності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(для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керівників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закладів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освіти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науково-методичних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установ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їх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заступників</w:t>
      </w:r>
      <w:proofErr w:type="spellEnd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</w:t>
      </w:r>
      <w:proofErr w:type="spellStart"/>
      <w:r w:rsidRPr="00DE5F0A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тощо</w:t>
      </w:r>
      <w:proofErr w:type="spellEnd"/>
    </w:p>
    <w:p w:rsidR="00111F68" w:rsidRPr="00DE5F0A" w:rsidRDefault="00111F68" w:rsidP="00111F68">
      <w:pPr>
        <w:spacing w:before="240"/>
        <w:jc w:val="center"/>
        <w:rPr>
          <w:rFonts w:ascii="Times New Roman" w:hAnsi="Times New Roman" w:cs="Times New Roman"/>
          <w:b/>
          <w:sz w:val="40"/>
        </w:rPr>
      </w:pPr>
    </w:p>
    <w:sectPr w:rsidR="00111F68" w:rsidRPr="00DE5F0A" w:rsidSect="00111F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3F74"/>
    <w:multiLevelType w:val="hybridMultilevel"/>
    <w:tmpl w:val="1C3C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1E0B"/>
    <w:multiLevelType w:val="multilevel"/>
    <w:tmpl w:val="A35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8"/>
    <w:rsid w:val="00022493"/>
    <w:rsid w:val="000C263B"/>
    <w:rsid w:val="00111F68"/>
    <w:rsid w:val="00185367"/>
    <w:rsid w:val="002B6197"/>
    <w:rsid w:val="004020CC"/>
    <w:rsid w:val="00467E28"/>
    <w:rsid w:val="006A2FE4"/>
    <w:rsid w:val="006A4F3B"/>
    <w:rsid w:val="006B5FF0"/>
    <w:rsid w:val="006B712C"/>
    <w:rsid w:val="008542FB"/>
    <w:rsid w:val="00A00595"/>
    <w:rsid w:val="00A02324"/>
    <w:rsid w:val="00A237AE"/>
    <w:rsid w:val="00A66354"/>
    <w:rsid w:val="00AC3F78"/>
    <w:rsid w:val="00AE560A"/>
    <w:rsid w:val="00C36BB5"/>
    <w:rsid w:val="00DE5F0A"/>
    <w:rsid w:val="00F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56C46-4EAB-405F-9E2D-69CBDD6D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5C58-D0B0-4232-B92A-94E7AF6F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14</cp:revision>
  <dcterms:created xsi:type="dcterms:W3CDTF">2023-12-15T13:08:00Z</dcterms:created>
  <dcterms:modified xsi:type="dcterms:W3CDTF">2024-01-11T11:12:00Z</dcterms:modified>
</cp:coreProperties>
</file>