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437" w:rsidRPr="00352420" w:rsidRDefault="00E97437" w:rsidP="00352420">
      <w:pPr>
        <w:jc w:val="center"/>
        <w:rPr>
          <w:rFonts w:ascii="Arial" w:hAnsi="Arial" w:cs="Arial"/>
          <w:b/>
          <w:szCs w:val="28"/>
          <w:lang w:val="en-US"/>
        </w:rPr>
      </w:pPr>
      <w:bookmarkStart w:id="0" w:name="_GoBack"/>
      <w:bookmarkEnd w:id="0"/>
      <w:r w:rsidRPr="00352420">
        <w:rPr>
          <w:rFonts w:ascii="Arial" w:hAnsi="Arial" w:cs="Arial"/>
          <w:b/>
          <w:szCs w:val="28"/>
          <w:lang w:val="uk-UA"/>
        </w:rPr>
        <w:t>ПОРАДИ ДЛЯ БАТЬКІВ</w:t>
      </w:r>
    </w:p>
    <w:p w:rsidR="00E97437" w:rsidRDefault="00E97437" w:rsidP="00E97437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716"/>
        <w:gridCol w:w="3689"/>
      </w:tblGrid>
      <w:tr w:rsidR="00E97437" w:rsidRPr="00352420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2420" w:rsidRPr="00352420" w:rsidRDefault="00352420" w:rsidP="0035242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uk-UA"/>
              </w:rPr>
            </w:pPr>
          </w:p>
          <w:p w:rsidR="00E97437" w:rsidRPr="00352420" w:rsidRDefault="00E97437" w:rsidP="00352420">
            <w:pPr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uk-UA"/>
              </w:rPr>
            </w:pPr>
            <w:r w:rsidRPr="00352420">
              <w:rPr>
                <w:rFonts w:ascii="Arial" w:hAnsi="Arial" w:cs="Arial"/>
                <w:b/>
                <w:bCs/>
                <w:sz w:val="20"/>
                <w:szCs w:val="22"/>
                <w:lang w:val="uk-UA"/>
              </w:rPr>
              <w:t>ЯКЩО ВАША ДИТИНА...</w:t>
            </w:r>
          </w:p>
          <w:p w:rsidR="00352420" w:rsidRPr="00352420" w:rsidRDefault="00352420" w:rsidP="00352420">
            <w:pPr>
              <w:jc w:val="center"/>
              <w:rPr>
                <w:rFonts w:ascii="Arial" w:hAnsi="Arial" w:cs="Arial"/>
                <w:b/>
                <w:bCs/>
                <w:sz w:val="20"/>
                <w:lang w:val="uk-UA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2420" w:rsidRPr="00352420" w:rsidRDefault="00352420" w:rsidP="0035242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uk-UA"/>
              </w:rPr>
            </w:pPr>
          </w:p>
          <w:p w:rsidR="00E97437" w:rsidRPr="00352420" w:rsidRDefault="00E97437" w:rsidP="00352420">
            <w:pPr>
              <w:jc w:val="center"/>
              <w:rPr>
                <w:rFonts w:ascii="Arial" w:hAnsi="Arial" w:cs="Arial"/>
                <w:b/>
                <w:bCs/>
                <w:sz w:val="20"/>
                <w:lang w:val="uk-UA"/>
              </w:rPr>
            </w:pPr>
            <w:r w:rsidRPr="00352420">
              <w:rPr>
                <w:rFonts w:ascii="Arial" w:hAnsi="Arial" w:cs="Arial"/>
                <w:b/>
                <w:bCs/>
                <w:sz w:val="20"/>
                <w:szCs w:val="22"/>
                <w:lang w:val="uk-UA"/>
              </w:rPr>
              <w:t>ПАМ’ЯТАЙТЕ, ЩО…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52420" w:rsidRPr="00352420" w:rsidRDefault="00352420" w:rsidP="0035242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uk-UA"/>
              </w:rPr>
            </w:pPr>
          </w:p>
          <w:p w:rsidR="00E97437" w:rsidRPr="00352420" w:rsidRDefault="00E97437" w:rsidP="00352420">
            <w:pPr>
              <w:jc w:val="center"/>
              <w:rPr>
                <w:rFonts w:ascii="Arial" w:hAnsi="Arial" w:cs="Arial"/>
                <w:b/>
                <w:bCs/>
                <w:sz w:val="20"/>
                <w:lang w:val="uk-UA"/>
              </w:rPr>
            </w:pPr>
            <w:r w:rsidRPr="00352420">
              <w:rPr>
                <w:rFonts w:ascii="Arial" w:hAnsi="Arial" w:cs="Arial"/>
                <w:b/>
                <w:bCs/>
                <w:sz w:val="20"/>
                <w:szCs w:val="22"/>
                <w:lang w:val="uk-UA"/>
              </w:rPr>
              <w:t>ЯК ДОПОМОГТИ?</w:t>
            </w:r>
          </w:p>
        </w:tc>
      </w:tr>
      <w:tr w:rsidR="00E97437" w:rsidRPr="00352420" w:rsidTr="00352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20" w:rsidRDefault="00352420">
            <w:pPr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</w:pPr>
          </w:p>
          <w:p w:rsidR="00E97437" w:rsidRPr="00352420" w:rsidRDefault="00E97437" w:rsidP="00352420">
            <w:pPr>
              <w:pStyle w:val="a5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</w:pPr>
            <w:r w:rsidRPr="00352420"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  <w:t>Немовлята та діти молодшого віку</w:t>
            </w:r>
          </w:p>
          <w:p w:rsidR="00352420" w:rsidRPr="00352420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E97437" w:rsidRPr="00D15BE9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Погано спить, не хоче йти у ліжечко, не хоче спати сама або просинається серед ночі з криками.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Коли діти бояться, вони хочуть, щоб з ними поряд був хтось рідний і безпечний. Вони починають хвилюватися, коли вас немає поруч. Якщо під час катастрофи вам довелося розлучитися, то необхідність засинати на самоті нагадує дитині про ті часи.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Час перед сном – це час спогадів, адже ми нічим іншим не зайняті. Дітям часто сниться те, що їх лякає, тому сама перспектива йти у ліжко може бути страшною.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Зрозумійте, що дитина створює такі “проблеми” ненавмисно.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Якщо це можливо, дозволяйте дитині спати поруч з вами. Однак поясніть, що це – лише тимчасове явище.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Вигадайте “порядок” відходу до сну: казка, молитва, обійми тощо. Розкажіть дитині, що такий порядок виконуватиметься щодня, і дитина знатиме, чого чекати.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Обійміть дитину і скажіть, що вона у цілковитій безпеці, що ви поряд і нікуди не зникнете. 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Це може зайняти деякий час, але чим безпечніше почувається дитина, тим краще вона спатиме. </w:t>
            </w:r>
          </w:p>
        </w:tc>
      </w:tr>
      <w:tr w:rsidR="00E97437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Хвилюється, що з вами щось трапиться.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Такий страх є нормальною реакцією на пережите.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Страх може посилюватися, якщо ваша дитина переживала часи небезпеки окремо від рідних.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Нагадайте дитині і собі, що зараз – все гаразд і ви у безпеці.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Якщо певна небезпека для вас все ж існує, розповідайте дитині про те, що ви робите для її власної безпеки.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Переконайтеся, що якщо з вами дійсно щось трапиться, про вашу дитину попіклуються. Це дозволить знизити рівень тривоги.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Знайдіть спільні позитивні заняття, щоб відволікти дитину від тривожних думок. Почитайте книгу, поспівайте разом – робіть те, що подобається дитині. </w:t>
            </w:r>
          </w:p>
        </w:tc>
      </w:tr>
      <w:tr w:rsidR="00E97437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Не хоче гратися чи займатися чимось.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Демонструє відсутність будь-яких почуттів -  щастя чи-то суму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Ви потрібні своїй дитині. З огляду на пережиті тривожні події дитина може сумувати або бути шокованою.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У стані дистресу деякі діти кричать, а деякі приховують свої почуття. Якою б не була її реакція, дитина потребує вашої любові та ласки.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Сядьте поряд, огорніть дитину руками. Покажіть, що ви піклуєтеся про неї. Спробуйте “розшифрувати” дитячі почуття і скажіть, що сум, лють чи тривога – це цілком нормально. “Схоже, що ти нічого не хочеш робити? Мабуть тобі сумно. Сумувати – це нормально. Хочеш, я з тобою посиджу?”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Знайдіть спільні позитивні заняття, щоб відволікти дитину від тривожних думок. Почитайте книгу, поспівайте разом – робіть те, що подобається дитині.</w:t>
            </w:r>
          </w:p>
        </w:tc>
      </w:tr>
      <w:tr w:rsidR="00E97437" w:rsidRPr="00D15BE9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Багато плаче.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Можливо, внаслідок надзвичайної ситуації життя вашої родини докорінно змінилося, тому цілком природно що ваша дитина сумує.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Дозволити дитині сумувати, при цьому заспокоюючи та втішаючи її – це спосіб допомогти їй навіть у такому стані.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Якщо вас самих переповнює сум, шукайте підтримки інших. Ваш стан безпосередньо відображається на стані дитини.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Дозволяйте дитині демонструвати свій смуток.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Допоможіть їй висловлювати свої почуття і поясніть, чому вони з’являються: “Думаю, тобі сумно. Дійсно, є від чого сумувати...”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Підтримуйте дитину: будьте поруч, приділяйте їй більше уваги та часу.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Підтримуйте у дитині надію на краще майбутнє. Розмовляйте про те, як ви житимете далі і що робитимете, наприклад, відвідаєте друзів і родичів тощо.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Подбайте про себе і свій стан.</w:t>
            </w:r>
          </w:p>
        </w:tc>
      </w:tr>
      <w:tr w:rsidR="00E97437" w:rsidTr="00352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20" w:rsidRDefault="00352420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  <w:p w:rsidR="00E97437" w:rsidRPr="00352420" w:rsidRDefault="00E97437" w:rsidP="00352420">
            <w:pPr>
              <w:pStyle w:val="a5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</w:pPr>
            <w:r w:rsidRPr="00352420"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  <w:t>Дошкільнята</w:t>
            </w:r>
          </w:p>
          <w:p w:rsidR="00352420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E97437" w:rsidRPr="00D15BE9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Боїться, що біда повернеться.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Страх повторення катастрофи є цілком природнім – дитині потрібно доволі багато часу, щоб знову почувати себе у безпеці.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Дуже важливо у цьому сенсі захистити дитину від будь-яких нагадувань та заспокоювати її.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Пояснить дитині відмінності між самою подією та спогадами про неї.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Скажіть наступне: “Дощ не обов’язково означає повернення урагану. Навіть сильна злива не завдасть нам такої шкоди, як ураган”.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Намагайтеся обмежити контакти дитини з телебаченням, радіо та комп’ютерами, адже історії про катастрофи можуть повернути її страх.</w:t>
            </w:r>
          </w:p>
        </w:tc>
      </w:tr>
      <w:tr w:rsidR="00E97437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Не розуміє, що смерть – це незворотне явище. Зважаючи на притаманне дошкільнятам “магічне мислення”, вони можуть вважати, що своїми думками викликали смерть, або що померла людина згодом повернеться. 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Втрата домашнього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улюбленця або улюбленої іграшки може спричинити справжнє горе.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Дитині потрібно надавати правдиві та адекватні віку пояснення реальності смерті, позбавляючи від хибних надій. 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Мінімізація почуттів стосовно втрати улюбленця або іграшки не допоможе дитині відновитися.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Стежте за тим, що хоче знати ваша дитина. Давайте прості відповіді і стимулюйте додаткові запитання.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Дозволяйте дитині брати участь у культурних та релігійних ритуалах скорботи. 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Допоможіть дитині знайти власний спосіб прощання, наприклад, через світлі спогади, молитви чи запалення свічок за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померлими. 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Завжди будьте чесними: “Ні, Сірко не повернеться, однак ми можемо думати про нього, говорити та згадувати, яким чудовим собакою він був”.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І далі: “Пожежник сказав, що врятувати Сірка було неможливо, і це не твоя провина. Я знаю, як ти за ним сумуєш”.</w:t>
            </w:r>
          </w:p>
        </w:tc>
      </w:tr>
      <w:tr w:rsidR="00E97437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Не розмовляє, поводиться дуже тихо або не може висловитися, що саме його / її турбує.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Ви потрібні дитині для того, щоб демонструвати звичайні почуття – злість, сум та тривогу за життя батьків, друзів, братів і сестер.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Ви не можете змусити дитину говорити, однак дайте їй зрозуміти, що вона може заговорити з вами коли буде готова.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Малюйте “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смайлики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>” для зображення різних почуттів. Придумайте історію про кожного, наприклад: “А пам’ятаєш, коли будинок почало заливати водою, у тебе обличчя було схоже на це”.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Поясніть, що діти бувають дуже засмучені, коли їхня домівка пошкоджена.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Допоможіть дітям висловлювати свої почуття за допомогою іграшок чи малюнків. А потів використайте слова, що переконатися у їхніх почуттях: “Це – дійсно страшна картинка. Ти справді злякався, коли побачив воду у будинку?” </w:t>
            </w:r>
          </w:p>
        </w:tc>
      </w:tr>
      <w:tr w:rsidR="00E97437" w:rsidTr="00352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20" w:rsidRDefault="00352420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  <w:p w:rsidR="00E97437" w:rsidRPr="00352420" w:rsidRDefault="00E97437" w:rsidP="00352420">
            <w:pPr>
              <w:pStyle w:val="a5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</w:pPr>
            <w:r w:rsidRPr="00352420"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  <w:t>Школярі</w:t>
            </w:r>
          </w:p>
          <w:p w:rsidR="00352420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E97437" w:rsidRPr="00D15BE9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Відчуває відповідальність за те, що сталося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Діти шкільного віку можуть вважати, що саме через них сталося лихо, або що саме вони могли змінити ситуацію. Часто вони приховують свої переживання.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Надавайте дітям можливості висловлювати своє занепокоєння та переживання.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Заспокоюйте їх і повторюйте, що у тому, що сталося, немає їхньої вини.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Поясніть: “Після такого нещастя багато дітей і навіть їхні батьки думають про те, чи можна було вчинити по-іншому, або чи можна було зробити хоч щось. Це не означає, що вони у чомусь винні. Зрозумів? Пожежник сказав, що ніхто б не зміг врятувати твого собаку і ти ні в чому не винний”.</w:t>
            </w:r>
          </w:p>
        </w:tc>
      </w:tr>
      <w:tr w:rsidR="00E97437" w:rsidRPr="00D15BE9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Переповідає або знову і знову переграє подію, що сталася.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Це – нормальна реакція на кризу. Якщо дозволяти дитині говорити або розігрувати подію, при цьому заохочуючи позитивне вирішення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через гру або малювання, це зрештою допоможе їй заспокоїтися і почувати себе краще.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Поясніть: “Ти малюєш багато картин того, що сталося. Знаєш, інші діти теж так роблять”.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“Можливо, тобі варто намалювати свою школу, коли її відбудують. Якою вона має бути?”</w:t>
            </w:r>
          </w:p>
        </w:tc>
      </w:tr>
      <w:tr w:rsidR="00E97437" w:rsidRPr="00D15BE9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Розгублена, не розуміє, що трапилося.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Хоча діти шкільного віку загалом краще розуміють природу речей та взаємозв’язків, вони усе ще не здатні мислити абстрактно та логічно, як дорослі.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Водночас вони борються зі змінами і інколи вдаються до “магічного мислення”. Відтак вони не до кінця усвідомлюють те, що сталося.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Без чітких пояснень дорослих вони “заповнюватимуть прогалини” на власний розсуд.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Виправляйте хибні уявлення та надавайте на прохання дитини якомога чіткіші пояснення того, що насправді сталося. Уникайте деталей, які можуть налякати дитину і водночас намагайтеся заспокоїти її: “Я знаю, що інші діти говорять про нові торнадо, але зараз ми з тобою у цілком безпечному місці”.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Продовжуйте відповідати на питання і переконувати дитину, що ваша родина у безпеці. Не дратуйтеся.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Ваші діти повинні значи, чого їм чекати у майбутньому. Розповідайте їм про плани стосовно навчання чи нового місця проживання.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Нагадайте дитині, що є спеціальні люди, які забезпечують захист і благополуччя родин і що за необхідності ви можете звернутися до них.  </w:t>
            </w:r>
          </w:p>
        </w:tc>
      </w:tr>
      <w:tr w:rsidR="00E97437" w:rsidTr="00352420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20" w:rsidRDefault="00352420">
            <w:pP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  <w:p w:rsidR="00E97437" w:rsidRPr="00352420" w:rsidRDefault="00E97437" w:rsidP="00352420">
            <w:pPr>
              <w:pStyle w:val="a5"/>
              <w:numPr>
                <w:ilvl w:val="0"/>
                <w:numId w:val="4"/>
              </w:numPr>
              <w:ind w:left="673"/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</w:pPr>
            <w:r w:rsidRPr="00352420">
              <w:rPr>
                <w:rFonts w:ascii="Arial" w:hAnsi="Arial" w:cs="Arial"/>
                <w:b/>
                <w:bCs/>
                <w:i/>
                <w:sz w:val="22"/>
                <w:szCs w:val="22"/>
                <w:lang w:val="uk-UA"/>
              </w:rPr>
              <w:t>Підлітки</w:t>
            </w:r>
          </w:p>
          <w:p w:rsidR="00352420" w:rsidRDefault="00352420">
            <w:pPr>
              <w:rPr>
                <w:rFonts w:ascii="Arial" w:hAnsi="Arial" w:cs="Arial"/>
                <w:b/>
                <w:bCs/>
                <w:lang w:val="uk-UA"/>
              </w:rPr>
            </w:pPr>
          </w:p>
        </w:tc>
      </w:tr>
      <w:tr w:rsidR="00E97437" w:rsidRPr="00D15BE9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Може створювати проблеми для вас і вдаватися до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t>самодеструктивної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поведінки (алкоголь, наркотики, незахищений секс, схильність нещасних випадків тощо).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Навіть за кращих обставин усі підлітки переживають перехідний процес виходу з дитинства та вступу у доросле життя. І навіть у спокійні та мирні часи цей процес часто супроводжується викликами і проблемами поведінки. Ситуація може загостритися у період кризи. 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Сварки та прочухани лише погіршать самопочуття підлітка. 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Допоможіть підлітку усвідомити, що кидати виклик усьому світу, аби показати свої почуття – це дуже небезпечно: “Багато твоїх ровесників і навіть дорослі втрачають контроль і гніваються через те, що сталося. Щоб прийти до тями, вони починають пити або вживати наркотики. Такі емоції – це нормально, однак вдаватися до алкоголю не варто. Це жодним чином не позбавить тебе від проблем”.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Деякий час спостерігайте, чим займається і що планує робити ваша дитина. Поясніть: “У такі часи мені вкрай важливо знати, де ти знаходишся і як з тобою зв’язатися”. Переконайте підлітка, що це тимчасовий захід,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і ви припините своє “стеження” як тільки ситуація нормалізується. 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Обмежте доступ до алкоголю та наркотиків. Розмовляйте з дитиною про небезпеки незахищених статевих контактів. </w:t>
            </w:r>
          </w:p>
        </w:tc>
      </w:tr>
      <w:tr w:rsidR="00E97437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Боїться повторення та реакцій на нагадування про трагічні події.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Страх повторення катастрофи є цілком природним, тому відчуття безпеки повернеться до підлітка лише через деякий час.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Допоможіть підліткові визначити нагадування, що найбільше його лякають, наприклад, окремі люди, місця, звуки, запахи, відчуття, години дня тощо, і поговоріть з підлітком про відмінності між справжньою подією і спогадами, пов’язаними з нею. Поясніть: “Коли тобі щось нагадує про катастрофу, намагайся переконати себе, страшними є лише спогади про неї, але тепер усе по-іншому. Ураган закінчився і я у безпеці”. </w:t>
            </w: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</w:p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Поясніть, що матеріали у ЗМІ можуть відновити страх повернення біди. Поясніть: “Новини можуть засмутити тебе, тому що вони знову і знову показують ще, що сталося. Можливо, варто на деякий час  вимкнути телевізор?” </w:t>
            </w:r>
          </w:p>
        </w:tc>
      </w:tr>
      <w:tr w:rsidR="00E97437" w:rsidRPr="00D15BE9" w:rsidTr="003524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Тривожиться про тих, хто вижив, та про інші родини.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Підлітків зазвичай дуже сильно непокоять долі інших людей і те, що їм не вдалося їм допомогти.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37" w:rsidRDefault="00E9743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Заохочуйте вашу дитину до  підтримки та допомоги іншим, однак стежте за тим, щоб це не перетворилося на тягар. Допоможіть підліткові знайти змістовні проекти, які йому / їй під силу, наприклад, прибирання каміння та сміття з території школи, збір коштів та речей нужденним тощо. </w:t>
            </w:r>
          </w:p>
        </w:tc>
      </w:tr>
    </w:tbl>
    <w:p w:rsidR="00E97437" w:rsidRDefault="00E97437" w:rsidP="00E97437">
      <w:pPr>
        <w:rPr>
          <w:rFonts w:ascii="Arial" w:hAnsi="Arial" w:cs="Arial"/>
          <w:sz w:val="22"/>
          <w:szCs w:val="22"/>
          <w:lang w:val="uk-UA"/>
        </w:rPr>
      </w:pPr>
    </w:p>
    <w:p w:rsidR="00E97437" w:rsidRPr="00352420" w:rsidRDefault="00E97437" w:rsidP="00E97437">
      <w:pPr>
        <w:rPr>
          <w:rFonts w:ascii="Arial" w:hAnsi="Arial" w:cs="Arial"/>
          <w:sz w:val="36"/>
          <w:szCs w:val="36"/>
          <w:lang w:val="uk-UA"/>
        </w:rPr>
      </w:pPr>
    </w:p>
    <w:p w:rsidR="00E97437" w:rsidRPr="00352420" w:rsidRDefault="00E97437" w:rsidP="00E97437">
      <w:pPr>
        <w:rPr>
          <w:rFonts w:ascii="Arial" w:hAnsi="Arial" w:cs="Arial"/>
          <w:sz w:val="22"/>
          <w:szCs w:val="22"/>
          <w:u w:val="single"/>
          <w:lang w:val="uk-UA"/>
        </w:rPr>
      </w:pPr>
      <w:r w:rsidRPr="00352420">
        <w:rPr>
          <w:rFonts w:ascii="Arial" w:hAnsi="Arial" w:cs="Arial"/>
          <w:b/>
          <w:bCs/>
          <w:sz w:val="22"/>
          <w:szCs w:val="22"/>
          <w:u w:val="single"/>
          <w:lang w:val="uk-UA"/>
        </w:rPr>
        <w:t>Для батьків дітей молодшого віку</w:t>
      </w:r>
      <w:r w:rsidRPr="00352420">
        <w:rPr>
          <w:rFonts w:ascii="Arial" w:hAnsi="Arial" w:cs="Arial"/>
          <w:sz w:val="22"/>
          <w:szCs w:val="22"/>
          <w:u w:val="single"/>
          <w:lang w:val="uk-UA"/>
        </w:rPr>
        <w:t>: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Намагайтеся підтримувати чи відновити звичний режим дня, наприклад, приготування їжі, відвідування школи, робота по дому тощо. Ваші діти повинні брати активну участь у повсякденних справах.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Не намагайтеся вносити якісь зміни, наприклад, запроваджувати нові правила поведінки чи стандарти. Залиште це на майбутнє.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Вправи та інші види фізичної діяльності покращать ваше самопочуття.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Переконайтеся, що ваші діти повноцінно відпочивають та сплять.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Сприяйте активному залученню дітей до різних вправ та занять (наприклад, малювання), радьте їм гратися з іншими дітьми.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Намагайтеся підтримувати контакти з іншими родичами та друзями. Це заспокоїть і втішить не тільки вас, але й вашу дитину.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Багато дітей потребує більше фізичного контакту, наприклад, обіймів та пестощів.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Не залишайте дитину на самоті або з малознайомими людьми.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lastRenderedPageBreak/>
        <w:t>Говоріть про ваші почуття зрозумілою дитині мовою і заохочуйте дітей ділитися своїми почуттями.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Створіть у дитині відчуття контролю за власним життям. Навіть найпростіші рішення – наприклад, вибір між двома різними стравами – дозволить розвинути у дитині відчуття контролю.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Захищайте дітей від тривожних нагадувань та спогадів. Негайно втручайтеся, якщо якесь заняття викликає у дитини занепокоєння чи тривогу. Наприклад, вимкніть телевізор, якщо програма чи фільм нагадує дитині про пережиті травми або посилює відчуття страху і тривоги.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Як батьки (чи піклувальники), ви є найважливішими людьми у житті дитини. Будьте терплячими та стриманими і завжди пам’ятайте, що дитина раніше чи пізніше обов’язково повернеться до нормального стану. </w:t>
      </w:r>
    </w:p>
    <w:p w:rsidR="00E97437" w:rsidRDefault="00E97437" w:rsidP="00E97437">
      <w:pPr>
        <w:rPr>
          <w:rFonts w:ascii="Arial" w:hAnsi="Arial" w:cs="Arial"/>
          <w:sz w:val="22"/>
          <w:szCs w:val="22"/>
          <w:lang w:val="uk-UA"/>
        </w:rPr>
      </w:pPr>
    </w:p>
    <w:p w:rsidR="00352420" w:rsidRDefault="00352420" w:rsidP="00E97437">
      <w:pPr>
        <w:rPr>
          <w:rFonts w:ascii="Arial" w:hAnsi="Arial" w:cs="Arial"/>
          <w:b/>
          <w:bCs/>
          <w:sz w:val="22"/>
          <w:szCs w:val="22"/>
          <w:lang w:val="uk-UA"/>
        </w:rPr>
      </w:pPr>
    </w:p>
    <w:p w:rsidR="00E97437" w:rsidRPr="00352420" w:rsidRDefault="00E97437" w:rsidP="00E97437">
      <w:pPr>
        <w:rPr>
          <w:rFonts w:ascii="Arial" w:hAnsi="Arial" w:cs="Arial"/>
          <w:sz w:val="22"/>
          <w:szCs w:val="22"/>
          <w:u w:val="single"/>
          <w:lang w:val="uk-UA"/>
        </w:rPr>
      </w:pPr>
      <w:r w:rsidRPr="00352420">
        <w:rPr>
          <w:rFonts w:ascii="Arial" w:hAnsi="Arial" w:cs="Arial"/>
          <w:b/>
          <w:bCs/>
          <w:sz w:val="22"/>
          <w:szCs w:val="22"/>
          <w:u w:val="single"/>
          <w:lang w:val="uk-UA"/>
        </w:rPr>
        <w:t>Для батьків дітей старшого віку</w:t>
      </w:r>
      <w:r w:rsidRPr="00352420">
        <w:rPr>
          <w:rFonts w:ascii="Arial" w:hAnsi="Arial" w:cs="Arial"/>
          <w:sz w:val="22"/>
          <w:szCs w:val="22"/>
          <w:u w:val="single"/>
          <w:lang w:val="uk-UA"/>
        </w:rPr>
        <w:t>: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Намагайтеся підтримувати чи відновити звичний режим дня, наприклад, приготування їжі, відвідування школи, робота по дому тощо. Ваші діти повинні брати активну участь у повсякденних справах.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Заохочуйте дитину до продовження навчання чи роботи (якщо це взагалі можливо).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Підтримуйте звичні сімейні ролі та функції. Наприклад, не намагайтеся перекласти на дитину додаткові обов’язки і не очікуйте від неї задоволення власних емоційних потреб.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Переконуйте дитину у тому, що все скінчилося, і що тепер ви у безпеці – але лише якщо це насправді так. Можливо, вам доведеться неодноразово здаватися до таких переконань.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Дослухайтеся до дитини і сприймайте її тривоги і почуття максимально серйозно.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Розмовляйте. Розкажіть дитині про те, що трапилося, максимально зрозумілою для них мовою і відповідно до рівня їх розвитку, при цьому уникаючи страшних і трагічних деталей. Якщо приховувати від дитини правдиву інформацію, вона самостійно “заповнить прогалини” на основі власного досвіду, отриманої деінде інформації й власної уяви.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 xml:space="preserve">Обговорюйте з дитиною те, як люди можуть реагувати на стрес. Описуйте відчуття, які є природніми в обставинах, що склалися, та переконайте дитину, що з часом вони почуватимуть себе краще. 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Вправи та інші види фізичної діяльності покращать ваше самопочуття. Підтримуйте участь дитини у спортивних та молодіжних клубах. Переконайте дитину, що розважатися і насолоджуватися життям – це нормально.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Переконайтеся, що ваші діти повноцінно відпочивають та сплять.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Надавайте дитині достатньо часу для спілкування з родичами та друзями.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У громаді може бути багато справ, з якими може допомогти ваша дитина. Допомога іншим є дуже корисною.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Говоріть про ваші почуття зрозумілою дитині мовою і заохочуйте дітей ділитися своїми почуттями.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Створіть у дитині відчуття контролю за власним життям. Навіть найпростіші рішення – наприклад, вибір між двома варіантами – дозволить розвинути у дитині відчуття контролю.</w:t>
      </w:r>
    </w:p>
    <w:p w:rsidR="00E97437" w:rsidRDefault="00E97437" w:rsidP="00E97437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Намагайтеся зрозуміти дитину. Пам’ятайте, що, наприклад, різка зміна настрою може бути способом реагування дитини на трагічні чи стресові події.</w:t>
      </w:r>
    </w:p>
    <w:p w:rsidR="00E97437" w:rsidRDefault="00E97437" w:rsidP="00E97437">
      <w:pPr>
        <w:rPr>
          <w:rFonts w:ascii="Arial" w:hAnsi="Arial" w:cs="Arial"/>
          <w:sz w:val="22"/>
          <w:szCs w:val="22"/>
          <w:lang w:val="uk-UA"/>
        </w:rPr>
      </w:pPr>
    </w:p>
    <w:p w:rsidR="00E97437" w:rsidRDefault="00E97437" w:rsidP="00E97437">
      <w:pPr>
        <w:rPr>
          <w:rFonts w:ascii="Arial" w:hAnsi="Arial" w:cs="Arial"/>
          <w:sz w:val="22"/>
          <w:szCs w:val="22"/>
          <w:lang w:val="uk-UA"/>
        </w:rPr>
      </w:pPr>
    </w:p>
    <w:p w:rsidR="00002EAF" w:rsidRPr="00352420" w:rsidRDefault="00002EAF">
      <w:pPr>
        <w:rPr>
          <w:lang w:val="ru-RU"/>
        </w:rPr>
      </w:pPr>
    </w:p>
    <w:sectPr w:rsidR="00002EAF" w:rsidRPr="00352420" w:rsidSect="00D15BE9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3B" w:rsidRDefault="00B8533B" w:rsidP="00E97437">
      <w:r>
        <w:separator/>
      </w:r>
    </w:p>
  </w:endnote>
  <w:endnote w:type="continuationSeparator" w:id="0">
    <w:p w:rsidR="00B8533B" w:rsidRDefault="00B8533B" w:rsidP="00E9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98033"/>
      <w:docPartObj>
        <w:docPartGallery w:val="Page Numbers (Bottom of Page)"/>
        <w:docPartUnique/>
      </w:docPartObj>
    </w:sdtPr>
    <w:sdtEndPr/>
    <w:sdtContent>
      <w:p w:rsidR="00E97437" w:rsidRDefault="00E9743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E9" w:rsidRPr="00D15BE9">
          <w:rPr>
            <w:noProof/>
            <w:lang w:val="ru-RU"/>
          </w:rPr>
          <w:t>6</w:t>
        </w:r>
        <w:r>
          <w:fldChar w:fldCharType="end"/>
        </w:r>
      </w:p>
    </w:sdtContent>
  </w:sdt>
  <w:p w:rsidR="00E97437" w:rsidRDefault="00E974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3B" w:rsidRDefault="00B8533B" w:rsidP="00E97437">
      <w:r>
        <w:separator/>
      </w:r>
    </w:p>
  </w:footnote>
  <w:footnote w:type="continuationSeparator" w:id="0">
    <w:p w:rsidR="00B8533B" w:rsidRDefault="00B8533B" w:rsidP="00E9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97_"/>
      </v:shape>
    </w:pict>
  </w:numPicBullet>
  <w:abstractNum w:abstractNumId="0">
    <w:nsid w:val="05663EE1"/>
    <w:multiLevelType w:val="hybridMultilevel"/>
    <w:tmpl w:val="DB480AB8"/>
    <w:lvl w:ilvl="0" w:tplc="542C9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B4376"/>
    <w:multiLevelType w:val="hybridMultilevel"/>
    <w:tmpl w:val="7AE6516E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870A3"/>
    <w:multiLevelType w:val="hybridMultilevel"/>
    <w:tmpl w:val="FED035A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C2412"/>
    <w:multiLevelType w:val="hybridMultilevel"/>
    <w:tmpl w:val="0B7AAA8E"/>
    <w:lvl w:ilvl="0" w:tplc="FEE070D4">
      <w:start w:val="5"/>
      <w:numFmt w:val="bullet"/>
      <w:lvlText w:val=""/>
      <w:lvlJc w:val="left"/>
      <w:pPr>
        <w:ind w:left="720" w:hanging="360"/>
      </w:pPr>
      <w:rPr>
        <w:rFonts w:ascii="Symbol" w:eastAsia="MS Mincho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1731B3"/>
    <w:multiLevelType w:val="hybridMultilevel"/>
    <w:tmpl w:val="CE6A3CBE"/>
    <w:lvl w:ilvl="0" w:tplc="542C98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C7E65"/>
    <w:multiLevelType w:val="hybridMultilevel"/>
    <w:tmpl w:val="7ACA2D42"/>
    <w:lvl w:ilvl="0" w:tplc="042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82786C"/>
    <w:multiLevelType w:val="hybridMultilevel"/>
    <w:tmpl w:val="2B56DB6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42"/>
    <w:rsid w:val="00002EAF"/>
    <w:rsid w:val="00105AE8"/>
    <w:rsid w:val="00231142"/>
    <w:rsid w:val="00352420"/>
    <w:rsid w:val="007A5FD5"/>
    <w:rsid w:val="008B7C2E"/>
    <w:rsid w:val="00B8533B"/>
    <w:rsid w:val="00D15BE9"/>
    <w:rsid w:val="00E9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37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437"/>
  </w:style>
  <w:style w:type="character" w:customStyle="1" w:styleId="a4">
    <w:name w:val="Текст сноски Знак"/>
    <w:basedOn w:val="a0"/>
    <w:link w:val="a3"/>
    <w:uiPriority w:val="99"/>
    <w:semiHidden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5">
    <w:name w:val="List Paragraph"/>
    <w:basedOn w:val="a"/>
    <w:uiPriority w:val="99"/>
    <w:qFormat/>
    <w:rsid w:val="00E97437"/>
    <w:pPr>
      <w:ind w:left="720"/>
    </w:pPr>
  </w:style>
  <w:style w:type="character" w:styleId="a6">
    <w:name w:val="footnote reference"/>
    <w:basedOn w:val="a0"/>
    <w:uiPriority w:val="99"/>
    <w:semiHidden/>
    <w:unhideWhenUsed/>
    <w:rsid w:val="00E974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974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E97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b">
    <w:name w:val="Balloon Text"/>
    <w:basedOn w:val="a"/>
    <w:link w:val="ac"/>
    <w:uiPriority w:val="99"/>
    <w:semiHidden/>
    <w:unhideWhenUsed/>
    <w:rsid w:val="003524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420"/>
    <w:rPr>
      <w:rFonts w:ascii="Tahoma" w:eastAsia="MS Mincho" w:hAnsi="Tahoma" w:cs="Tahoma"/>
      <w:sz w:val="16"/>
      <w:szCs w:val="16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37"/>
    <w:pPr>
      <w:spacing w:after="0" w:line="240" w:lineRule="auto"/>
    </w:pPr>
    <w:rPr>
      <w:rFonts w:ascii="Cambria" w:eastAsia="MS Mincho" w:hAnsi="Cambria" w:cs="Cambria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97437"/>
  </w:style>
  <w:style w:type="character" w:customStyle="1" w:styleId="a4">
    <w:name w:val="Текст сноски Знак"/>
    <w:basedOn w:val="a0"/>
    <w:link w:val="a3"/>
    <w:uiPriority w:val="99"/>
    <w:semiHidden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5">
    <w:name w:val="List Paragraph"/>
    <w:basedOn w:val="a"/>
    <w:uiPriority w:val="99"/>
    <w:qFormat/>
    <w:rsid w:val="00E97437"/>
    <w:pPr>
      <w:ind w:left="720"/>
    </w:pPr>
  </w:style>
  <w:style w:type="character" w:styleId="a6">
    <w:name w:val="footnote reference"/>
    <w:basedOn w:val="a0"/>
    <w:uiPriority w:val="99"/>
    <w:semiHidden/>
    <w:unhideWhenUsed/>
    <w:rsid w:val="00E9743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974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E97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7437"/>
    <w:rPr>
      <w:rFonts w:ascii="Cambria" w:eastAsia="MS Mincho" w:hAnsi="Cambria" w:cs="Cambria"/>
      <w:sz w:val="24"/>
      <w:szCs w:val="24"/>
      <w:lang w:val="en-GB" w:eastAsia="ru-RU"/>
    </w:rPr>
  </w:style>
  <w:style w:type="paragraph" w:styleId="ab">
    <w:name w:val="Balloon Text"/>
    <w:basedOn w:val="a"/>
    <w:link w:val="ac"/>
    <w:uiPriority w:val="99"/>
    <w:semiHidden/>
    <w:unhideWhenUsed/>
    <w:rsid w:val="003524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420"/>
    <w:rPr>
      <w:rFonts w:ascii="Tahoma" w:eastAsia="MS Mincho" w:hAnsi="Tahoma" w:cs="Tahoma"/>
      <w:sz w:val="16"/>
      <w:szCs w:val="16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DNA7 X86</cp:lastModifiedBy>
  <cp:revision>5</cp:revision>
  <cp:lastPrinted>2015-01-14T14:03:00Z</cp:lastPrinted>
  <dcterms:created xsi:type="dcterms:W3CDTF">2015-01-13T12:29:00Z</dcterms:created>
  <dcterms:modified xsi:type="dcterms:W3CDTF">2015-02-07T17:39:00Z</dcterms:modified>
</cp:coreProperties>
</file>