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54" w:rsidRDefault="00290B1D">
      <w:pPr>
        <w:rPr>
          <w:rFonts w:ascii="Times New Roman" w:hAnsi="Times New Roman" w:cs="Times New Roman"/>
          <w:b/>
          <w:sz w:val="36"/>
          <w:szCs w:val="36"/>
        </w:rPr>
      </w:pPr>
      <w:hyperlink r:id="rId4" w:history="1">
        <w:r w:rsidRPr="00CE3C32">
          <w:rPr>
            <w:rStyle w:val="a3"/>
            <w:rFonts w:ascii="Times New Roman" w:hAnsi="Times New Roman" w:cs="Times New Roman"/>
            <w:b/>
            <w:sz w:val="36"/>
            <w:szCs w:val="36"/>
          </w:rPr>
          <w:t>https://wcu-network.org.ua/Zaxist_prav_dtei/news/Jak_govoriti_z_dtmi_pro_pedoflju__ix_zaxistiti_Poradi_ekspertv?fbclid=IwAR2XS8AtGmwZWTTQkNKjZ4TLTjsBQNgR7Rg8L1A-WvBY2yuiQSJVgv7n1Ec</w:t>
        </w:r>
      </w:hyperlink>
    </w:p>
    <w:p w:rsidR="00290B1D" w:rsidRPr="00290B1D" w:rsidRDefault="00290B1D">
      <w:pPr>
        <w:rPr>
          <w:rFonts w:ascii="Times New Roman" w:hAnsi="Times New Roman" w:cs="Times New Roman"/>
          <w:b/>
          <w:sz w:val="36"/>
          <w:szCs w:val="36"/>
        </w:rPr>
      </w:pPr>
    </w:p>
    <w:sectPr w:rsidR="00290B1D" w:rsidRPr="00290B1D" w:rsidSect="00EE22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5"/>
  <w:proofState w:spelling="clean" w:grammar="clean"/>
  <w:defaultTabStop w:val="708"/>
  <w:hyphenationZone w:val="425"/>
  <w:characterSpacingControl w:val="doNotCompress"/>
  <w:compat/>
  <w:rsids>
    <w:rsidRoot w:val="00290B1D"/>
    <w:rsid w:val="00290B1D"/>
    <w:rsid w:val="00EE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B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cu-network.org.ua/Zaxist_prav_dtei/news/Jak_govoriti_z_dtmi_pro_pedoflju__ix_zaxistiti_Poradi_ekspertv?fbclid=IwAR2XS8AtGmwZWTTQkNKjZ4TLTjsBQNgR7Rg8L1A-WvBY2yuiQSJVgv7n1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2022-08-08T14:50:00Z</dcterms:created>
  <dcterms:modified xsi:type="dcterms:W3CDTF">2022-08-08T14:51:00Z</dcterms:modified>
</cp:coreProperties>
</file>