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5B" w:rsidRPr="00491F5B" w:rsidRDefault="00491F5B" w:rsidP="00491F5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spacing w:val="51"/>
          <w:kern w:val="36"/>
          <w:sz w:val="28"/>
          <w:szCs w:val="28"/>
          <w:lang w:val="uk-UA"/>
        </w:rPr>
      </w:pPr>
      <w:proofErr w:type="gramStart"/>
      <w:r w:rsidRPr="00491F5B">
        <w:rPr>
          <w:rFonts w:ascii="Times New Roman" w:eastAsia="Times New Roman" w:hAnsi="Times New Roman" w:cs="Times New Roman"/>
          <w:caps/>
          <w:color w:val="000000"/>
          <w:spacing w:val="51"/>
          <w:kern w:val="36"/>
          <w:sz w:val="28"/>
          <w:szCs w:val="28"/>
        </w:rPr>
        <w:t>ПАМ'ЯТКА</w:t>
      </w:r>
      <w:proofErr w:type="gramEnd"/>
      <w:r w:rsidRPr="00491F5B">
        <w:rPr>
          <w:rFonts w:ascii="Times New Roman" w:eastAsia="Times New Roman" w:hAnsi="Times New Roman" w:cs="Times New Roman"/>
          <w:caps/>
          <w:color w:val="000000"/>
          <w:spacing w:val="51"/>
          <w:kern w:val="36"/>
          <w:sz w:val="28"/>
          <w:szCs w:val="28"/>
        </w:rPr>
        <w:t xml:space="preserve"> ДЛЯ БАТЬКІВ: 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FF0000"/>
          <w:spacing w:val="51"/>
          <w:kern w:val="36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aps/>
          <w:color w:val="FF0000"/>
          <w:spacing w:val="51"/>
          <w:kern w:val="36"/>
          <w:sz w:val="28"/>
          <w:szCs w:val="28"/>
        </w:rPr>
        <w:t>«ДІТИ. ІНТЕРНЕТ. МОБІЛЬНИЙ ЗВ'ЯЗОК»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метою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реалізації та додержання вимог чинного законодавства у сфері захисту суспільної моралі, обігу продукції і видовищних заходів сексуального чи еротичного характеру, продукції, що містить пропаганду культу насильства, жорстокості і порнографії, створено Національну експертну комісію 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 з питань захисту суспільної моралі (далі - Національна комісія).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Відповідно до статті 17 Закону України „Про захист суспільної моралі” Національна комісія є постійним позавідомчим державним експертним і контролюючим органом, який діє відповідно до цього Закону та чинного законодавства України і є відповідальним за утвердження здорового способу життя, належного стану моральності суспільства, контролює обіг продукції і видовищних заходів сексуального чи еротичного характеру.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Рішення Національної комісії, прийняті в межах її повноважень, є обов’язковими для розгляду центральними і місцевими органами влади, засобами масової інформації всіх форм власності, а також фізичними та юридичними особами.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 до статей 2, 6 Закону України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„П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ро захист суспільної моралі” виробництво та обіг у будь-якій формі продукції порнографічного характеру в Україні забороняються. Критерії віднесення продукції до такої, що має порнографічний характер, встановлюються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спец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іально уповноваженим органом виконавчої влади у сфері культури та мистецтв.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Виробництво та обіг у будь-якій формі продукції еротичного характеру та продукції, що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містить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елементи насильства та жорстокості, дозволяються виключно за умови дотримання обмежень, встановлених законодавством.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Забороняються виробництво та розповсюдження продукції, яка: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пропагує війну, національну та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рел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ігійну ворожнечу, зміну шляхом насильства конституційного ладу або територіальної цілісності України;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пропагує фашизм та неофашизм;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принижує або ображає націю чи особистість за національною ознакою;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пропагує бузувірство, блюзнірство, неповагу до національних і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рел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ігійних святинь;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принижує особистість, є проявом знущання з приводу фізичних вад (каліцтва), з душевнохворих, літніх людей;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пропагує невігластво, неповагу до батьків;</w:t>
      </w:r>
    </w:p>
    <w:p w:rsidR="00491F5B" w:rsidRPr="00491F5B" w:rsidRDefault="00491F5B" w:rsidP="00491F5B">
      <w:pPr>
        <w:numPr>
          <w:ilvl w:val="0"/>
          <w:numId w:val="3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пропагує наркоманію, токсикоманію, алкоголізм, тютюнопаління та інші шкі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длив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 звички.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високими темпами розвитку науково-технічного прогресу, зокрема, електронної техніки та можливостей обміну інформацією постало питання захисту дітей від інформації, яка несе загрозу морально-психічному здоров’ю.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lastRenderedPageBreak/>
        <w:t>Працівниками Національної комісії проводиться робота щодо виявлення цієї інформації у засобах масової інформації на будь-яких носіях, в тому числі, розповсюдження її за допомогою мобільних телефонів та всесвітньої мережі Інтернет.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Мобільний телефон та порнографія.</w:t>
      </w:r>
    </w:p>
    <w:p w:rsidR="00491F5B" w:rsidRPr="00491F5B" w:rsidRDefault="00491F5B" w:rsidP="00491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Порнографія стає одним з локомотивів розвитку мобільного зв’язку, так як і раніше вона допомогла розповсюдженню відеомагнітофонів та Інтернету.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В Європі продаж розваг для дорослих, які можна отримати в мобільні телефони, вже став бізнесом, що приносить мільйони доларів. Користувачі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ільникового зв’язку вже витрачають десятки мільйонів на рік на „контент для дорослих”. У числі розповсюджувачі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порнографії опинилися такі компанії, як гігант мобільного зв’язку Vodafone (Водафон) – названий однією з британських газет „Vodafilth” (filth – „розпуста”). На думку експертів, до 2009 р. статки „мобільного” порно у всьому світі склали $2 мільярди. Індустрія мобільного телебачення вражена тим, що 30 відсотків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ідео-контенту, відтворюваного на мобільних пристроях, є порнографічними.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СНД, за даними деяких провайдерів, еротика і порнографія складає не менше третини всього ринку мобільних картинок. Еротика користується великою популярністю у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іх сферах індустрії розваг і мобільний контент не є винятком. Найбільш популярними залишаються WAP-сайти порнографічного змісту. При цьому аналітики відзначають, що типовим споживачем мобільного порноконтенту є молодь та діти.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Батьки мають вміти те, що вже роблять діти! 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Передача контенту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Контент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 (з англ. – змі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, вміст) – будь-яке інформаційно-значиме наповнення інформаційного ресурсу (тексти, ігри, графіка, мультимедіа).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Мобільний контент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– це цифровий контент, адресований власникам мобільних пристроїв.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Є декілька способі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передачі мобільного контенту:</w:t>
      </w:r>
    </w:p>
    <w:p w:rsidR="00491F5B" w:rsidRPr="00491F5B" w:rsidRDefault="00491F5B" w:rsidP="00491F5B">
      <w:pPr>
        <w:numPr>
          <w:ilvl w:val="0"/>
          <w:numId w:val="4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MMS повідомлення;</w:t>
      </w:r>
    </w:p>
    <w:p w:rsidR="00491F5B" w:rsidRPr="00491F5B" w:rsidRDefault="00491F5B" w:rsidP="00491F5B">
      <w:pPr>
        <w:numPr>
          <w:ilvl w:val="0"/>
          <w:numId w:val="4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 допомогою Bluetooth® (блютус);</w:t>
      </w:r>
    </w:p>
    <w:p w:rsidR="00491F5B" w:rsidRPr="00491F5B" w:rsidRDefault="00491F5B" w:rsidP="00491F5B">
      <w:pPr>
        <w:numPr>
          <w:ilvl w:val="0"/>
          <w:numId w:val="4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ІЧ- порт, IrDA (Інфра червоний порт).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Bluetooth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— це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технологія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бездротового зв’язку, створена у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1998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році. Основне призначення </w:t>
      </w:r>
      <w:r w:rsidRPr="00491F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Bluetooth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- забезпечення економного (з точки зору спожитого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струму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) і дешевого радіозв’язку між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ізноманітними типами електронних пристроїв, таких як мобільні телефони та аксесуари до них, портативні та настільні комп’ютери. Можливості </w:t>
      </w:r>
      <w:r w:rsidRPr="00491F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Bluetooth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дозволяють передавати будь-яку інформацію у вигляді файлів на відстань до 100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метрі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Тому будь-який файл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ідліток може прийняти/передати за допомогою Блютус. При цьому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ідлітки можуть бути не знайомі і не бачити один одного та знаходитись у різних приміщеннях.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MMS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-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послуга мультимедійних повідомлень (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англ.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Multimedia Messaging Service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MMS) — стандарт, який дозволяє пересилати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між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мобільними 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пристроями повідомлення з мультимедійним змістом (зображення, звук тощо).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Але, на відміну від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Bluetooth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ця послуга надається оператором мобільного зв’язку, </w:t>
      </w: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є </w:t>
      </w:r>
      <w:proofErr w:type="gramStart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платною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та має обмеження, які встановлюються оператором, а саме, ціна, кількість повідомлень та максимальний об’єм даних.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IrDA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 Інфра червоний порт (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англ.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Infrared Data Association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) є одним із стандарті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передачі даних на малі відстані за допомогою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інфрачервоного випромінювання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Тобто, ІЧ-порт є аналогом </w:t>
      </w: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Bluetooth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, але на відміну від останнього, має малий радіус дії, не більше 10-20 сантиметрі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Замовлення контенту через SMS</w:t>
      </w:r>
    </w:p>
    <w:p w:rsidR="00491F5B" w:rsidRPr="00491F5B" w:rsidRDefault="00491F5B" w:rsidP="00491F5B">
      <w:pPr>
        <w:numPr>
          <w:ilvl w:val="0"/>
          <w:numId w:val="5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Абонент відправляє SMS з кодом контенту на короткий номер оператора (компанії, які надають послуги мобільного зв’язку).</w:t>
      </w:r>
    </w:p>
    <w:p w:rsidR="00491F5B" w:rsidRPr="00491F5B" w:rsidRDefault="00491F5B" w:rsidP="00491F5B">
      <w:pPr>
        <w:numPr>
          <w:ilvl w:val="0"/>
          <w:numId w:val="5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Оператор (без аналізу вмісту) перенаправляє отримане SMS до контент-провайдера (компанія, яка займається розповсюдженням контенту – картинки, музика, ігри, фото, кліпи тощо) згідно з укладеною угодою. Догові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включає ряд додатків, в яких описується сервіс, правила участі і контент, що надається.</w:t>
      </w:r>
    </w:p>
    <w:p w:rsidR="00491F5B" w:rsidRPr="00491F5B" w:rsidRDefault="00491F5B" w:rsidP="00491F5B">
      <w:pPr>
        <w:numPr>
          <w:ilvl w:val="0"/>
          <w:numId w:val="5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вдалій передачі SMS від оператора до контент-провайдера відбувається тарифікація (з абонента знімаються гроші). Деякі оператори знімають гроші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передачі зворотного SMS від контент-провайдера до оператора.</w:t>
      </w:r>
    </w:p>
    <w:p w:rsidR="00491F5B" w:rsidRPr="00491F5B" w:rsidRDefault="00491F5B" w:rsidP="00491F5B">
      <w:pPr>
        <w:numPr>
          <w:ilvl w:val="0"/>
          <w:numId w:val="5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Контент-провайдер опрацьовує отримане SMS та, згідно з вказаним кодом, відкриває відповідне WAP-посилання на вказаний контент. Посилання відправляється у зворотному SMS від контент-провайдера до оператора.</w:t>
      </w:r>
    </w:p>
    <w:p w:rsidR="00491F5B" w:rsidRPr="00491F5B" w:rsidRDefault="00491F5B" w:rsidP="00491F5B">
      <w:pPr>
        <w:numPr>
          <w:ilvl w:val="0"/>
          <w:numId w:val="5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Оператор отримує SMS і відправляє (без аналізу вмісту) його абонентові.</w:t>
      </w:r>
    </w:p>
    <w:p w:rsidR="00491F5B" w:rsidRPr="00491F5B" w:rsidRDefault="00491F5B" w:rsidP="00491F5B">
      <w:pPr>
        <w:numPr>
          <w:ilvl w:val="0"/>
          <w:numId w:val="5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Абонент заходить на вказане в SMS WAP-посилання та закачує контент на телефон. (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’єднання відбувається через PROXY-оператора, який здійснює лише тарифікацію без додаткового аналізу).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Замовлення контенту через IVR (</w:t>
      </w:r>
      <w:proofErr w:type="gramStart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основному звуковий контент)</w:t>
      </w:r>
    </w:p>
    <w:p w:rsidR="00491F5B" w:rsidRPr="00491F5B" w:rsidRDefault="00491F5B" w:rsidP="00491F5B">
      <w:pPr>
        <w:numPr>
          <w:ilvl w:val="0"/>
          <w:numId w:val="6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Абонент телефонує на короткий номер.</w:t>
      </w:r>
    </w:p>
    <w:p w:rsidR="00491F5B" w:rsidRPr="00491F5B" w:rsidRDefault="00491F5B" w:rsidP="00491F5B">
      <w:pPr>
        <w:numPr>
          <w:ilvl w:val="0"/>
          <w:numId w:val="6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Оператор перенаправляє дзвінок до контент-провайдера (або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ідрядчика контент-провайдера) згідно з укладеною угодою. Догові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включає ряд додатків, в яких описується сервіс, правила участі і контент, що надається.</w:t>
      </w:r>
    </w:p>
    <w:p w:rsidR="00491F5B" w:rsidRPr="00491F5B" w:rsidRDefault="00491F5B" w:rsidP="00491F5B">
      <w:pPr>
        <w:numPr>
          <w:ilvl w:val="0"/>
          <w:numId w:val="6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Система контент-провайдера відповідає на виклик (з цієї миті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починається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тарифікація. Тарифікується або з’єднання, або тривалість, або те і інше). Абонент через IVR-меню вибирає потрібний контент.</w:t>
      </w:r>
    </w:p>
    <w:p w:rsidR="00491F5B" w:rsidRPr="00491F5B" w:rsidRDefault="00491F5B" w:rsidP="00491F5B">
      <w:pPr>
        <w:numPr>
          <w:ilvl w:val="0"/>
          <w:numId w:val="6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Контент-провайдер, посилаючись на вибраний в IVR-меню контент, формує відповідне WAP-посилання на цей контент. Посилка відправляється через SMS від контент-провайдера до оператора.</w:t>
      </w:r>
    </w:p>
    <w:p w:rsidR="00491F5B" w:rsidRPr="00491F5B" w:rsidRDefault="00491F5B" w:rsidP="00491F5B">
      <w:pPr>
        <w:numPr>
          <w:ilvl w:val="0"/>
          <w:numId w:val="6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Оператор отримує SMS та відправляє (без аналізу вмісту) його абонентові (інколи оператор знімає додаткову плату з контент-провайдера за 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 xml:space="preserve">відправлення SMS, оскільки таке відправлення часто відбувається як рекламна розсилка, і дуже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ідко є офіційно оформленою відповіддю на IVR-запит).</w:t>
      </w:r>
    </w:p>
    <w:p w:rsidR="00491F5B" w:rsidRPr="00491F5B" w:rsidRDefault="00491F5B" w:rsidP="00491F5B">
      <w:pPr>
        <w:numPr>
          <w:ilvl w:val="0"/>
          <w:numId w:val="6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Абонент заходить на WAP-посилання, яке вказане в SMS, і закачує контент на телефон. (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’єднання відбувається через PROXY-оператора, який здійснює лише тарифікацію без додаткового аналізу).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Закачування контенту з WAP-порталу</w:t>
      </w:r>
    </w:p>
    <w:p w:rsidR="00491F5B" w:rsidRPr="00491F5B" w:rsidRDefault="00491F5B" w:rsidP="00491F5B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Абонент заходить на посилання WAP-порталу. (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’єднання відбувається через PROXY-оператора, який здійснює лише тарифікацію без додаткового аналізу).</w:t>
      </w:r>
    </w:p>
    <w:p w:rsidR="00491F5B" w:rsidRPr="00491F5B" w:rsidRDefault="00491F5B" w:rsidP="00491F5B">
      <w:pPr>
        <w:numPr>
          <w:ilvl w:val="0"/>
          <w:numId w:val="7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Вибирає потрібний йому контент.</w:t>
      </w:r>
    </w:p>
    <w:p w:rsidR="00491F5B" w:rsidRPr="00491F5B" w:rsidRDefault="00491F5B" w:rsidP="00491F5B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Закачує вибраний контент.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Як захистити дітей від закачування контенту з небажаним змістом.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Оператори надають можливість перегляду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іх витрат певного мобільного номеру. Варто домовитися з дитиною, що ви будете переглядати ці дані, або включити цю послугу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її відома, але для цього вам буде потрібний телефон дитини.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Вияснивши, що дитина використовувала послуги контент-провайдера, слід зателефонувати в call-центр оператора і довідатися:</w:t>
      </w:r>
    </w:p>
    <w:p w:rsidR="00491F5B" w:rsidRPr="00491F5B" w:rsidRDefault="00491F5B" w:rsidP="00491F5B">
      <w:pPr>
        <w:numPr>
          <w:ilvl w:val="0"/>
          <w:numId w:val="8"/>
        </w:numPr>
        <w:shd w:val="clear" w:color="auto" w:fill="FFFFFF"/>
        <w:spacing w:before="100" w:beforeAutospacing="1"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якому контент-провайдеру належить цей короткий номер або WAP-портал;</w:t>
      </w:r>
    </w:p>
    <w:p w:rsidR="00491F5B" w:rsidRPr="00491F5B" w:rsidRDefault="00491F5B" w:rsidP="00491F5B">
      <w:pPr>
        <w:numPr>
          <w:ilvl w:val="0"/>
          <w:numId w:val="8"/>
        </w:numPr>
        <w:shd w:val="clear" w:color="auto" w:fill="FFFFFF"/>
        <w:spacing w:before="100" w:beforeAutospacing="1"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якого роду інформація надається через даний серві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91F5B" w:rsidRPr="00491F5B" w:rsidRDefault="00491F5B" w:rsidP="00491F5B">
      <w:pPr>
        <w:numPr>
          <w:ilvl w:val="0"/>
          <w:numId w:val="8"/>
        </w:numPr>
        <w:shd w:val="clear" w:color="auto" w:fill="FFFFFF"/>
        <w:spacing w:before="100" w:beforeAutospacing="1"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чи є на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цьому порталі інформація еротичного чи порнографічного характеру;</w:t>
      </w:r>
    </w:p>
    <w:p w:rsidR="00491F5B" w:rsidRPr="00491F5B" w:rsidRDefault="00491F5B" w:rsidP="00491F5B">
      <w:pPr>
        <w:numPr>
          <w:ilvl w:val="0"/>
          <w:numId w:val="8"/>
        </w:numPr>
        <w:shd w:val="clear" w:color="auto" w:fill="FFFFFF"/>
        <w:spacing w:before="100" w:beforeAutospacing="1"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контактну адреса call-центру контент-провайдера.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call-центрі контент-провайдера Ви можете з’ясувати, який контент був замовлений з номера вашої дитини, при цьому не варто інформувати, що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це не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 особистий номер. Контент-провайдер може відмовитися надати таку інформацію.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Одночасно з’ясуйте, яку інформацію можливо замовити за даним коротким номером (зателефонуйте на цей номер або зайдіть на WAP-портал). Подивіться в телефоні дитини, чи збереглося SMS з номером замовленого контенту, або зворотне SMS з WAP-посиланням, або переві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рте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історію сторінок, які відвідувала дитина, в браузері телефону. Якщо Ви переконалися в тому, що сервіс, яким користувалася Ваша дитина,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містить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інформацію еротичного, порнографічного чи іншого небажаного характеру, і цю інформацію дитина вже отримала (що буває найчастіше), потрібно звернутися до call-центру оператора.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Вибі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Вами.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Діти в Інтернеті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безпеки дітей в мережі Інтернет вже не здається Украї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 такою далекою. Ніхто не може заперечити, що на сьогоднішній день вона постала особливо гостро.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 xml:space="preserve">Відомо, що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ідлітки у період заниженої самооцінки шукають підтримки серед своїх друзів, а не у родинному колі. Старші підлітки, бажаючи незалежності, мають потребу ототожнювати себе з певною групою й схильні порівнювати цінності своєї сім’ї та своїх товаришів.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Що роблять </w:t>
      </w:r>
      <w:proofErr w:type="gramStart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ідлітки в он-лайні 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 он-лайні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ідлітки завантажують музику, використовують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обмін миттєвими повідомленнями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електронну пошту та грають в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он-лайнові ігри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За допомогою пошукових серверів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ідлітки знаходять інформацію будь-якого змісту та якості в мережі Інтернет. Більшість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ідлітків реєструються у приватних чатах та спілкуються на будь-які теми, видаючи себе за дорослих. Хлопці в цьому віці надають перевагу всьому, що виходить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межі дозволеного: брутальний гумор, насильство, азартні ігри, еротичні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та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порно сайти. Дівчатам, які мають занижену самооцінку, подобається розміщувати провокаційні фото,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вони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схильні на фривольні розмови, видаючи себе за дорослих жінок, в результаті чого стають жертвами сексуальних домагань.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Як забезпечити безпеку дітей </w:t>
      </w:r>
      <w:proofErr w:type="gramStart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491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мережі Інтернет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Пропонуємо декілька рекомендацій, які слід взяти до уваги: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розміщуйте комп’ютери з Internet-з’єднанням поза межами кімнати Вашої дитини;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поговоріть зі своїми дітьми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друзів, з яким вони спілкуються в он-лайні, довідайтесь як вони проводять дозвілля і чим захоплюються; 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цікавтесь які веб сайти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вони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відвідують та з ким розмовляють;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вивчіть програми, які фільтрують отримання інформації з мережі Інтернет, наприклад, Батьківський контроль в Windows*;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наполягайте на тому, щоб Ваші ді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ти н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іколи не погоджувалися зустрічатися зі своїм он-лайновим другом без Вашого відома;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навчіть своїх дітей ніколи не надавати особисту інформацію про себе та свою родину електронною поштою та в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ізних реєстраційних формах, які пропонуються власниками сайтів;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контролюйте інформацію, яку завантажує дитина (фільми, музику, ігри, тощо);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цікавтесь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чи не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відвідують діти сайти з 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агресивним змістом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="100"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навчіть своїх дітей відповідальному та етичному поводженню в он-лайні. Вони не повинні використовувати Інтернет мережу для розповсюдження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пл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іток, погроз іншим та хуліганських дій;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переконайтеся, що діти консультуються з Вами, щодо будь-яких фінансових операції, здійснюючи замовлення, купівлю або продаж через Інтернет мережу;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інформуйте дітей стосовно потенційного ризику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ід час їх участі у будь-яких ігр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ах</w:t>
      </w: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 та розвагах;</w:t>
      </w:r>
    </w:p>
    <w:p w:rsidR="00491F5B" w:rsidRPr="00491F5B" w:rsidRDefault="00491F5B" w:rsidP="00491F5B">
      <w:pPr>
        <w:numPr>
          <w:ilvl w:val="0"/>
          <w:numId w:val="9"/>
        </w:numPr>
        <w:shd w:val="clear" w:color="auto" w:fill="FFFFFF"/>
        <w:spacing w:beforeAutospacing="1" w:after="0" w:line="34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розмовляйте як з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івним партнером, демонструючи свою турботу про суспільну мораль.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Використовуючи ці рекомендації, Ви маєте нагоду максимально захистити дитину від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негативного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впливу всесвітньої мережі Інтернет. Але пам’ятайте, Інтернет, це не тільки осередок розпусти та жорстокості, але й найбагатша в </w:t>
      </w:r>
      <w:proofErr w:type="gramStart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491F5B">
        <w:rPr>
          <w:rFonts w:ascii="Times New Roman" w:eastAsia="Times New Roman" w:hAnsi="Times New Roman" w:cs="Times New Roman"/>
          <w:color w:val="333333"/>
          <w:sz w:val="28"/>
          <w:szCs w:val="28"/>
        </w:rPr>
        <w:t>іті бібліотека знань, розваг, спілкування та інших корисних речей. Ви повинні навчити свою дитину правильно користуватися цим невичерпним джерелом інформації. </w:t>
      </w:r>
    </w:p>
    <w:p w:rsidR="00491F5B" w:rsidRPr="00491F5B" w:rsidRDefault="00491F5B" w:rsidP="00491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F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Та найголовніше, дитина повинна розуміти, що </w:t>
      </w:r>
      <w:proofErr w:type="gramStart"/>
      <w:r w:rsidRPr="00491F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Ви не</w:t>
      </w:r>
      <w:proofErr w:type="gramEnd"/>
      <w:r w:rsidRPr="00491F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позбавляєте її вільного доступу до комп’ютера, а насамперед, оберігаєте. Дитина </w:t>
      </w:r>
      <w:proofErr w:type="gramStart"/>
      <w:r w:rsidRPr="00491F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повинна</w:t>
      </w:r>
      <w:proofErr w:type="gramEnd"/>
      <w:r w:rsidRPr="00491F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Вам довіряти.</w:t>
      </w:r>
    </w:p>
    <w:p w:rsidR="00071D79" w:rsidRPr="00491F5B" w:rsidRDefault="00071D79" w:rsidP="00491F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1D79" w:rsidRPr="0049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52F"/>
    <w:multiLevelType w:val="multilevel"/>
    <w:tmpl w:val="F606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25FD"/>
    <w:multiLevelType w:val="multilevel"/>
    <w:tmpl w:val="36D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E4319"/>
    <w:multiLevelType w:val="multilevel"/>
    <w:tmpl w:val="8EA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85BA9"/>
    <w:multiLevelType w:val="multilevel"/>
    <w:tmpl w:val="6C18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A4E2B"/>
    <w:multiLevelType w:val="multilevel"/>
    <w:tmpl w:val="F4F6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67428"/>
    <w:multiLevelType w:val="multilevel"/>
    <w:tmpl w:val="D068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96C5A"/>
    <w:multiLevelType w:val="multilevel"/>
    <w:tmpl w:val="FE2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44E14"/>
    <w:multiLevelType w:val="multilevel"/>
    <w:tmpl w:val="347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F6BE4"/>
    <w:multiLevelType w:val="multilevel"/>
    <w:tmpl w:val="C388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>
    <w:useFELayout/>
  </w:compat>
  <w:rsids>
    <w:rsidRoot w:val="00491F5B"/>
    <w:rsid w:val="00071D79"/>
    <w:rsid w:val="004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91F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1F5B"/>
    <w:rPr>
      <w:b/>
      <w:bCs/>
    </w:rPr>
  </w:style>
  <w:style w:type="character" w:styleId="a6">
    <w:name w:val="Emphasis"/>
    <w:basedOn w:val="a0"/>
    <w:uiPriority w:val="20"/>
    <w:qFormat/>
    <w:rsid w:val="00491F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311">
              <w:marLeft w:val="0"/>
              <w:marRight w:val="0"/>
              <w:marTop w:val="343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1902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2021-09-08T07:30:00Z</dcterms:created>
  <dcterms:modified xsi:type="dcterms:W3CDTF">2021-09-08T07:34:00Z</dcterms:modified>
</cp:coreProperties>
</file>