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D8" w:rsidRPr="008869D8" w:rsidRDefault="008869D8" w:rsidP="008869D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В Україні з’являється нова небезпечна субкультура: молоді люди, одягнені в чорне, організовують масові бійки в публічних місцях. Відомо, що це явище прийшло до нас з </w:t>
      </w:r>
      <w:proofErr w:type="spellStart"/>
      <w:r w:rsidRPr="008869D8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росії</w:t>
      </w:r>
      <w:proofErr w:type="spellEnd"/>
      <w:r w:rsidRPr="008869D8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. Але чому наші підлітки переймають віяння </w:t>
      </w:r>
      <w:proofErr w:type="spellStart"/>
      <w:r w:rsidRPr="008869D8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країни-агресорки</w:t>
      </w:r>
      <w:proofErr w:type="spellEnd"/>
      <w:r w:rsidRPr="008869D8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? Що таке ПВК «Редан» та як це взагалі пов’язано з війною? Пропонуємо розібратися разом.</w:t>
      </w:r>
    </w:p>
    <w:p w:rsidR="008869D8" w:rsidRPr="008869D8" w:rsidRDefault="008869D8" w:rsidP="008869D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відбувається?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26-го та 27-го лютого правоохоронці попередили масові бійки у кількох містах України. У Києві планувалась сутичка на Печерську. У Львові відбувались провокації біля ТЦ «Форум». У Харкові, Івано-Франківську, Луцьку учасники руху також намагались влаштувати бійки.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Сутички відбуваються між двома субкультурами: ПВК «Редан» та так званими «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АнтиРедан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 Організатори створюють телеграм-канали та закликають молодих людей брати участь у масових бійках. Планують усе чітко: розподіл на групи, точки зборів кожної, інформатори на місцях.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учасників руху багато неповнолітніх. Наприклад, серед затриманих 257 осіб у Харкові 30 повнолітніх. Про це </w:t>
      </w:r>
      <w:hyperlink r:id="rId4" w:tgtFrame="_blank" w:history="1">
        <w:r w:rsidRPr="008869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написав</w:t>
        </w:r>
      </w:hyperlink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полковник Національної поліції Володимир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Тимошко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щастя, жодної сутички так і не відбулося завдяки вчасному втручанню поліції та місцевих активістів.</w:t>
      </w:r>
    </w:p>
    <w:p w:rsidR="008869D8" w:rsidRPr="008869D8" w:rsidRDefault="008869D8" w:rsidP="008869D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відомо про ПВК «Редан»?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Все почалося в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росії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Там у різних містах юнаки в чорному одязі та з символами павука на спинах влаштовували масові бійки з футбольними фанатами чи мігрантами. Це відбувалось у торгових центрах або на вулицях.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Чому ПВК?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Учасники руху кажуть, що не асоціюють себе з приватною військовою компанією. Для них ця приставка просто жарт. Проте, існує гіпотеза, що на формування цієї субкультури вплинула ПВК «Вагнер». Адже її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очільник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публічно героїзує роль злочинців та закликає молодих людей вступати у ПВК, де їх навчать «чоловічої роботи».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Чому «Редан»?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Ця назва походить з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аніме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Hunter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x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Hunter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Там діяла злочинна організація «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Геней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Редан», яку через емблему називали «Павуки». Кожен учасник цієї організації мав татуювання павука зі своїм номером.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субкультурі ПВК «Редан» усі учасники мають символ павука з цифрою 4. В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аніме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 цим числом в організації завжди були зрадники чи шпигуни. Це пов’язано з тим, що в японській культурі число 4 несе неприємності, як у нас 13. Можливо, таким чином учасники ПВК «Редан» хотіли передати свої деструктивні наміри.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Це ІПСО?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Українська поліція вважає, що поширення цієї субкультури в нашій країні — це російська інформаційно-психологічна спецоперація.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Державі-агресорці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важливо дестабілізувати ситуацію в Україні будь-яким чином.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вдатися до подробиць, випливає багато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нестикувань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Особливо дивним виглядає те, що раптово з’явилася субкультура ПВК «Редан», а одночасно з нею «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АнтиРедан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Ось, які підозрілі факти про рух визначила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експертка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медіаграмотності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фактчекерка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авторка 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"https://notaenota.com/" \t "_blank" </w:instrText>
      </w: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8869D8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проєкту</w:t>
      </w:r>
      <w:proofErr w:type="spellEnd"/>
      <w:r w:rsidRPr="008869D8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 xml:space="preserve"> «</w:t>
      </w:r>
      <w:proofErr w:type="spellStart"/>
      <w:r w:rsidRPr="008869D8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НотаЄнота</w:t>
      </w:r>
      <w:proofErr w:type="spellEnd"/>
      <w:r w:rsidRPr="008869D8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»</w:t>
      </w: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Альона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Романюк. Про це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експертка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5" w:tgtFrame="_blank" w:history="1">
        <w:r w:rsidRPr="008869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написала</w:t>
        </w:r>
      </w:hyperlink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на своїй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фейсбук-сторінці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Гугл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редан як рух до 20 лютого цього року практично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ніц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знає. Просто поодинокі статті.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одній із харківських груп, де відбувалася координація такої групки, один з організаторів написав «В 15:00 по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Киеву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 От дивним воно мені виглядає, бо Харків і так живе за київським часом.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Рух дійсно перекочував в Україну, ймовірно, через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тікток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Але мені ця вся історія нагадує гру «Синій кит».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Памʼятаєте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таку? Там же теж вуха російських спецслужб стирчать. Діти були, групи теж були, але це не було таким масовим, як про це писали.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одній із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тг-груп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де постять нібито відео «Редан» з України, переважна більшість фото та відео з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рашки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А ще цей рух добряче дискредитує молодих людей, адже багато з них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волонтерять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збирають кошти на ЗСУ, готуються до НМТ, вчать мови, цікавлять культурою,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аніме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тому числі.»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Переглянути допис повністю можна </w:t>
      </w:r>
      <w:hyperlink r:id="rId6" w:tgtFrame="_blank" w:history="1">
        <w:r w:rsidRPr="008869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тут</w:t>
        </w:r>
      </w:hyperlink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Чому підлітки?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підлітковому віці діти відходять від батьків та переходять під вплив своїх однолітків. Їм важливо бути в групі, важливо, що про них подумають інші. Тому часто підлітки роблять імпульсивні вчинки — всі ми так робили. Це шкідлива поведінка: наприклад, прогуляти уроки. Але вона не є небезпечною для життя та здоров’я підлітка.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Проте, як </w:t>
      </w:r>
      <w:hyperlink r:id="rId7" w:tgtFrame="_blank" w:history="1">
        <w:r w:rsidRPr="008869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зазначають </w:t>
        </w:r>
      </w:hyperlink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науковці, якщо дії підлітка мають руйнівний характер, спрямований на себе, своє здоров’я, зовнішній світ — це деструктивна поведінка. Вона може проявлятися в нападах агресії, гніву чи ворожості.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 така поведінка є відповіддю підлітка на складні обставини, в яких вона опинилася. У нашому випадку — це війна.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Ще один важливий момент, який варто знати про підлітків — особливості будови мозку. Через певні біологічні особливості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тінейджерам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складно мислити критично та бачити небезпеку там, де її помічають дорослі.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«Не думайте, що аргумент, який ви виклали, або ідею, яку представили, підлітки інтерпретують так само як і ви.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Префронтальна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кора головного мозку продовжує розвиватися, і якщо в підлітка нейронна структура недостатньо сформована, він не зможе реально обмірковувати питання на тому ж рівні, що і дорослий,» — </w:t>
      </w:r>
      <w:hyperlink r:id="rId8" w:tgtFrame="_blank" w:history="1">
        <w:r w:rsidRPr="008869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говорить </w:t>
        </w:r>
      </w:hyperlink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професорка Гарвардського університету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Дебора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Тодд-Юргелун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Тож найпростіше маніпулювати юними людьми, психіка яких втомлена війною, які самі легко піддаються впливу та схильні до ризикованих дій.</w:t>
      </w:r>
    </w:p>
    <w:p w:rsidR="008869D8" w:rsidRPr="008869D8" w:rsidRDefault="008869D8" w:rsidP="00886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Тому батькам так важливо будувати довірливі стосунки зі своїми </w:t>
      </w:r>
      <w:proofErr w:type="spellStart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тінейджерами</w:t>
      </w:r>
      <w:proofErr w:type="spellEnd"/>
      <w:r w:rsidRPr="0088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вчасно виявляти індикатори деструктивної поведінки у них.</w:t>
      </w:r>
    </w:p>
    <w:p w:rsidR="008869D8" w:rsidRDefault="008869D8" w:rsidP="00886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9D8" w:rsidRDefault="008869D8" w:rsidP="00886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111DC" w:rsidRDefault="008869D8" w:rsidP="008869D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D3626">
          <w:rPr>
            <w:rStyle w:val="a3"/>
            <w:rFonts w:ascii="Times New Roman" w:hAnsi="Times New Roman" w:cs="Times New Roman"/>
            <w:sz w:val="28"/>
            <w:szCs w:val="28"/>
          </w:rPr>
          <w:t>https://osvitoria.media/opinions/pvk-redan-hto-vony-ta-chym-zagrozhuyut-ukrayinskym-pidlitkam/</w:t>
        </w:r>
      </w:hyperlink>
    </w:p>
    <w:p w:rsidR="008869D8" w:rsidRPr="008869D8" w:rsidRDefault="008869D8" w:rsidP="008869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69D8" w:rsidRPr="008869D8" w:rsidSect="00C11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869D8"/>
    <w:rsid w:val="008869D8"/>
    <w:rsid w:val="00C1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DC"/>
  </w:style>
  <w:style w:type="paragraph" w:styleId="4">
    <w:name w:val="heading 4"/>
    <w:basedOn w:val="a"/>
    <w:link w:val="40"/>
    <w:uiPriority w:val="9"/>
    <w:qFormat/>
    <w:rsid w:val="008869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69D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stk-theme12959styleaccentedtext">
    <w:name w:val="stk-theme_12959__style_accented_text"/>
    <w:basedOn w:val="a"/>
    <w:rsid w:val="0088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k-reset">
    <w:name w:val="stk-reset"/>
    <w:basedOn w:val="a"/>
    <w:rsid w:val="0088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8869D8"/>
    <w:rPr>
      <w:color w:val="0000FF"/>
      <w:u w:val="single"/>
    </w:rPr>
  </w:style>
  <w:style w:type="character" w:styleId="a4">
    <w:name w:val="Strong"/>
    <w:basedOn w:val="a0"/>
    <w:uiPriority w:val="22"/>
    <w:qFormat/>
    <w:rsid w:val="00886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monitor/apr07/teen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ZjcukPUVs-9nluxVtfBn1GN2xUyhhVrV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tory.php?story_fbid=pfbid029ck7VfryH3m8JS7Nmvsq6PHB64vWauDq1srp4SWt61w5kEeguBm4BdfPaofentJnl&amp;id=100000882225388&amp;eav=AfZz8pk8asv8GMW03QzHBzpr7z5BKSsilyY72_B75qhJVtx5NgMxAjrnsVuagP_3l30&amp;m_entstream_source=timeline&amp;paipv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alyona.romanyuk.9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v.timoshko/posts/2834616726668799" TargetMode="External"/><Relationship Id="rId9" Type="http://schemas.openxmlformats.org/officeDocument/2006/relationships/hyperlink" Target="https://osvitoria.media/opinions/pvk-redan-hto-vony-ta-chym-zagrozhuyut-ukrayinskym-pidlit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3847</Words>
  <Characters>2194</Characters>
  <Application>Microsoft Office Word</Application>
  <DocSecurity>0</DocSecurity>
  <Lines>18</Lines>
  <Paragraphs>12</Paragraphs>
  <ScaleCrop>false</ScaleCrop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2023-03-02T09:32:00Z</dcterms:created>
  <dcterms:modified xsi:type="dcterms:W3CDTF">2023-03-02T09:33:00Z</dcterms:modified>
</cp:coreProperties>
</file>