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91" w:rsidRPr="00A15291" w:rsidRDefault="00A15291" w:rsidP="00A15291">
      <w:pPr>
        <w:pStyle w:val="msobodytext4"/>
        <w:widowControl w:val="0"/>
        <w:jc w:val="center"/>
        <w:rPr>
          <w:b/>
          <w:bCs/>
          <w:color w:val="FF0000"/>
          <w:sz w:val="28"/>
          <w:szCs w:val="23"/>
          <w:lang w:val="uk-UA"/>
        </w:rPr>
      </w:pPr>
      <w:r w:rsidRPr="00A15291">
        <w:rPr>
          <w:b/>
          <w:bCs/>
          <w:color w:val="FF0000"/>
          <w:sz w:val="28"/>
          <w:szCs w:val="23"/>
          <w:lang w:val="uk-UA"/>
        </w:rPr>
        <w:t>Як допомогти дитині?</w:t>
      </w:r>
    </w:p>
    <w:p w:rsidR="00A15291" w:rsidRPr="00A15291" w:rsidRDefault="00A15291" w:rsidP="00A15291">
      <w:pPr>
        <w:widowControl w:val="0"/>
        <w:spacing w:after="0"/>
        <w:jc w:val="both"/>
        <w:rPr>
          <w:rFonts w:ascii="Times New Roman" w:hAnsi="Times New Roman"/>
          <w:sz w:val="24"/>
          <w:szCs w:val="23"/>
        </w:rPr>
      </w:pPr>
      <w:proofErr w:type="spellStart"/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>-Перша</w:t>
      </w:r>
      <w:proofErr w:type="spellEnd"/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 xml:space="preserve"> умова шкільного успіху п’ятикласника — безумовне прийняття дитини, не дивлячись на ті невдачі, з якими вона вже зустрілася чи може зустрітися. </w:t>
      </w:r>
    </w:p>
    <w:p w:rsidR="00A15291" w:rsidRPr="00A15291" w:rsidRDefault="00A15291" w:rsidP="00A15291">
      <w:pPr>
        <w:widowControl w:val="0"/>
        <w:spacing w:after="0"/>
        <w:jc w:val="both"/>
        <w:rPr>
          <w:rFonts w:ascii="Times New Roman" w:hAnsi="Times New Roman"/>
          <w:sz w:val="24"/>
          <w:szCs w:val="23"/>
        </w:rPr>
      </w:pPr>
      <w:r w:rsidRPr="00A15291">
        <w:rPr>
          <w:rFonts w:ascii="Times New Roman" w:hAnsi="Times New Roman"/>
          <w:b/>
          <w:bCs/>
          <w:sz w:val="24"/>
          <w:szCs w:val="23"/>
        </w:rPr>
        <w:t xml:space="preserve">- </w:t>
      </w:r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>Якщо вас, щось хвилює в поведінці дитини, намагайтесь, як можна скоріше зустрітися і обговорити це з класним керівником  (психологом школи).</w:t>
      </w:r>
    </w:p>
    <w:p w:rsidR="00A15291" w:rsidRPr="00A15291" w:rsidRDefault="00A15291" w:rsidP="00A15291">
      <w:pPr>
        <w:widowControl w:val="0"/>
        <w:spacing w:after="0"/>
        <w:jc w:val="both"/>
        <w:rPr>
          <w:rFonts w:ascii="Times New Roman" w:hAnsi="Times New Roman"/>
          <w:sz w:val="24"/>
          <w:szCs w:val="23"/>
        </w:rPr>
      </w:pPr>
      <w:r w:rsidRPr="00A15291">
        <w:rPr>
          <w:rFonts w:ascii="Times New Roman" w:hAnsi="Times New Roman"/>
          <w:b/>
          <w:bCs/>
          <w:sz w:val="24"/>
          <w:szCs w:val="23"/>
        </w:rPr>
        <w:t xml:space="preserve">- </w:t>
      </w:r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>Якщо в сім</w:t>
      </w:r>
      <w:r w:rsidRPr="00A15291">
        <w:rPr>
          <w:rFonts w:ascii="Times New Roman" w:hAnsi="Times New Roman"/>
          <w:b/>
          <w:bCs/>
          <w:sz w:val="24"/>
          <w:szCs w:val="23"/>
        </w:rPr>
        <w:t>’</w:t>
      </w:r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 xml:space="preserve">ї відбулися  події, що вплинули на психологічний стан дитини (розлучення, відсутність когось з батьків, народження ще одної  дитини і т. ін.) повідомте </w:t>
      </w:r>
      <w:proofErr w:type="gramStart"/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>про</w:t>
      </w:r>
      <w:proofErr w:type="gramEnd"/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 xml:space="preserve"> це класного  керівника.</w:t>
      </w:r>
    </w:p>
    <w:p w:rsidR="00A15291" w:rsidRPr="00A15291" w:rsidRDefault="00A15291" w:rsidP="00A15291">
      <w:pPr>
        <w:widowControl w:val="0"/>
        <w:spacing w:after="0"/>
        <w:jc w:val="both"/>
        <w:rPr>
          <w:rFonts w:ascii="Times New Roman" w:hAnsi="Times New Roman"/>
          <w:sz w:val="24"/>
          <w:szCs w:val="23"/>
          <w:lang w:val="uk-UA"/>
        </w:rPr>
      </w:pPr>
      <w:r w:rsidRPr="00A15291">
        <w:rPr>
          <w:rFonts w:ascii="Times New Roman" w:hAnsi="Times New Roman"/>
          <w:b/>
          <w:bCs/>
          <w:sz w:val="24"/>
          <w:szCs w:val="23"/>
        </w:rPr>
        <w:t xml:space="preserve">- </w:t>
      </w:r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 xml:space="preserve">Проявляйте інтерес до шкільних  справ, обговорюйте складні ситуації, разом шукайте вихід із конфліктів. </w:t>
      </w:r>
      <w:proofErr w:type="gramStart"/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>П</w:t>
      </w:r>
      <w:proofErr w:type="gramEnd"/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 xml:space="preserve">ідтримуйте неформальне спілкування з своєю дитиною після шкільного дня. </w:t>
      </w:r>
    </w:p>
    <w:p w:rsidR="00A15291" w:rsidRPr="00A15291" w:rsidRDefault="00A15291" w:rsidP="00A15291">
      <w:pPr>
        <w:widowControl w:val="0"/>
        <w:spacing w:after="0"/>
        <w:jc w:val="both"/>
        <w:rPr>
          <w:rFonts w:ascii="Times New Roman" w:hAnsi="Times New Roman"/>
          <w:sz w:val="24"/>
          <w:szCs w:val="23"/>
          <w:lang w:val="uk-UA"/>
        </w:rPr>
      </w:pPr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>- Допоможіть дитині вивчити імена нових вчителів.</w:t>
      </w:r>
    </w:p>
    <w:p w:rsidR="00A15291" w:rsidRPr="00A15291" w:rsidRDefault="00A15291" w:rsidP="00A15291">
      <w:pPr>
        <w:widowControl w:val="0"/>
        <w:spacing w:after="0"/>
        <w:jc w:val="both"/>
        <w:rPr>
          <w:rFonts w:ascii="Times New Roman" w:hAnsi="Times New Roman"/>
          <w:sz w:val="24"/>
          <w:szCs w:val="23"/>
        </w:rPr>
      </w:pPr>
      <w:r w:rsidRPr="00A15291">
        <w:rPr>
          <w:rFonts w:ascii="Times New Roman" w:hAnsi="Times New Roman"/>
          <w:b/>
          <w:bCs/>
          <w:sz w:val="24"/>
          <w:szCs w:val="23"/>
        </w:rPr>
        <w:t xml:space="preserve">- </w:t>
      </w:r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 xml:space="preserve">Не слід одразу послабляти контроль за навчанням дитини, якщо </w:t>
      </w:r>
      <w:proofErr w:type="gramStart"/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>в</w:t>
      </w:r>
      <w:proofErr w:type="gramEnd"/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 xml:space="preserve"> період  початкової школи вона звикла до вашого контролю.</w:t>
      </w:r>
    </w:p>
    <w:p w:rsidR="00A15291" w:rsidRPr="00A15291" w:rsidRDefault="00A15291" w:rsidP="00A15291">
      <w:pPr>
        <w:widowControl w:val="0"/>
        <w:spacing w:after="0"/>
        <w:jc w:val="both"/>
        <w:rPr>
          <w:rFonts w:ascii="Times New Roman" w:hAnsi="Times New Roman"/>
          <w:sz w:val="24"/>
          <w:szCs w:val="23"/>
        </w:rPr>
      </w:pPr>
      <w:r w:rsidRPr="00A15291">
        <w:rPr>
          <w:rFonts w:ascii="Times New Roman" w:hAnsi="Times New Roman"/>
          <w:b/>
          <w:bCs/>
          <w:sz w:val="24"/>
          <w:szCs w:val="23"/>
        </w:rPr>
        <w:t xml:space="preserve">- </w:t>
      </w:r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>Привчайте дитину до самостійності поступово.</w:t>
      </w:r>
    </w:p>
    <w:p w:rsidR="00A15291" w:rsidRPr="00A15291" w:rsidRDefault="00A15291" w:rsidP="00A15291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A15291">
        <w:rPr>
          <w:rFonts w:ascii="Times New Roman" w:hAnsi="Times New Roman"/>
          <w:b/>
          <w:bCs/>
          <w:sz w:val="24"/>
          <w:szCs w:val="23"/>
        </w:rPr>
        <w:t xml:space="preserve">- </w:t>
      </w:r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 xml:space="preserve">“ Хороший учень ”  для дитини – це </w:t>
      </w:r>
    </w:p>
    <w:p w:rsidR="00A15291" w:rsidRDefault="00A15291" w:rsidP="00A15291">
      <w:pPr>
        <w:spacing w:after="0"/>
        <w:jc w:val="both"/>
        <w:rPr>
          <w:rFonts w:ascii="Times New Roman" w:hAnsi="Times New Roman"/>
          <w:b/>
          <w:bCs/>
          <w:sz w:val="24"/>
          <w:szCs w:val="23"/>
          <w:lang w:val="uk-UA"/>
        </w:rPr>
      </w:pPr>
      <w:proofErr w:type="spellStart"/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>“хороший</w:t>
      </w:r>
      <w:proofErr w:type="spellEnd"/>
      <w:r w:rsidRPr="00A15291">
        <w:rPr>
          <w:rFonts w:ascii="Times New Roman" w:hAnsi="Times New Roman"/>
          <w:b/>
          <w:bCs/>
          <w:sz w:val="24"/>
          <w:szCs w:val="23"/>
          <w:lang w:val="uk-UA"/>
        </w:rPr>
        <w:t xml:space="preserve"> товариш ”, тобто мораль дорослих не співпадає з дитячою. Тому зростає імовірність підвищення конфліктності дитини в колективі однолітків та з вчителями.</w:t>
      </w:r>
    </w:p>
    <w:p w:rsidR="00A15291" w:rsidRDefault="00A15291" w:rsidP="00A15291">
      <w:pPr>
        <w:spacing w:after="0"/>
        <w:jc w:val="both"/>
        <w:rPr>
          <w:rFonts w:ascii="Times New Roman" w:hAnsi="Times New Roman"/>
          <w:b/>
          <w:bCs/>
          <w:sz w:val="24"/>
          <w:szCs w:val="23"/>
          <w:lang w:val="uk-UA"/>
        </w:rPr>
      </w:pPr>
    </w:p>
    <w:p w:rsidR="00A15291" w:rsidRPr="00A15291" w:rsidRDefault="00A15291" w:rsidP="00A15291">
      <w:pPr>
        <w:spacing w:after="0"/>
        <w:jc w:val="both"/>
        <w:rPr>
          <w:rFonts w:ascii="Times New Roman" w:hAnsi="Times New Roman"/>
          <w:sz w:val="24"/>
          <w:szCs w:val="23"/>
          <w:lang w:val="uk-UA"/>
        </w:rPr>
      </w:pPr>
    </w:p>
    <w:p w:rsidR="00A15291" w:rsidRPr="00A15291" w:rsidRDefault="00A15291" w:rsidP="00A15291">
      <w:pPr>
        <w:shd w:val="clear" w:color="auto" w:fill="FDE9D9"/>
        <w:spacing w:after="0"/>
        <w:ind w:left="720" w:hanging="360"/>
        <w:jc w:val="both"/>
        <w:rPr>
          <w:rFonts w:ascii="Times New Roman" w:hAnsi="Times New Roman"/>
          <w:b/>
          <w:color w:val="7030A0"/>
        </w:rPr>
      </w:pPr>
      <w:r w:rsidRPr="00A15291">
        <w:rPr>
          <w:rFonts w:ascii="Times New Roman" w:hAnsi="Times New Roman"/>
        </w:rPr>
        <w:t> </w:t>
      </w:r>
      <w:r w:rsidRPr="00A15291">
        <w:rPr>
          <w:rFonts w:ascii="Times New Roman" w:hAnsi="Times New Roman"/>
          <w:b/>
          <w:color w:val="7030A0"/>
          <w:shd w:val="clear" w:color="auto" w:fill="FDE9D9"/>
          <w:lang w:val="uk-UA"/>
        </w:rPr>
        <w:t>Постійно тримайте в полі зору шкільне життя Вашої дитини, цікавтесь її успіхами, проблемами, труднощами.</w:t>
      </w:r>
    </w:p>
    <w:p w:rsidR="00A15291" w:rsidRPr="00A15291" w:rsidRDefault="00A15291" w:rsidP="00A15291">
      <w:pPr>
        <w:numPr>
          <w:ilvl w:val="0"/>
          <w:numId w:val="1"/>
        </w:numPr>
        <w:spacing w:after="0" w:line="285" w:lineRule="auto"/>
        <w:jc w:val="both"/>
        <w:rPr>
          <w:rFonts w:ascii="Times New Roman" w:hAnsi="Times New Roman"/>
        </w:rPr>
      </w:pPr>
      <w:r w:rsidRPr="00A15291">
        <w:rPr>
          <w:rFonts w:ascii="Times New Roman" w:hAnsi="Times New Roman"/>
          <w:b/>
          <w:bCs/>
          <w:lang w:val="uk-UA"/>
        </w:rPr>
        <w:t xml:space="preserve">Пам'ятайте, що відносини з однокласниками для підлітка стають важливішими, ніж навчання. </w:t>
      </w:r>
    </w:p>
    <w:p w:rsidR="00A15291" w:rsidRPr="00A15291" w:rsidRDefault="00A15291" w:rsidP="00A15291">
      <w:pPr>
        <w:shd w:val="clear" w:color="auto" w:fill="DAEEF3"/>
        <w:spacing w:after="0"/>
        <w:ind w:left="720" w:hanging="360"/>
        <w:jc w:val="center"/>
        <w:rPr>
          <w:rFonts w:ascii="Times New Roman" w:hAnsi="Times New Roman"/>
          <w:color w:val="00B050"/>
          <w:lang w:val="uk-UA"/>
        </w:rPr>
      </w:pPr>
      <w:r w:rsidRPr="00A15291">
        <w:rPr>
          <w:rFonts w:ascii="Times New Roman" w:hAnsi="Times New Roman"/>
          <w:b/>
          <w:bCs/>
          <w:color w:val="00B050"/>
          <w:lang w:val="uk-UA"/>
        </w:rPr>
        <w:t>Розвивайте інтерес дітей до навчання, стимулюючи їх пізнавальну активність.</w:t>
      </w:r>
    </w:p>
    <w:p w:rsidR="00A15291" w:rsidRPr="00A15291" w:rsidRDefault="00A15291" w:rsidP="00A15291">
      <w:pPr>
        <w:ind w:left="284" w:firstLine="424"/>
        <w:jc w:val="both"/>
        <w:rPr>
          <w:rFonts w:ascii="Times New Roman" w:hAnsi="Times New Roman"/>
          <w:lang w:val="uk-UA"/>
        </w:rPr>
      </w:pPr>
      <w:r w:rsidRPr="00A15291">
        <w:rPr>
          <w:rFonts w:ascii="Times New Roman" w:hAnsi="Times New Roman"/>
        </w:rPr>
        <w:t> </w:t>
      </w:r>
      <w:r w:rsidRPr="00A15291">
        <w:rPr>
          <w:rFonts w:ascii="Times New Roman" w:hAnsi="Times New Roman"/>
          <w:lang w:val="uk-UA"/>
        </w:rPr>
        <w:t xml:space="preserve">Не вимагайте від дитини однакової успішності з усіх предметів. Акцентуйте увагу дитини на тому, що важливо розвивати свої найкращі здібності , реалізувати інтереси та захоплення, заохочуйте прояв хобі. </w:t>
      </w:r>
    </w:p>
    <w:p w:rsidR="00A15291" w:rsidRPr="00A15291" w:rsidRDefault="00A15291" w:rsidP="00A15291">
      <w:pPr>
        <w:shd w:val="clear" w:color="auto" w:fill="F2DBDB"/>
        <w:spacing w:after="0"/>
        <w:ind w:left="284"/>
        <w:jc w:val="center"/>
        <w:rPr>
          <w:rFonts w:ascii="Times New Roman" w:hAnsi="Times New Roman"/>
          <w:color w:val="FF0000"/>
        </w:rPr>
      </w:pPr>
      <w:r w:rsidRPr="00A15291">
        <w:rPr>
          <w:rFonts w:ascii="Times New Roman" w:hAnsi="Times New Roman"/>
          <w:b/>
          <w:bCs/>
          <w:color w:val="FF0000"/>
          <w:lang w:val="uk-UA"/>
        </w:rPr>
        <w:t>У кожної дитини свої нахили, тому успішність з різних предметів може  бути різною.</w:t>
      </w:r>
    </w:p>
    <w:p w:rsidR="00A15291" w:rsidRPr="00A15291" w:rsidRDefault="00A15291" w:rsidP="00A15291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  <w:lang w:val="uk-UA"/>
        </w:rPr>
      </w:pPr>
    </w:p>
    <w:p w:rsidR="00A15291" w:rsidRPr="00A15291" w:rsidRDefault="00A15291" w:rsidP="00A15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proofErr w:type="spellStart"/>
      <w:r w:rsidRPr="00A15291">
        <w:rPr>
          <w:b/>
          <w:sz w:val="22"/>
          <w:szCs w:val="22"/>
          <w:u w:val="single"/>
        </w:rPr>
        <w:t>Аналіз</w:t>
      </w:r>
      <w:proofErr w:type="spellEnd"/>
      <w:r w:rsidRPr="00A15291">
        <w:rPr>
          <w:b/>
          <w:sz w:val="22"/>
          <w:szCs w:val="22"/>
          <w:u w:val="single"/>
        </w:rPr>
        <w:t xml:space="preserve"> </w:t>
      </w:r>
      <w:proofErr w:type="spellStart"/>
      <w:r w:rsidRPr="00A15291">
        <w:rPr>
          <w:b/>
          <w:sz w:val="22"/>
          <w:szCs w:val="22"/>
          <w:u w:val="single"/>
        </w:rPr>
        <w:t>результаті</w:t>
      </w:r>
      <w:proofErr w:type="gramStart"/>
      <w:r w:rsidRPr="00A15291">
        <w:rPr>
          <w:b/>
          <w:sz w:val="22"/>
          <w:szCs w:val="22"/>
          <w:u w:val="single"/>
        </w:rPr>
        <w:t>в</w:t>
      </w:r>
      <w:proofErr w:type="spellEnd"/>
      <w:proofErr w:type="gramEnd"/>
      <w:r w:rsidRPr="00A15291">
        <w:rPr>
          <w:b/>
          <w:sz w:val="22"/>
          <w:szCs w:val="22"/>
          <w:u w:val="single"/>
          <w:lang w:val="uk-UA"/>
        </w:rPr>
        <w:t xml:space="preserve"> тесту</w:t>
      </w:r>
      <w:r w:rsidRPr="00A15291">
        <w:rPr>
          <w:b/>
          <w:sz w:val="22"/>
          <w:szCs w:val="22"/>
          <w:u w:val="single"/>
        </w:rPr>
        <w:t>:</w:t>
      </w:r>
    </w:p>
    <w:p w:rsidR="00A15291" w:rsidRPr="00A15291" w:rsidRDefault="00A15291" w:rsidP="00A152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A15291">
        <w:rPr>
          <w:b/>
          <w:sz w:val="22"/>
          <w:szCs w:val="22"/>
        </w:rPr>
        <w:t> </w:t>
      </w:r>
      <w:proofErr w:type="spellStart"/>
      <w:r w:rsidRPr="00A15291">
        <w:rPr>
          <w:b/>
          <w:sz w:val="22"/>
          <w:szCs w:val="22"/>
        </w:rPr>
        <w:t>Відповіді</w:t>
      </w:r>
      <w:proofErr w:type="spellEnd"/>
      <w:r w:rsidRPr="00A15291">
        <w:rPr>
          <w:b/>
          <w:sz w:val="22"/>
          <w:szCs w:val="22"/>
        </w:rPr>
        <w:t xml:space="preserve">: 1,2,4,6,8,9,12 - 2 </w:t>
      </w:r>
      <w:proofErr w:type="spellStart"/>
      <w:r w:rsidRPr="00A15291">
        <w:rPr>
          <w:b/>
          <w:sz w:val="22"/>
          <w:szCs w:val="22"/>
        </w:rPr>
        <w:t>бали</w:t>
      </w:r>
      <w:proofErr w:type="spellEnd"/>
      <w:r w:rsidRPr="00A15291">
        <w:rPr>
          <w:b/>
          <w:sz w:val="22"/>
          <w:szCs w:val="22"/>
        </w:rPr>
        <w:t>; 3.5,7,10,11,13-1 бал.</w:t>
      </w:r>
    </w:p>
    <w:p w:rsidR="00A15291" w:rsidRPr="00A15291" w:rsidRDefault="00A15291" w:rsidP="00A152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15291">
        <w:rPr>
          <w:b/>
          <w:sz w:val="22"/>
          <w:szCs w:val="22"/>
        </w:rPr>
        <w:t xml:space="preserve"> 7-8 </w:t>
      </w:r>
      <w:proofErr w:type="spellStart"/>
      <w:r w:rsidRPr="00A15291">
        <w:rPr>
          <w:b/>
          <w:sz w:val="22"/>
          <w:szCs w:val="22"/>
        </w:rPr>
        <w:t>балів</w:t>
      </w:r>
      <w:proofErr w:type="spellEnd"/>
      <w:r w:rsidRPr="00A15291">
        <w:rPr>
          <w:sz w:val="22"/>
          <w:szCs w:val="22"/>
        </w:rPr>
        <w:t xml:space="preserve"> — </w:t>
      </w:r>
      <w:proofErr w:type="spellStart"/>
      <w:r w:rsidRPr="00A15291">
        <w:rPr>
          <w:sz w:val="22"/>
          <w:szCs w:val="22"/>
        </w:rPr>
        <w:t>ви</w:t>
      </w:r>
      <w:proofErr w:type="spellEnd"/>
      <w:r w:rsidRPr="00A15291">
        <w:rPr>
          <w:sz w:val="22"/>
          <w:szCs w:val="22"/>
        </w:rPr>
        <w:t xml:space="preserve"> живете </w:t>
      </w:r>
      <w:proofErr w:type="spellStart"/>
      <w:r w:rsidRPr="00A15291">
        <w:rPr>
          <w:sz w:val="22"/>
          <w:szCs w:val="22"/>
        </w:rPr>
        <w:t>з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дитиною</w:t>
      </w:r>
      <w:proofErr w:type="spellEnd"/>
      <w:r w:rsidRPr="00A15291">
        <w:rPr>
          <w:sz w:val="22"/>
          <w:szCs w:val="22"/>
        </w:rPr>
        <w:t xml:space="preserve"> душа в душу. Вона </w:t>
      </w:r>
      <w:proofErr w:type="spellStart"/>
      <w:r w:rsidRPr="00A15291">
        <w:rPr>
          <w:sz w:val="22"/>
          <w:szCs w:val="22"/>
        </w:rPr>
        <w:t>щиро</w:t>
      </w:r>
      <w:proofErr w:type="spellEnd"/>
      <w:r w:rsidRPr="00A15291">
        <w:rPr>
          <w:sz w:val="22"/>
          <w:szCs w:val="22"/>
        </w:rPr>
        <w:t xml:space="preserve"> любить </w:t>
      </w:r>
      <w:proofErr w:type="spellStart"/>
      <w:r w:rsidRPr="00A15291">
        <w:rPr>
          <w:sz w:val="22"/>
          <w:szCs w:val="22"/>
        </w:rPr>
        <w:t>і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поважає</w:t>
      </w:r>
      <w:proofErr w:type="spellEnd"/>
      <w:r w:rsidRPr="00A15291">
        <w:rPr>
          <w:sz w:val="22"/>
          <w:szCs w:val="22"/>
        </w:rPr>
        <w:t xml:space="preserve"> вас. </w:t>
      </w:r>
      <w:proofErr w:type="spellStart"/>
      <w:r w:rsidRPr="00A15291">
        <w:rPr>
          <w:sz w:val="22"/>
          <w:szCs w:val="22"/>
        </w:rPr>
        <w:t>Ваші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стосунки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з</w:t>
      </w:r>
      <w:proofErr w:type="spellEnd"/>
      <w:r w:rsidRPr="00A15291">
        <w:rPr>
          <w:sz w:val="22"/>
          <w:szCs w:val="22"/>
        </w:rPr>
        <w:t xml:space="preserve"> нею благотворно </w:t>
      </w:r>
      <w:proofErr w:type="spellStart"/>
      <w:r w:rsidRPr="00A15291">
        <w:rPr>
          <w:sz w:val="22"/>
          <w:szCs w:val="22"/>
        </w:rPr>
        <w:t>впливають</w:t>
      </w:r>
      <w:proofErr w:type="spellEnd"/>
      <w:r w:rsidRPr="00A15291">
        <w:rPr>
          <w:sz w:val="22"/>
          <w:szCs w:val="22"/>
        </w:rPr>
        <w:t xml:space="preserve"> на </w:t>
      </w:r>
      <w:proofErr w:type="spellStart"/>
      <w:r w:rsidRPr="00A15291">
        <w:rPr>
          <w:sz w:val="22"/>
          <w:szCs w:val="22"/>
        </w:rPr>
        <w:t>становлення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її</w:t>
      </w:r>
      <w:proofErr w:type="spellEnd"/>
      <w:r w:rsidRPr="00A15291">
        <w:rPr>
          <w:sz w:val="22"/>
          <w:szCs w:val="22"/>
        </w:rPr>
        <w:t xml:space="preserve"> як </w:t>
      </w:r>
      <w:proofErr w:type="spellStart"/>
      <w:r w:rsidRPr="00A15291">
        <w:rPr>
          <w:sz w:val="22"/>
          <w:szCs w:val="22"/>
        </w:rPr>
        <w:t>особистості</w:t>
      </w:r>
      <w:proofErr w:type="spellEnd"/>
      <w:r w:rsidRPr="00A15291">
        <w:rPr>
          <w:sz w:val="22"/>
          <w:szCs w:val="22"/>
        </w:rPr>
        <w:t>.</w:t>
      </w:r>
    </w:p>
    <w:p w:rsidR="00A15291" w:rsidRPr="00A15291" w:rsidRDefault="00A15291" w:rsidP="00A152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15291">
        <w:rPr>
          <w:b/>
          <w:sz w:val="22"/>
          <w:szCs w:val="22"/>
        </w:rPr>
        <w:t xml:space="preserve"> 9-10 </w:t>
      </w:r>
      <w:proofErr w:type="spellStart"/>
      <w:r w:rsidRPr="00A15291">
        <w:rPr>
          <w:b/>
          <w:sz w:val="22"/>
          <w:szCs w:val="22"/>
        </w:rPr>
        <w:t>балів</w:t>
      </w:r>
      <w:proofErr w:type="spellEnd"/>
      <w:r w:rsidRPr="00A15291">
        <w:rPr>
          <w:sz w:val="22"/>
          <w:szCs w:val="22"/>
        </w:rPr>
        <w:t xml:space="preserve"> — </w:t>
      </w:r>
      <w:proofErr w:type="spellStart"/>
      <w:r w:rsidRPr="00A15291">
        <w:rPr>
          <w:sz w:val="22"/>
          <w:szCs w:val="22"/>
        </w:rPr>
        <w:t>ви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дещо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непослідовні</w:t>
      </w:r>
      <w:proofErr w:type="spellEnd"/>
      <w:r w:rsidRPr="00A15291">
        <w:rPr>
          <w:sz w:val="22"/>
          <w:szCs w:val="22"/>
        </w:rPr>
        <w:t xml:space="preserve"> у </w:t>
      </w:r>
      <w:proofErr w:type="spellStart"/>
      <w:r w:rsidRPr="00A15291">
        <w:rPr>
          <w:sz w:val="22"/>
          <w:szCs w:val="22"/>
        </w:rPr>
        <w:t>взаєминах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з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дитиною</w:t>
      </w:r>
      <w:proofErr w:type="spellEnd"/>
      <w:r w:rsidRPr="00A15291">
        <w:rPr>
          <w:sz w:val="22"/>
          <w:szCs w:val="22"/>
        </w:rPr>
        <w:t xml:space="preserve">. Вона </w:t>
      </w:r>
      <w:proofErr w:type="spellStart"/>
      <w:r w:rsidRPr="00A15291">
        <w:rPr>
          <w:sz w:val="22"/>
          <w:szCs w:val="22"/>
        </w:rPr>
        <w:t>поважає</w:t>
      </w:r>
      <w:proofErr w:type="spellEnd"/>
      <w:r w:rsidRPr="00A15291">
        <w:rPr>
          <w:sz w:val="22"/>
          <w:szCs w:val="22"/>
        </w:rPr>
        <w:t xml:space="preserve"> вас, </w:t>
      </w:r>
      <w:proofErr w:type="spellStart"/>
      <w:r w:rsidRPr="00A15291">
        <w:rPr>
          <w:sz w:val="22"/>
          <w:szCs w:val="22"/>
        </w:rPr>
        <w:t>хоча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й</w:t>
      </w:r>
      <w:proofErr w:type="spellEnd"/>
      <w:r w:rsidRPr="00A15291">
        <w:rPr>
          <w:sz w:val="22"/>
          <w:szCs w:val="22"/>
        </w:rPr>
        <w:t xml:space="preserve"> не </w:t>
      </w:r>
      <w:proofErr w:type="spellStart"/>
      <w:r w:rsidRPr="00A15291">
        <w:rPr>
          <w:sz w:val="22"/>
          <w:szCs w:val="22"/>
        </w:rPr>
        <w:t>завжди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з</w:t>
      </w:r>
      <w:proofErr w:type="spellEnd"/>
      <w:r w:rsidRPr="00A15291">
        <w:rPr>
          <w:sz w:val="22"/>
          <w:szCs w:val="22"/>
        </w:rPr>
        <w:t xml:space="preserve"> вами </w:t>
      </w:r>
      <w:proofErr w:type="spellStart"/>
      <w:r w:rsidRPr="00A15291">
        <w:rPr>
          <w:sz w:val="22"/>
          <w:szCs w:val="22"/>
        </w:rPr>
        <w:t>відверта</w:t>
      </w:r>
      <w:proofErr w:type="spellEnd"/>
      <w:r w:rsidRPr="00A15291">
        <w:rPr>
          <w:sz w:val="22"/>
          <w:szCs w:val="22"/>
        </w:rPr>
        <w:t xml:space="preserve">. На </w:t>
      </w:r>
      <w:proofErr w:type="spellStart"/>
      <w:r w:rsidRPr="00A15291">
        <w:rPr>
          <w:sz w:val="22"/>
          <w:szCs w:val="22"/>
        </w:rPr>
        <w:t>її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розвиток</w:t>
      </w:r>
      <w:proofErr w:type="spellEnd"/>
      <w:r w:rsidRPr="00A15291">
        <w:rPr>
          <w:sz w:val="22"/>
          <w:szCs w:val="22"/>
        </w:rPr>
        <w:t xml:space="preserve"> часто </w:t>
      </w:r>
      <w:proofErr w:type="spellStart"/>
      <w:r w:rsidRPr="00A15291">
        <w:rPr>
          <w:sz w:val="22"/>
          <w:szCs w:val="22"/>
        </w:rPr>
        <w:t>впливають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випадкові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обставини</w:t>
      </w:r>
      <w:proofErr w:type="spellEnd"/>
      <w:r w:rsidRPr="00A15291">
        <w:rPr>
          <w:sz w:val="22"/>
          <w:szCs w:val="22"/>
        </w:rPr>
        <w:t>.</w:t>
      </w:r>
    </w:p>
    <w:p w:rsidR="00A15291" w:rsidRPr="00A15291" w:rsidRDefault="00A15291" w:rsidP="00A152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15291">
        <w:rPr>
          <w:sz w:val="22"/>
          <w:szCs w:val="22"/>
        </w:rPr>
        <w:t> </w:t>
      </w:r>
      <w:r w:rsidRPr="00A15291">
        <w:rPr>
          <w:b/>
          <w:sz w:val="22"/>
          <w:szCs w:val="22"/>
        </w:rPr>
        <w:t xml:space="preserve">11 - 12 </w:t>
      </w:r>
      <w:proofErr w:type="spellStart"/>
      <w:r w:rsidRPr="00A15291">
        <w:rPr>
          <w:b/>
          <w:sz w:val="22"/>
          <w:szCs w:val="22"/>
        </w:rPr>
        <w:t>балі</w:t>
      </w:r>
      <w:proofErr w:type="gramStart"/>
      <w:r w:rsidRPr="00A15291">
        <w:rPr>
          <w:b/>
          <w:sz w:val="22"/>
          <w:szCs w:val="22"/>
        </w:rPr>
        <w:t>в</w:t>
      </w:r>
      <w:proofErr w:type="spellEnd"/>
      <w:proofErr w:type="gramEnd"/>
      <w:r w:rsidRPr="00A15291">
        <w:rPr>
          <w:sz w:val="22"/>
          <w:szCs w:val="22"/>
        </w:rPr>
        <w:t xml:space="preserve"> - </w:t>
      </w:r>
      <w:proofErr w:type="gramStart"/>
      <w:r w:rsidRPr="00A15291">
        <w:rPr>
          <w:sz w:val="22"/>
          <w:szCs w:val="22"/>
        </w:rPr>
        <w:t>вам</w:t>
      </w:r>
      <w:proofErr w:type="gram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необхідно</w:t>
      </w:r>
      <w:proofErr w:type="spellEnd"/>
      <w:r w:rsidRPr="00A15291">
        <w:rPr>
          <w:sz w:val="22"/>
          <w:szCs w:val="22"/>
        </w:rPr>
        <w:t xml:space="preserve"> бути </w:t>
      </w:r>
      <w:proofErr w:type="spellStart"/>
      <w:r w:rsidRPr="00A15291">
        <w:rPr>
          <w:sz w:val="22"/>
          <w:szCs w:val="22"/>
        </w:rPr>
        <w:t>уважнішим</w:t>
      </w:r>
      <w:proofErr w:type="spellEnd"/>
      <w:r w:rsidRPr="00A15291">
        <w:rPr>
          <w:sz w:val="22"/>
          <w:szCs w:val="22"/>
        </w:rPr>
        <w:t xml:space="preserve"> у </w:t>
      </w:r>
      <w:proofErr w:type="spellStart"/>
      <w:r w:rsidRPr="00A15291">
        <w:rPr>
          <w:sz w:val="22"/>
          <w:szCs w:val="22"/>
        </w:rPr>
        <w:t>ставленні</w:t>
      </w:r>
      <w:proofErr w:type="spellEnd"/>
      <w:r w:rsidRPr="00A15291">
        <w:rPr>
          <w:sz w:val="22"/>
          <w:szCs w:val="22"/>
        </w:rPr>
        <w:t xml:space="preserve"> до </w:t>
      </w:r>
      <w:proofErr w:type="spellStart"/>
      <w:r w:rsidRPr="00A15291">
        <w:rPr>
          <w:sz w:val="22"/>
          <w:szCs w:val="22"/>
        </w:rPr>
        <w:t>дитини</w:t>
      </w:r>
      <w:proofErr w:type="spellEnd"/>
      <w:r w:rsidRPr="00A15291">
        <w:rPr>
          <w:sz w:val="22"/>
          <w:szCs w:val="22"/>
        </w:rPr>
        <w:t xml:space="preserve">. </w:t>
      </w:r>
      <w:proofErr w:type="spellStart"/>
      <w:r w:rsidRPr="00A15291">
        <w:rPr>
          <w:sz w:val="22"/>
          <w:szCs w:val="22"/>
        </w:rPr>
        <w:t>Ви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користуєтесь</w:t>
      </w:r>
      <w:proofErr w:type="spellEnd"/>
      <w:r w:rsidRPr="00A15291">
        <w:rPr>
          <w:sz w:val="22"/>
          <w:szCs w:val="22"/>
        </w:rPr>
        <w:t xml:space="preserve"> </w:t>
      </w:r>
      <w:proofErr w:type="gramStart"/>
      <w:r w:rsidRPr="00A15291">
        <w:rPr>
          <w:sz w:val="22"/>
          <w:szCs w:val="22"/>
        </w:rPr>
        <w:t>у</w:t>
      </w:r>
      <w:proofErr w:type="gram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неї</w:t>
      </w:r>
      <w:proofErr w:type="spellEnd"/>
      <w:r w:rsidRPr="00A15291">
        <w:rPr>
          <w:sz w:val="22"/>
          <w:szCs w:val="22"/>
        </w:rPr>
        <w:t xml:space="preserve"> </w:t>
      </w:r>
      <w:proofErr w:type="gramStart"/>
      <w:r w:rsidRPr="00A15291">
        <w:rPr>
          <w:sz w:val="22"/>
          <w:szCs w:val="22"/>
        </w:rPr>
        <w:t>авторитетом</w:t>
      </w:r>
      <w:proofErr w:type="gramEnd"/>
      <w:r w:rsidRPr="00A15291">
        <w:rPr>
          <w:sz w:val="22"/>
          <w:szCs w:val="22"/>
        </w:rPr>
        <w:t xml:space="preserve">, </w:t>
      </w:r>
      <w:proofErr w:type="spellStart"/>
      <w:r w:rsidRPr="00A15291">
        <w:rPr>
          <w:sz w:val="22"/>
          <w:szCs w:val="22"/>
        </w:rPr>
        <w:t>але</w:t>
      </w:r>
      <w:proofErr w:type="spellEnd"/>
      <w:r w:rsidRPr="00A15291">
        <w:rPr>
          <w:sz w:val="22"/>
          <w:szCs w:val="22"/>
        </w:rPr>
        <w:t xml:space="preserve"> авторитет не </w:t>
      </w:r>
      <w:proofErr w:type="spellStart"/>
      <w:r w:rsidRPr="00A15291">
        <w:rPr>
          <w:sz w:val="22"/>
          <w:szCs w:val="22"/>
        </w:rPr>
        <w:t>замі</w:t>
      </w:r>
      <w:bookmarkStart w:id="0" w:name="_GoBack"/>
      <w:bookmarkEnd w:id="0"/>
      <w:r w:rsidRPr="00A15291">
        <w:rPr>
          <w:sz w:val="22"/>
          <w:szCs w:val="22"/>
        </w:rPr>
        <w:t>нить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вашої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любові</w:t>
      </w:r>
      <w:proofErr w:type="spellEnd"/>
      <w:r w:rsidRPr="00A15291">
        <w:rPr>
          <w:sz w:val="22"/>
          <w:szCs w:val="22"/>
        </w:rPr>
        <w:t xml:space="preserve">. </w:t>
      </w:r>
      <w:proofErr w:type="spellStart"/>
      <w:r w:rsidRPr="00A15291">
        <w:rPr>
          <w:sz w:val="22"/>
          <w:szCs w:val="22"/>
        </w:rPr>
        <w:t>Розвиток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вашої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дитини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залежить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від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випадку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більшою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мірою</w:t>
      </w:r>
      <w:proofErr w:type="spellEnd"/>
      <w:r w:rsidRPr="00A15291">
        <w:rPr>
          <w:sz w:val="22"/>
          <w:szCs w:val="22"/>
        </w:rPr>
        <w:t xml:space="preserve">, </w:t>
      </w:r>
      <w:proofErr w:type="spellStart"/>
      <w:r w:rsidRPr="00A15291">
        <w:rPr>
          <w:sz w:val="22"/>
          <w:szCs w:val="22"/>
        </w:rPr>
        <w:t>ніж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від</w:t>
      </w:r>
      <w:proofErr w:type="spellEnd"/>
      <w:r w:rsidRPr="00A15291">
        <w:rPr>
          <w:sz w:val="22"/>
          <w:szCs w:val="22"/>
        </w:rPr>
        <w:t xml:space="preserve"> вас</w:t>
      </w:r>
    </w:p>
    <w:p w:rsidR="00A15291" w:rsidRPr="00A15291" w:rsidRDefault="00A15291" w:rsidP="00A152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15291">
        <w:rPr>
          <w:sz w:val="22"/>
          <w:szCs w:val="22"/>
        </w:rPr>
        <w:t> </w:t>
      </w:r>
      <w:r w:rsidRPr="00A15291">
        <w:rPr>
          <w:b/>
          <w:sz w:val="22"/>
          <w:szCs w:val="22"/>
        </w:rPr>
        <w:t xml:space="preserve">13 — 14 </w:t>
      </w:r>
      <w:proofErr w:type="spellStart"/>
      <w:r w:rsidRPr="00A15291">
        <w:rPr>
          <w:b/>
          <w:sz w:val="22"/>
          <w:szCs w:val="22"/>
        </w:rPr>
        <w:t>балів</w:t>
      </w:r>
      <w:proofErr w:type="spellEnd"/>
      <w:r w:rsidRPr="00A15291">
        <w:rPr>
          <w:sz w:val="22"/>
          <w:szCs w:val="22"/>
        </w:rPr>
        <w:t xml:space="preserve"> — </w:t>
      </w:r>
      <w:proofErr w:type="spellStart"/>
      <w:r w:rsidRPr="00A15291">
        <w:rPr>
          <w:sz w:val="22"/>
          <w:szCs w:val="22"/>
        </w:rPr>
        <w:t>ви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й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самі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відчуваєте</w:t>
      </w:r>
      <w:proofErr w:type="spellEnd"/>
      <w:r w:rsidRPr="00A15291">
        <w:rPr>
          <w:sz w:val="22"/>
          <w:szCs w:val="22"/>
        </w:rPr>
        <w:t xml:space="preserve">, </w:t>
      </w:r>
      <w:proofErr w:type="spellStart"/>
      <w:r w:rsidRPr="00A15291">
        <w:rPr>
          <w:sz w:val="22"/>
          <w:szCs w:val="22"/>
        </w:rPr>
        <w:t>що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дієте</w:t>
      </w:r>
      <w:proofErr w:type="spellEnd"/>
      <w:r w:rsidRPr="00A15291">
        <w:rPr>
          <w:sz w:val="22"/>
          <w:szCs w:val="22"/>
        </w:rPr>
        <w:t xml:space="preserve"> неправильно. </w:t>
      </w:r>
      <w:proofErr w:type="spellStart"/>
      <w:r w:rsidRPr="00A15291">
        <w:rPr>
          <w:sz w:val="22"/>
          <w:szCs w:val="22"/>
        </w:rPr>
        <w:t>Між</w:t>
      </w:r>
      <w:proofErr w:type="spellEnd"/>
      <w:r w:rsidRPr="00A15291">
        <w:rPr>
          <w:sz w:val="22"/>
          <w:szCs w:val="22"/>
        </w:rPr>
        <w:t xml:space="preserve"> вами </w:t>
      </w:r>
      <w:proofErr w:type="spellStart"/>
      <w:r w:rsidRPr="00A15291">
        <w:rPr>
          <w:sz w:val="22"/>
          <w:szCs w:val="22"/>
        </w:rPr>
        <w:t>і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дитиною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існує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недовіра</w:t>
      </w:r>
      <w:proofErr w:type="spellEnd"/>
      <w:r w:rsidRPr="00A15291">
        <w:rPr>
          <w:sz w:val="22"/>
          <w:szCs w:val="22"/>
        </w:rPr>
        <w:t xml:space="preserve">. </w:t>
      </w:r>
      <w:proofErr w:type="spellStart"/>
      <w:r w:rsidRPr="00A15291">
        <w:rPr>
          <w:sz w:val="22"/>
          <w:szCs w:val="22"/>
        </w:rPr>
        <w:t>Поки</w:t>
      </w:r>
      <w:proofErr w:type="spellEnd"/>
      <w:r w:rsidRPr="00A15291">
        <w:rPr>
          <w:sz w:val="22"/>
          <w:szCs w:val="22"/>
        </w:rPr>
        <w:t xml:space="preserve"> не </w:t>
      </w:r>
      <w:proofErr w:type="spellStart"/>
      <w:proofErr w:type="gramStart"/>
      <w:r w:rsidRPr="00A15291">
        <w:rPr>
          <w:sz w:val="22"/>
          <w:szCs w:val="22"/>
        </w:rPr>
        <w:t>п</w:t>
      </w:r>
      <w:proofErr w:type="gramEnd"/>
      <w:r w:rsidRPr="00A15291">
        <w:rPr>
          <w:sz w:val="22"/>
          <w:szCs w:val="22"/>
        </w:rPr>
        <w:t>ізно</w:t>
      </w:r>
      <w:proofErr w:type="spellEnd"/>
      <w:r w:rsidRPr="00A15291">
        <w:rPr>
          <w:sz w:val="22"/>
          <w:szCs w:val="22"/>
        </w:rPr>
        <w:t xml:space="preserve">, </w:t>
      </w:r>
      <w:proofErr w:type="spellStart"/>
      <w:r w:rsidRPr="00A15291">
        <w:rPr>
          <w:sz w:val="22"/>
          <w:szCs w:val="22"/>
        </w:rPr>
        <w:t>постарайтеся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приділяти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їй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більше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уваги</w:t>
      </w:r>
      <w:proofErr w:type="spellEnd"/>
      <w:r w:rsidRPr="00A15291">
        <w:rPr>
          <w:sz w:val="22"/>
          <w:szCs w:val="22"/>
        </w:rPr>
        <w:t xml:space="preserve">, </w:t>
      </w:r>
      <w:proofErr w:type="spellStart"/>
      <w:r w:rsidRPr="00A15291">
        <w:rPr>
          <w:sz w:val="22"/>
          <w:szCs w:val="22"/>
        </w:rPr>
        <w:t>враховуючи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її</w:t>
      </w:r>
      <w:proofErr w:type="spellEnd"/>
      <w:r w:rsidRPr="00A15291">
        <w:rPr>
          <w:sz w:val="22"/>
          <w:szCs w:val="22"/>
        </w:rPr>
        <w:t xml:space="preserve"> </w:t>
      </w:r>
      <w:proofErr w:type="spellStart"/>
      <w:r w:rsidRPr="00A15291">
        <w:rPr>
          <w:sz w:val="22"/>
          <w:szCs w:val="22"/>
        </w:rPr>
        <w:t>запити</w:t>
      </w:r>
      <w:proofErr w:type="spellEnd"/>
      <w:r w:rsidRPr="00A15291">
        <w:rPr>
          <w:sz w:val="22"/>
          <w:szCs w:val="22"/>
        </w:rPr>
        <w:t xml:space="preserve"> та </w:t>
      </w:r>
      <w:proofErr w:type="spellStart"/>
      <w:r w:rsidRPr="00A15291">
        <w:rPr>
          <w:sz w:val="22"/>
          <w:szCs w:val="22"/>
        </w:rPr>
        <w:t>інтереси</w:t>
      </w:r>
      <w:proofErr w:type="spellEnd"/>
      <w:r w:rsidRPr="00A15291">
        <w:rPr>
          <w:sz w:val="22"/>
          <w:szCs w:val="22"/>
        </w:rPr>
        <w:t>.</w:t>
      </w:r>
    </w:p>
    <w:p w:rsidR="00A15291" w:rsidRPr="00A15291" w:rsidRDefault="00A15291" w:rsidP="00A15291">
      <w:pPr>
        <w:spacing w:after="0"/>
        <w:ind w:left="720" w:hanging="360"/>
        <w:jc w:val="both"/>
        <w:rPr>
          <w:rFonts w:ascii="Times New Roman" w:hAnsi="Times New Roman"/>
        </w:rPr>
      </w:pPr>
    </w:p>
    <w:p w:rsidR="00A15291" w:rsidRDefault="00A15291" w:rsidP="00A15291">
      <w:pPr>
        <w:pStyle w:val="msoorganizationname"/>
        <w:widowControl w:val="0"/>
        <w:jc w:val="center"/>
        <w:rPr>
          <w:rFonts w:ascii="Times New Roman" w:hAnsi="Times New Roman" w:cs="Times New Roman"/>
          <w:color w:val="0070C0"/>
          <w:sz w:val="28"/>
          <w:szCs w:val="16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16"/>
          <w:lang w:val="uk-UA"/>
        </w:rPr>
        <w:t>Ушомирський ліцей</w:t>
      </w:r>
    </w:p>
    <w:p w:rsidR="00A15291" w:rsidRDefault="00A15291" w:rsidP="00A15291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</w:pPr>
    </w:p>
    <w:p w:rsidR="00A15291" w:rsidRDefault="00A15291" w:rsidP="00A15291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</w:pPr>
      <w:r w:rsidRPr="00551A53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П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>’ятий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клас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:</w:t>
      </w:r>
    </w:p>
    <w:p w:rsidR="00A15291" w:rsidRDefault="00A15291" w:rsidP="00A15291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психолог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>ічна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адаптац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п'ятикласник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>і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</w:t>
      </w:r>
      <w:proofErr w:type="gramEnd"/>
      <w:r w:rsidRPr="00551A53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A15291" w:rsidRDefault="00881168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  <w:r>
        <w:rPr>
          <w:rFonts w:ascii="Monotype Corsiva" w:hAnsi="Monotype Corsiva"/>
          <w:noProof/>
          <w:color w:val="0070C0"/>
          <w:sz w:val="24"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17780</wp:posOffset>
            </wp:positionV>
            <wp:extent cx="1552575" cy="27813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  <w:r>
        <w:rPr>
          <w:rFonts w:ascii="Monotype Corsiva" w:hAnsi="Monotype Corsiva"/>
          <w:noProof/>
          <w:color w:val="0070C0"/>
          <w:sz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8122285</wp:posOffset>
            </wp:positionH>
            <wp:positionV relativeFrom="paragraph">
              <wp:posOffset>2374900</wp:posOffset>
            </wp:positionV>
            <wp:extent cx="1855470" cy="3330575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881168" w:rsidRDefault="00881168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881168" w:rsidRDefault="00881168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881168" w:rsidRDefault="00881168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881168" w:rsidRDefault="00881168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A15291" w:rsidRPr="00DA5ABF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  <w:r w:rsidRPr="00DA5ABF">
        <w:rPr>
          <w:rFonts w:ascii="Monotype Corsiva" w:hAnsi="Monotype Corsiva"/>
          <w:color w:val="0070C0"/>
          <w:sz w:val="24"/>
          <w:lang w:val="uk-UA"/>
        </w:rPr>
        <w:t>Підготувала практичний психолог</w:t>
      </w: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  <w:r>
        <w:rPr>
          <w:rFonts w:ascii="Monotype Corsiva" w:hAnsi="Monotype Corsiva"/>
          <w:color w:val="0070C0"/>
          <w:sz w:val="24"/>
          <w:lang w:val="uk-UA"/>
        </w:rPr>
        <w:t>Максимова О.М</w:t>
      </w:r>
      <w:r w:rsidRPr="00DA5ABF">
        <w:rPr>
          <w:rFonts w:ascii="Monotype Corsiva" w:hAnsi="Monotype Corsiva"/>
          <w:color w:val="0070C0"/>
          <w:sz w:val="24"/>
          <w:lang w:val="uk-UA"/>
        </w:rPr>
        <w:t>.</w:t>
      </w: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A15291" w:rsidRDefault="00A15291" w:rsidP="00A15291">
      <w:pPr>
        <w:jc w:val="right"/>
        <w:rPr>
          <w:rFonts w:ascii="Monotype Corsiva" w:hAnsi="Monotype Corsiva"/>
          <w:color w:val="0070C0"/>
          <w:sz w:val="24"/>
          <w:lang w:val="uk-UA"/>
        </w:rPr>
      </w:pPr>
    </w:p>
    <w:p w:rsidR="00A15291" w:rsidRDefault="00A15291" w:rsidP="00881168">
      <w:pPr>
        <w:widowControl w:val="0"/>
        <w:spacing w:after="0" w:line="240" w:lineRule="auto"/>
        <w:jc w:val="center"/>
        <w:rPr>
          <w:b/>
          <w:bCs/>
          <w:color w:val="1F497D"/>
          <w:sz w:val="36"/>
          <w:u w:val="single"/>
          <w:lang w:val="uk-UA"/>
        </w:rPr>
      </w:pPr>
      <w:proofErr w:type="spellStart"/>
      <w:r w:rsidRPr="00B35A0B">
        <w:rPr>
          <w:b/>
          <w:color w:val="1F497D"/>
          <w:sz w:val="36"/>
          <w:u w:val="single"/>
        </w:rPr>
        <w:t>Ознаки</w:t>
      </w:r>
      <w:proofErr w:type="spellEnd"/>
      <w:r w:rsidRPr="00B35A0B">
        <w:rPr>
          <w:b/>
          <w:color w:val="1F497D"/>
          <w:sz w:val="36"/>
          <w:u w:val="single"/>
        </w:rPr>
        <w:t xml:space="preserve"> </w:t>
      </w:r>
      <w:proofErr w:type="spellStart"/>
      <w:r w:rsidRPr="00B35A0B">
        <w:rPr>
          <w:b/>
          <w:bCs/>
          <w:color w:val="1F497D"/>
          <w:sz w:val="36"/>
          <w:u w:val="single"/>
        </w:rPr>
        <w:t>успішної</w:t>
      </w:r>
      <w:proofErr w:type="spellEnd"/>
      <w:r w:rsidRPr="00B35A0B">
        <w:rPr>
          <w:b/>
          <w:bCs/>
          <w:color w:val="1F497D"/>
          <w:sz w:val="36"/>
          <w:u w:val="single"/>
        </w:rPr>
        <w:t xml:space="preserve"> </w:t>
      </w:r>
      <w:proofErr w:type="spellStart"/>
      <w:r w:rsidRPr="00B35A0B">
        <w:rPr>
          <w:b/>
          <w:bCs/>
          <w:color w:val="1F497D"/>
          <w:sz w:val="36"/>
          <w:u w:val="single"/>
        </w:rPr>
        <w:t>адаптації</w:t>
      </w:r>
      <w:proofErr w:type="spellEnd"/>
    </w:p>
    <w:p w:rsidR="00275A44" w:rsidRPr="00275A44" w:rsidRDefault="00275A44" w:rsidP="00881168">
      <w:pPr>
        <w:widowControl w:val="0"/>
        <w:spacing w:after="0" w:line="240" w:lineRule="auto"/>
        <w:jc w:val="center"/>
        <w:rPr>
          <w:b/>
          <w:color w:val="1F497D"/>
          <w:sz w:val="20"/>
          <w:szCs w:val="20"/>
          <w:u w:val="single"/>
          <w:lang w:val="uk-UA"/>
        </w:rPr>
      </w:pPr>
    </w:p>
    <w:p w:rsidR="00A15291" w:rsidRPr="00DA5ABF" w:rsidRDefault="00A15291" w:rsidP="00881168">
      <w:pPr>
        <w:spacing w:after="0" w:line="240" w:lineRule="auto"/>
        <w:jc w:val="right"/>
        <w:rPr>
          <w:rFonts w:ascii="Monotype Corsiva" w:hAnsi="Monotype Corsiva"/>
          <w:color w:val="0070C0"/>
          <w:sz w:val="24"/>
          <w:lang w:val="uk-UA"/>
        </w:rPr>
      </w:pPr>
      <w:r>
        <w:rPr>
          <w:noProof/>
        </w:rPr>
        <w:drawing>
          <wp:inline distT="0" distB="0" distL="0" distR="0">
            <wp:extent cx="2933700" cy="452352"/>
            <wp:effectExtent l="1905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27650" cy="822325"/>
                      <a:chOff x="2339975" y="1052513"/>
                      <a:chExt cx="5327650" cy="822325"/>
                    </a:xfrm>
                  </a:grpSpPr>
                  <a:sp>
                    <a:nvSpPr>
                      <a:cNvPr id="27651" name="AutoShape 5"/>
                      <a:cNvSpPr>
                        <a:spLocks noChangeArrowheads="1"/>
                      </a:cNvSpPr>
                    </a:nvSpPr>
                    <a:spPr bwMode="gray">
                      <a:xfrm>
                        <a:off x="2339975" y="1052513"/>
                        <a:ext cx="5327650" cy="8223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83D3FF"/>
                          </a:gs>
                          <a:gs pos="50000">
                            <a:srgbClr val="B5E2FF"/>
                          </a:gs>
                          <a:gs pos="100000">
                            <a:srgbClr val="DBF0FF"/>
                          </a:gs>
                        </a:gsLst>
                        <a:lin ang="0" scaled="1"/>
                      </a:gradFill>
                      <a:ln w="38100" algn="ctr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ru-RU" sz="2000" b="1" dirty="0" err="1">
                              <a:latin typeface="Cambria" pitchFamily="18" charset="0"/>
                            </a:rPr>
                            <a:t>Задоволення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дитини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процесом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навчання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endParaRPr lang="en-US" sz="2000" b="1" dirty="0">
                            <a:solidFill>
                              <a:schemeClr val="tx2"/>
                            </a:solidFill>
                            <a:latin typeface="Cambria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00000" w:rsidRDefault="00881168" w:rsidP="00881168">
      <w:pPr>
        <w:spacing w:after="0" w:line="240" w:lineRule="auto"/>
        <w:rPr>
          <w:sz w:val="24"/>
          <w:szCs w:val="23"/>
          <w:lang w:val="uk-UA"/>
        </w:rPr>
      </w:pPr>
      <w:r>
        <w:rPr>
          <w:noProof/>
          <w:shd w:val="clear" w:color="auto" w:fill="FFFFFF"/>
        </w:rPr>
        <w:drawing>
          <wp:inline distT="0" distB="0" distL="0" distR="0">
            <wp:extent cx="2933700" cy="460729"/>
            <wp:effectExtent l="19050" t="0" r="0" b="0"/>
            <wp:docPr id="5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24413" cy="763588"/>
                      <a:chOff x="3708400" y="2060575"/>
                      <a:chExt cx="4824413" cy="763588"/>
                    </a:xfrm>
                  </a:grpSpPr>
                  <a:sp>
                    <a:nvSpPr>
                      <a:cNvPr id="88070" name="AutoShape 6"/>
                      <a:cNvSpPr>
                        <a:spLocks noChangeArrowheads="1"/>
                      </a:cNvSpPr>
                    </a:nvSpPr>
                    <a:spPr bwMode="gray">
                      <a:xfrm>
                        <a:off x="3708400" y="2060575"/>
                        <a:ext cx="4824413" cy="763588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chemeClr val="folHlink"/>
                          </a:gs>
                          <a:gs pos="100000">
                            <a:schemeClr val="folHlink">
                              <a:gamma/>
                              <a:tint val="5882"/>
                              <a:invGamma/>
                            </a:schemeClr>
                          </a:gs>
                        </a:gsLst>
                        <a:lin ang="0" scaled="1"/>
                      </a:gradFill>
                      <a:ln w="38100" algn="ctr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Дитина</a:t>
                          </a: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> легко </a:t>
                          </a: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справляється</a:t>
                          </a: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</a:p>
                        <a:p>
                          <a:pPr algn="ctr" eaLnBrk="0" hangingPunct="0">
                            <a:defRPr/>
                          </a:pP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>з </a:t>
                          </a: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програмою</a:t>
                          </a:r>
                          <a:endParaRPr lang="en-US" sz="2000" b="1" dirty="0">
                            <a:solidFill>
                              <a:schemeClr val="tx2"/>
                            </a:solidFill>
                            <a:latin typeface="Cambria" pitchFamily="18" charset="0"/>
                            <a:cs typeface="+mn-cs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81168" w:rsidRDefault="00881168" w:rsidP="00881168">
      <w:pPr>
        <w:spacing w:after="0" w:line="240" w:lineRule="auto"/>
        <w:rPr>
          <w:sz w:val="24"/>
          <w:szCs w:val="23"/>
          <w:lang w:val="uk-UA"/>
        </w:rPr>
      </w:pPr>
      <w:r>
        <w:rPr>
          <w:noProof/>
        </w:rPr>
        <w:drawing>
          <wp:inline distT="0" distB="0" distL="0" distR="0">
            <wp:extent cx="2933700" cy="477483"/>
            <wp:effectExtent l="19050" t="0" r="0" b="0"/>
            <wp:docPr id="19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52975" cy="776288"/>
                      <a:chOff x="4211638" y="2997200"/>
                      <a:chExt cx="4752975" cy="776288"/>
                    </a:xfrm>
                  </a:grpSpPr>
                  <a:sp>
                    <a:nvSpPr>
                      <a:cNvPr id="27653" name="AutoShape 7"/>
                      <a:cNvSpPr>
                        <a:spLocks noChangeArrowheads="1"/>
                      </a:cNvSpPr>
                    </a:nvSpPr>
                    <a:spPr bwMode="gray">
                      <a:xfrm>
                        <a:off x="4211638" y="2997200"/>
                        <a:ext cx="4752975" cy="776288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83D3FF"/>
                          </a:gs>
                          <a:gs pos="50000">
                            <a:srgbClr val="B5E2FF"/>
                          </a:gs>
                          <a:gs pos="100000">
                            <a:srgbClr val="DBF0FF"/>
                          </a:gs>
                        </a:gsLst>
                        <a:lin ang="16200000" scaled="1"/>
                      </a:gradFill>
                      <a:ln w="38100" algn="ctr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273050" indent="-273050" algn="ctr">
                            <a:lnSpc>
                              <a:spcPct val="90000"/>
                            </a:lnSpc>
                          </a:pPr>
                          <a:endParaRPr lang="ru-RU" sz="1800" b="1" dirty="0">
                            <a:latin typeface="Cambria" pitchFamily="18" charset="0"/>
                          </a:endParaRPr>
                        </a:p>
                        <a:p>
                          <a:pPr marL="273050" indent="-273050" algn="ctr">
                            <a:lnSpc>
                              <a:spcPct val="90000"/>
                            </a:lnSpc>
                          </a:pPr>
                          <a:r>
                            <a:rPr lang="ru-RU" sz="2000" b="1" dirty="0" err="1">
                              <a:latin typeface="Cambria" pitchFamily="18" charset="0"/>
                            </a:rPr>
                            <a:t>Ступінь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самостійності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дитини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> при </a:t>
                          </a:r>
                        </a:p>
                        <a:p>
                          <a:pPr marL="273050" indent="-273050" algn="ctr">
                            <a:lnSpc>
                              <a:spcPct val="90000"/>
                            </a:lnSpc>
                          </a:pPr>
                          <a:r>
                            <a:rPr lang="ru-RU" sz="2000" b="1" dirty="0" err="1">
                              <a:latin typeface="Cambria" pitchFamily="18" charset="0"/>
                            </a:rPr>
                            <a:t>виконанні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> нею </a:t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навчальних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завдань</a:t>
                          </a:r>
                          <a:endParaRPr lang="ru-RU" sz="2000" b="1" dirty="0">
                            <a:latin typeface="Cambria" pitchFamily="18" charset="0"/>
                          </a:endParaRPr>
                        </a:p>
                        <a:p>
                          <a:pPr marL="273050" indent="-273050" algn="ctr">
                            <a:lnSpc>
                              <a:spcPct val="90000"/>
                            </a:lnSpc>
                          </a:pPr>
                          <a:r>
                            <a:rPr lang="ru-RU" sz="1800" b="1" dirty="0">
                              <a:latin typeface="Cambria" pitchFamily="18" charset="0"/>
                            </a:rPr>
                            <a:t/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81168" w:rsidRDefault="00881168" w:rsidP="00881168">
      <w:pPr>
        <w:spacing w:after="0" w:line="240" w:lineRule="auto"/>
        <w:rPr>
          <w:sz w:val="24"/>
          <w:szCs w:val="23"/>
          <w:lang w:val="uk-UA"/>
        </w:rPr>
      </w:pPr>
      <w:r>
        <w:rPr>
          <w:noProof/>
        </w:rPr>
        <w:drawing>
          <wp:inline distT="0" distB="0" distL="0" distR="0">
            <wp:extent cx="2933700" cy="494237"/>
            <wp:effectExtent l="19050" t="0" r="0" b="0"/>
            <wp:docPr id="2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13338" cy="863600"/>
                      <a:chOff x="3851275" y="3933825"/>
                      <a:chExt cx="5113338" cy="863600"/>
                    </a:xfrm>
                  </a:grpSpPr>
                  <a:sp>
                    <a:nvSpPr>
                      <a:cNvPr id="88072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3851275" y="3933825"/>
                        <a:ext cx="5113338" cy="8636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chemeClr val="folHlink"/>
                          </a:gs>
                          <a:gs pos="100000">
                            <a:schemeClr val="folHlink">
                              <a:gamma/>
                              <a:tint val="5882"/>
                              <a:invGamma/>
                            </a:schemeClr>
                          </a:gs>
                        </a:gsLst>
                        <a:lin ang="0" scaled="1"/>
                      </a:gradFill>
                      <a:ln w="38100" algn="ctr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274320" indent="-274320" algn="ctr" fontAlgn="auto">
                            <a:lnSpc>
                              <a:spcPct val="90000"/>
                            </a:lnSpc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>Готовність </a:t>
                          </a:r>
                          <a:r>
                            <a:rPr lang="ru-RU" sz="1800" b="1" dirty="0" err="1">
                              <a:latin typeface="Cambria" pitchFamily="18" charset="0"/>
                              <a:cs typeface="+mn-cs"/>
                            </a:rPr>
                            <a:t>звернутися</a:t>
                          </a: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> за </a:t>
                          </a:r>
                          <a:r>
                            <a:rPr lang="ru-RU" sz="1800" b="1" dirty="0" err="1">
                              <a:latin typeface="Cambria" pitchFamily="18" charset="0"/>
                              <a:cs typeface="+mn-cs"/>
                            </a:rPr>
                            <a:t>допомогою</a:t>
                          </a: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</a:p>
                        <a:p>
                          <a:pPr marL="274320" indent="-274320" algn="ctr" fontAlgn="auto">
                            <a:lnSpc>
                              <a:spcPct val="90000"/>
                            </a:lnSpc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800" b="1" dirty="0" err="1">
                              <a:latin typeface="Cambria" pitchFamily="18" charset="0"/>
                              <a:cs typeface="+mn-cs"/>
                            </a:rPr>
                            <a:t>дорослих</a:t>
                          </a: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  <a:r>
                            <a:rPr lang="ru-RU" sz="1800" b="1" dirty="0" err="1">
                              <a:latin typeface="Cambria" pitchFamily="18" charset="0"/>
                              <a:cs typeface="+mn-cs"/>
                            </a:rPr>
                            <a:t>лише</a:t>
                          </a: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> ПІСЛЯ </a:t>
                          </a:r>
                          <a:r>
                            <a:rPr lang="ru-RU" sz="1800" b="1" dirty="0" err="1">
                              <a:latin typeface="Cambria" pitchFamily="18" charset="0"/>
                              <a:cs typeface="+mn-cs"/>
                            </a:rPr>
                            <a:t>спроби</a:t>
                          </a: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  <a:r>
                            <a:rPr lang="ru-RU" sz="1800" b="1" dirty="0" err="1">
                              <a:latin typeface="Cambria" pitchFamily="18" charset="0"/>
                              <a:cs typeface="+mn-cs"/>
                            </a:rPr>
                            <a:t>виконати</a:t>
                          </a: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</a:p>
                        <a:p>
                          <a:pPr marL="274320" indent="-274320" algn="ctr" fontAlgn="auto">
                            <a:lnSpc>
                              <a:spcPct val="90000"/>
                            </a:lnSpc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800" b="1" dirty="0" err="1">
                              <a:latin typeface="Cambria" pitchFamily="18" charset="0"/>
                              <a:cs typeface="+mn-cs"/>
                            </a:rPr>
                            <a:t>завдання</a:t>
                          </a: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> самому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81168" w:rsidRDefault="00881168" w:rsidP="00881168">
      <w:pPr>
        <w:spacing w:after="0" w:line="240" w:lineRule="auto"/>
        <w:rPr>
          <w:sz w:val="24"/>
          <w:szCs w:val="23"/>
          <w:lang w:val="uk-UA"/>
        </w:rPr>
      </w:pPr>
      <w:r>
        <w:rPr>
          <w:noProof/>
        </w:rPr>
        <w:drawing>
          <wp:inline distT="0" distB="0" distL="0" distR="0">
            <wp:extent cx="2933700" cy="477974"/>
            <wp:effectExtent l="19050" t="0" r="0" b="0"/>
            <wp:docPr id="2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1038" cy="936625"/>
                      <a:chOff x="2987675" y="5013325"/>
                      <a:chExt cx="5761038" cy="936625"/>
                    </a:xfrm>
                  </a:grpSpPr>
                  <a:sp>
                    <a:nvSpPr>
                      <a:cNvPr id="27655" name="AutoShape 9"/>
                      <a:cNvSpPr>
                        <a:spLocks noChangeArrowheads="1"/>
                      </a:cNvSpPr>
                    </a:nvSpPr>
                    <a:spPr bwMode="gray">
                      <a:xfrm>
                        <a:off x="2987675" y="5013325"/>
                        <a:ext cx="5761038" cy="9366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83D3FF"/>
                          </a:gs>
                          <a:gs pos="50000">
                            <a:srgbClr val="B5E2FF"/>
                          </a:gs>
                          <a:gs pos="100000">
                            <a:srgbClr val="DBF0FF"/>
                          </a:gs>
                        </a:gsLst>
                        <a:lin ang="0" scaled="1"/>
                      </a:gradFill>
                      <a:ln w="38100" algn="ctr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ru-RU" sz="2000" b="1" dirty="0" err="1">
                              <a:latin typeface="Cambria" pitchFamily="18" charset="0"/>
                            </a:rPr>
                            <a:t>Задоволення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міжособистісними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стосунками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> – </a:t>
                          </a:r>
                        </a:p>
                        <a:p>
                          <a:pPr algn="ctr" eaLnBrk="0" hangingPunct="0"/>
                          <a:r>
                            <a:rPr lang="ru-RU" sz="2000" b="1" dirty="0" err="1">
                              <a:latin typeface="Cambria" pitchFamily="18" charset="0"/>
                            </a:rPr>
                            <a:t>з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однокласниками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> та </a:t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вчителями</a:t>
                          </a:r>
                          <a:endParaRPr lang="en-US" sz="2000" b="1" dirty="0">
                            <a:solidFill>
                              <a:schemeClr val="tx2"/>
                            </a:solidFill>
                            <a:latin typeface="Cambria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81168" w:rsidRDefault="00881168" w:rsidP="00881168">
      <w:pPr>
        <w:widowControl w:val="0"/>
        <w:spacing w:after="0" w:line="240" w:lineRule="auto"/>
        <w:jc w:val="center"/>
        <w:rPr>
          <w:b/>
          <w:bCs/>
          <w:color w:val="C00000"/>
          <w:sz w:val="36"/>
          <w:u w:val="single"/>
          <w:lang w:val="uk-UA"/>
        </w:rPr>
      </w:pPr>
      <w:proofErr w:type="spellStart"/>
      <w:r w:rsidRPr="002A1872">
        <w:rPr>
          <w:b/>
          <w:color w:val="C00000"/>
          <w:sz w:val="36"/>
          <w:u w:val="single"/>
        </w:rPr>
        <w:t>Ознаки</w:t>
      </w:r>
      <w:proofErr w:type="spellEnd"/>
      <w:r>
        <w:rPr>
          <w:b/>
          <w:color w:val="C00000"/>
          <w:sz w:val="36"/>
          <w:u w:val="single"/>
        </w:rPr>
        <w:t xml:space="preserve"> </w:t>
      </w:r>
      <w:proofErr w:type="spellStart"/>
      <w:r w:rsidRPr="002A1872">
        <w:rPr>
          <w:b/>
          <w:bCs/>
          <w:color w:val="C00000"/>
          <w:sz w:val="36"/>
          <w:u w:val="single"/>
          <w:lang w:val="uk-UA"/>
        </w:rPr>
        <w:t>дез</w:t>
      </w:r>
      <w:r w:rsidRPr="002A1872">
        <w:rPr>
          <w:b/>
          <w:bCs/>
          <w:color w:val="C00000"/>
          <w:sz w:val="36"/>
          <w:u w:val="single"/>
        </w:rPr>
        <w:t>адаптації</w:t>
      </w:r>
      <w:proofErr w:type="spellEnd"/>
    </w:p>
    <w:p w:rsidR="00881168" w:rsidRDefault="00881168" w:rsidP="00881168">
      <w:pPr>
        <w:spacing w:after="0" w:line="360" w:lineRule="auto"/>
        <w:rPr>
          <w:sz w:val="24"/>
          <w:szCs w:val="23"/>
          <w:lang w:val="uk-UA"/>
        </w:rPr>
      </w:pPr>
      <w:r>
        <w:rPr>
          <w:b/>
          <w:noProof/>
          <w:color w:val="C00000"/>
          <w:sz w:val="36"/>
        </w:rPr>
        <w:drawing>
          <wp:inline distT="0" distB="0" distL="0" distR="0">
            <wp:extent cx="2933700" cy="452352"/>
            <wp:effectExtent l="19050" t="0" r="0" b="0"/>
            <wp:docPr id="28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29237" cy="823913"/>
                      <a:chOff x="2195513" y="908050"/>
                      <a:chExt cx="5329237" cy="823913"/>
                    </a:xfrm>
                  </a:grpSpPr>
                  <a:sp>
                    <a:nvSpPr>
                      <a:cNvPr id="28675" name="AutoShape 5"/>
                      <a:cNvSpPr>
                        <a:spLocks noChangeArrowheads="1"/>
                      </a:cNvSpPr>
                    </a:nvSpPr>
                    <a:spPr bwMode="gray">
                      <a:xfrm>
                        <a:off x="2195513" y="908050"/>
                        <a:ext cx="5329237" cy="823913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83D3FF"/>
                          </a:gs>
                          <a:gs pos="50000">
                            <a:srgbClr val="B5E2FF"/>
                          </a:gs>
                          <a:gs pos="100000">
                            <a:srgbClr val="DBF0FF"/>
                          </a:gs>
                        </a:gsLst>
                        <a:lin ang="0" scaled="1"/>
                      </a:gradFill>
                      <a:ln w="38100" algn="ctr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ru-RU" sz="2000" b="1" dirty="0" err="1">
                              <a:latin typeface="Cambria" pitchFamily="18" charset="0"/>
                            </a:rPr>
                            <a:t>Стомлений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зовнішній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вигляд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дитини</a:t>
                          </a:r>
                          <a:endParaRPr lang="en-US" sz="2000" b="1" dirty="0">
                            <a:solidFill>
                              <a:schemeClr val="tx2"/>
                            </a:solidFill>
                            <a:latin typeface="Cambria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81168" w:rsidRDefault="00881168" w:rsidP="00881168">
      <w:pPr>
        <w:spacing w:after="0" w:line="360" w:lineRule="auto"/>
        <w:rPr>
          <w:sz w:val="24"/>
          <w:szCs w:val="23"/>
          <w:lang w:val="uk-UA"/>
        </w:rPr>
      </w:pPr>
      <w:r>
        <w:rPr>
          <w:noProof/>
        </w:rPr>
        <w:drawing>
          <wp:inline distT="0" distB="0" distL="0" distR="0">
            <wp:extent cx="2933700" cy="410468"/>
            <wp:effectExtent l="19050" t="0" r="0" b="0"/>
            <wp:docPr id="31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00675" cy="762000"/>
                      <a:chOff x="2843213" y="1773238"/>
                      <a:chExt cx="5400675" cy="762000"/>
                    </a:xfrm>
                  </a:grpSpPr>
                  <a:sp>
                    <a:nvSpPr>
                      <a:cNvPr id="88070" name="AutoShape 6"/>
                      <a:cNvSpPr>
                        <a:spLocks noChangeArrowheads="1"/>
                      </a:cNvSpPr>
                    </a:nvSpPr>
                    <a:spPr bwMode="gray">
                      <a:xfrm>
                        <a:off x="2843213" y="1773238"/>
                        <a:ext cx="5400675" cy="7620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chemeClr val="folHlink"/>
                          </a:gs>
                          <a:gs pos="100000">
                            <a:schemeClr val="folHlink">
                              <a:gamma/>
                              <a:tint val="5882"/>
                              <a:invGamma/>
                            </a:schemeClr>
                          </a:gs>
                        </a:gsLst>
                        <a:lin ang="0" scaled="1"/>
                      </a:gradFill>
                      <a:ln w="38100" algn="ctr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Небажання</a:t>
                          </a: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дитини</a:t>
                          </a: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ділитися</a:t>
                          </a: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враженнями</a:t>
                          </a: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</a:p>
                        <a:p>
                          <a:pPr algn="ctr" eaLnBrk="0" hangingPunct="0">
                            <a:defRPr/>
                          </a:pP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>про </a:t>
                          </a: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пройдений</a:t>
                          </a: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> день</a:t>
                          </a:r>
                          <a:endParaRPr lang="en-US" sz="2000" b="1" dirty="0">
                            <a:solidFill>
                              <a:schemeClr val="tx2"/>
                            </a:solidFill>
                            <a:latin typeface="Cambria" pitchFamily="18" charset="0"/>
                            <a:cs typeface="+mn-cs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81168" w:rsidRDefault="00881168" w:rsidP="00881168">
      <w:pPr>
        <w:spacing w:after="0" w:line="360" w:lineRule="auto"/>
        <w:rPr>
          <w:sz w:val="24"/>
          <w:szCs w:val="23"/>
          <w:lang w:val="uk-UA"/>
        </w:rPr>
      </w:pPr>
      <w:r>
        <w:rPr>
          <w:noProof/>
        </w:rPr>
        <w:drawing>
          <wp:inline distT="0" distB="0" distL="0" distR="0">
            <wp:extent cx="2933700" cy="477774"/>
            <wp:effectExtent l="19050" t="0" r="0" b="0"/>
            <wp:docPr id="34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16575" cy="920750"/>
                      <a:chOff x="3348038" y="2636838"/>
                      <a:chExt cx="5616575" cy="920750"/>
                    </a:xfrm>
                  </a:grpSpPr>
                  <a:sp>
                    <a:nvSpPr>
                      <a:cNvPr id="28677" name="AutoShape 7"/>
                      <a:cNvSpPr>
                        <a:spLocks noChangeArrowheads="1"/>
                      </a:cNvSpPr>
                    </a:nvSpPr>
                    <a:spPr bwMode="gray">
                      <a:xfrm>
                        <a:off x="3348038" y="2636838"/>
                        <a:ext cx="5616575" cy="9207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83D3FF"/>
                          </a:gs>
                          <a:gs pos="50000">
                            <a:srgbClr val="B5E2FF"/>
                          </a:gs>
                          <a:gs pos="100000">
                            <a:srgbClr val="DBF0FF"/>
                          </a:gs>
                        </a:gsLst>
                        <a:lin ang="16200000" scaled="1"/>
                      </a:gradFill>
                      <a:ln w="38100" algn="ctr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273050" indent="-273050" algn="ctr">
                            <a:lnSpc>
                              <a:spcPct val="90000"/>
                            </a:lnSpc>
                          </a:pPr>
                          <a:endParaRPr lang="ru-RU" sz="1800" b="1" dirty="0">
                            <a:latin typeface="Cambria" pitchFamily="18" charset="0"/>
                          </a:endParaRPr>
                        </a:p>
                        <a:p>
                          <a:pPr marL="273050" indent="-273050" algn="ctr">
                            <a:lnSpc>
                              <a:spcPct val="90000"/>
                            </a:lnSpc>
                          </a:pPr>
                          <a:r>
                            <a:rPr lang="ru-RU" sz="1800" b="1" dirty="0" err="1">
                              <a:latin typeface="Cambria" pitchFamily="18" charset="0"/>
                            </a:rPr>
                            <a:t>Прагнення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1800" b="1" dirty="0" err="1">
                              <a:latin typeface="Cambria" pitchFamily="18" charset="0"/>
                            </a:rPr>
                            <a:t>відволікти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1800" b="1" dirty="0" err="1">
                              <a:latin typeface="Cambria" pitchFamily="18" charset="0"/>
                            </a:rPr>
                            <a:t>дорослого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/>
                          </a:r>
                        </a:p>
                        <a:p>
                          <a:pPr marL="273050" indent="-273050" algn="ctr">
                            <a:lnSpc>
                              <a:spcPct val="90000"/>
                            </a:lnSpc>
                          </a:pPr>
                          <a:r>
                            <a:rPr lang="ru-RU" sz="1800" b="1" dirty="0" err="1">
                              <a:latin typeface="Cambria" pitchFamily="18" charset="0"/>
                            </a:rPr>
                            <a:t>від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1800" b="1" dirty="0" err="1">
                              <a:latin typeface="Cambria" pitchFamily="18" charset="0"/>
                            </a:rPr>
                            <a:t>шкільних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1800" b="1" dirty="0" err="1">
                              <a:latin typeface="Cambria" pitchFamily="18" charset="0"/>
                            </a:rPr>
                            <a:t>подій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>,  </a:t>
                          </a:r>
                          <a:r>
                            <a:rPr lang="ru-RU" sz="1800" b="1" dirty="0" err="1">
                              <a:latin typeface="Cambria" pitchFamily="18" charset="0"/>
                            </a:rPr>
                            <a:t>переведення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1800" b="1" dirty="0" err="1">
                              <a:latin typeface="Cambria" pitchFamily="18" charset="0"/>
                            </a:rPr>
                            <a:t>розмови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/>
                          </a:r>
                        </a:p>
                        <a:p>
                          <a:pPr marL="273050" indent="-273050" algn="ctr">
                            <a:lnSpc>
                              <a:spcPct val="90000"/>
                            </a:lnSpc>
                          </a:pPr>
                          <a:r>
                            <a:rPr lang="ru-RU" sz="1800" b="1" dirty="0">
                              <a:latin typeface="Cambria" pitchFamily="18" charset="0"/>
                            </a:rPr>
                            <a:t>на </a:t>
                          </a:r>
                          <a:r>
                            <a:rPr lang="ru-RU" sz="1800" b="1" dirty="0" err="1">
                              <a:latin typeface="Cambria" pitchFamily="18" charset="0"/>
                            </a:rPr>
                            <a:t>інші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> теми. </a:t>
                          </a:r>
                          <a:r>
                            <a:rPr lang="ru-RU" sz="1800" b="1" dirty="0" err="1">
                              <a:latin typeface="Cambria" pitchFamily="18" charset="0"/>
                            </a:rPr>
                            <a:t>Скарги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> на </a:t>
                          </a:r>
                          <a:r>
                            <a:rPr lang="ru-RU" sz="1800" b="1" dirty="0" err="1">
                              <a:latin typeface="Cambria" pitchFamily="18" charset="0"/>
                            </a:rPr>
                            <a:t>події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>, </a:t>
                          </a:r>
                          <a:r>
                            <a:rPr lang="ru-RU" sz="1800" b="1" dirty="0" err="1">
                              <a:latin typeface="Cambria" pitchFamily="18" charset="0"/>
                            </a:rPr>
                            <a:t>пов’язані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1800" b="1" dirty="0" err="1">
                              <a:latin typeface="Cambria" pitchFamily="18" charset="0"/>
                            </a:rPr>
                            <a:t>зі</a:t>
                          </a:r>
                          <a:r>
                            <a:rPr lang="ru-RU" sz="1800" b="1" dirty="0">
                              <a:latin typeface="Cambria" pitchFamily="18" charset="0"/>
                            </a:rPr>
                            <a:t> школою</a:t>
                          </a:r>
                        </a:p>
                        <a:p>
                          <a:pPr marL="273050" indent="-273050" algn="ctr">
                            <a:lnSpc>
                              <a:spcPct val="90000"/>
                            </a:lnSpc>
                          </a:pPr>
                          <a:endParaRPr lang="ru-RU" sz="1800" b="1" dirty="0">
                            <a:latin typeface="Cambria" pitchFamily="18" charset="0"/>
                          </a:endParaRPr>
                        </a:p>
                        <a:p>
                          <a:pPr marL="273050" indent="-273050" algn="ctr">
                            <a:lnSpc>
                              <a:spcPct val="90000"/>
                            </a:lnSpc>
                          </a:pPr>
                          <a:r>
                            <a:rPr lang="ru-RU" sz="1800" b="1" dirty="0">
                              <a:latin typeface="Cambria" pitchFamily="18" charset="0"/>
                            </a:rPr>
                            <a:t/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81168" w:rsidRDefault="00881168" w:rsidP="00881168">
      <w:pPr>
        <w:spacing w:after="0" w:line="360" w:lineRule="auto"/>
        <w:rPr>
          <w:sz w:val="24"/>
          <w:szCs w:val="23"/>
          <w:lang w:val="uk-UA"/>
        </w:rPr>
      </w:pPr>
      <w:r>
        <w:rPr>
          <w:noProof/>
        </w:rPr>
        <w:drawing>
          <wp:inline distT="0" distB="0" distL="0" distR="0">
            <wp:extent cx="2933700" cy="326699"/>
            <wp:effectExtent l="19050" t="0" r="0" b="0"/>
            <wp:docPr id="37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13338" cy="576263"/>
                      <a:chOff x="3851275" y="3644900"/>
                      <a:chExt cx="5113338" cy="576263"/>
                    </a:xfrm>
                  </a:grpSpPr>
                  <a:sp>
                    <a:nvSpPr>
                      <a:cNvPr id="88072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3851275" y="3644900"/>
                        <a:ext cx="5113338" cy="576263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chemeClr val="folHlink"/>
                          </a:gs>
                          <a:gs pos="100000">
                            <a:schemeClr val="folHlink">
                              <a:gamma/>
                              <a:tint val="5882"/>
                              <a:invGamma/>
                            </a:schemeClr>
                          </a:gs>
                        </a:gsLst>
                        <a:lin ang="0" scaled="1"/>
                      </a:gradFill>
                      <a:ln w="38100" algn="ctr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274320" indent="-274320" algn="ctr" fontAlgn="auto">
                            <a:lnSpc>
                              <a:spcPct val="90000"/>
                            </a:lnSpc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800" b="1" dirty="0" err="1">
                              <a:latin typeface="Cambria" pitchFamily="18" charset="0"/>
                              <a:cs typeface="+mn-cs"/>
                            </a:rPr>
                            <a:t>Небажання</a:t>
                          </a: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  <a:r>
                            <a:rPr lang="ru-RU" sz="1800" b="1" dirty="0" err="1">
                              <a:latin typeface="Cambria" pitchFamily="18" charset="0"/>
                              <a:cs typeface="+mn-cs"/>
                            </a:rPr>
                            <a:t>виконувати</a:t>
                          </a: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  <a:r>
                            <a:rPr lang="ru-RU" sz="1800" b="1" dirty="0" err="1">
                              <a:latin typeface="Cambria" pitchFamily="18" charset="0"/>
                              <a:cs typeface="+mn-cs"/>
                            </a:rPr>
                            <a:t>домашні</a:t>
                          </a: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  <a:r>
                            <a:rPr lang="ru-RU" sz="1800" b="1" dirty="0" err="1">
                              <a:latin typeface="Cambria" pitchFamily="18" charset="0"/>
                              <a:cs typeface="+mn-cs"/>
                            </a:rPr>
                            <a:t>завдання</a:t>
                          </a:r>
                          <a:r>
                            <a:rPr lang="ru-RU" sz="1800" b="1" dirty="0">
                              <a:latin typeface="Cambria" pitchFamily="18" charset="0"/>
                              <a:cs typeface="+mn-cs"/>
                            </a:rPr>
                            <a:t>.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81168" w:rsidRDefault="00881168" w:rsidP="00881168">
      <w:pPr>
        <w:spacing w:after="0" w:line="360" w:lineRule="auto"/>
        <w:rPr>
          <w:sz w:val="24"/>
          <w:szCs w:val="23"/>
          <w:lang w:val="uk-UA"/>
        </w:rPr>
      </w:pPr>
      <w:r>
        <w:rPr>
          <w:noProof/>
        </w:rPr>
        <w:drawing>
          <wp:inline distT="0" distB="0" distL="0" distR="0">
            <wp:extent cx="2933700" cy="402336"/>
            <wp:effectExtent l="0" t="0" r="0" b="0"/>
            <wp:docPr id="40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1037" cy="792163"/>
                      <a:chOff x="3059113" y="4292600"/>
                      <a:chExt cx="5761037" cy="792163"/>
                    </a:xfrm>
                  </a:grpSpPr>
                  <a:sp>
                    <a:nvSpPr>
                      <a:cNvPr id="28679" name="AutoShape 9"/>
                      <a:cNvSpPr>
                        <a:spLocks noChangeArrowheads="1"/>
                      </a:cNvSpPr>
                    </a:nvSpPr>
                    <a:spPr bwMode="gray">
                      <a:xfrm>
                        <a:off x="3059113" y="4292600"/>
                        <a:ext cx="5761037" cy="792163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83D3FF"/>
                          </a:gs>
                          <a:gs pos="50000">
                            <a:srgbClr val="B5E2FF"/>
                          </a:gs>
                          <a:gs pos="100000">
                            <a:srgbClr val="DBF0FF"/>
                          </a:gs>
                        </a:gsLst>
                        <a:lin ang="0" scaled="1"/>
                      </a:gradFill>
                      <a:ln w="38100" algn="ctr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ru-RU" sz="2000" b="1" dirty="0" err="1">
                              <a:latin typeface="Cambria" pitchFamily="18" charset="0"/>
                            </a:rPr>
                            <a:t>Негативні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відгуки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> на адресу </a:t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школи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>, </a:t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вчителів</a:t>
                          </a:r>
                          <a:r>
                            <a:rPr lang="ru-RU" sz="2000" b="1" dirty="0">
                              <a:latin typeface="Cambria" pitchFamily="18" charset="0"/>
                            </a:rPr>
                            <a:t>, </a:t>
                          </a:r>
                        </a:p>
                        <a:p>
                          <a:pPr algn="ctr" eaLnBrk="0" hangingPunct="0"/>
                          <a:r>
                            <a:rPr lang="ru-RU" sz="2000" b="1" dirty="0">
                              <a:latin typeface="Cambria" pitchFamily="18" charset="0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</a:rPr>
                            <a:t>однокласників</a:t>
                          </a:r>
                          <a:endParaRPr lang="en-US" sz="2000" b="1" dirty="0">
                            <a:solidFill>
                              <a:schemeClr val="tx2"/>
                            </a:solidFill>
                            <a:latin typeface="Cambria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81168" w:rsidRDefault="00881168" w:rsidP="00881168">
      <w:pPr>
        <w:spacing w:after="0"/>
        <w:rPr>
          <w:sz w:val="24"/>
          <w:szCs w:val="23"/>
          <w:lang w:val="uk-UA"/>
        </w:rPr>
      </w:pPr>
      <w:r>
        <w:rPr>
          <w:noProof/>
        </w:rPr>
        <w:drawing>
          <wp:inline distT="0" distB="0" distL="0" distR="0">
            <wp:extent cx="2933700" cy="418845"/>
            <wp:effectExtent l="19050" t="0" r="0" b="0"/>
            <wp:docPr id="43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48375" cy="863600"/>
                      <a:chOff x="2627313" y="5157788"/>
                      <a:chExt cx="6048375" cy="863600"/>
                    </a:xfrm>
                  </a:grpSpPr>
                  <a:sp>
                    <a:nvSpPr>
                      <a:cNvPr id="11" name="AutoShape 6"/>
                      <a:cNvSpPr>
                        <a:spLocks noChangeArrowheads="1"/>
                      </a:cNvSpPr>
                    </a:nvSpPr>
                    <a:spPr bwMode="gray">
                      <a:xfrm>
                        <a:off x="2627313" y="5157788"/>
                        <a:ext cx="6048375" cy="8636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chemeClr val="folHlink"/>
                          </a:gs>
                          <a:gs pos="100000">
                            <a:schemeClr val="folHlink">
                              <a:gamma/>
                              <a:tint val="5882"/>
                              <a:invGamma/>
                            </a:schemeClr>
                          </a:gs>
                        </a:gsLst>
                        <a:lin ang="0" scaled="1"/>
                      </a:gradFill>
                      <a:ln w="38100" algn="ctr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endParaRPr lang="ru-RU" sz="2000" b="1" dirty="0">
                            <a:latin typeface="Cambria" pitchFamily="18" charset="0"/>
                            <a:cs typeface="+mn-cs"/>
                          </a:endParaRPr>
                        </a:p>
                        <a:p>
                          <a:pPr algn="ctr" eaLnBrk="0" hangingPunct="0">
                            <a:defRPr/>
                          </a:pP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Неспокійний</a:t>
                          </a: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> сон, </a:t>
                          </a: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важке</a:t>
                          </a: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пробудження</a:t>
                          </a: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/>
                          </a:r>
                          <a:r>
                            <a:rPr lang="ru-RU" sz="2000" b="1" dirty="0" err="1">
                              <a:latin typeface="Cambria" pitchFamily="18" charset="0"/>
                              <a:cs typeface="+mn-cs"/>
                            </a:rPr>
                            <a:t>зранку</a:t>
                          </a:r>
                          <a:r>
                            <a:rPr lang="ru-RU" sz="2000" b="1" dirty="0">
                              <a:latin typeface="Cambria" pitchFamily="18" charset="0"/>
                              <a:cs typeface="+mn-cs"/>
                            </a:rPr>
                            <a:t>,</a:t>
                          </a:r>
                        </a:p>
                        <a:p>
                          <a:pPr algn="ctr" eaLnBrk="0" hangingPunct="0">
                            <a:defRPr/>
                          </a:pPr>
                          <a:r>
                            <a:rPr lang="uk-UA" sz="2000" b="1" dirty="0">
                              <a:solidFill>
                                <a:schemeClr val="tx2"/>
                              </a:solidFill>
                              <a:latin typeface="Cambria" pitchFamily="18" charset="0"/>
                              <a:cs typeface="+mn-cs"/>
                            </a:rPr>
                            <a:t>постійні скарги на погане самопочуття</a:t>
                          </a:r>
                          <a:endParaRPr lang="en-US" sz="2000" b="1" dirty="0">
                            <a:solidFill>
                              <a:schemeClr val="tx2"/>
                            </a:solidFill>
                            <a:latin typeface="Cambria" pitchFamily="18" charset="0"/>
                            <a:cs typeface="+mn-cs"/>
                          </a:endParaRPr>
                        </a:p>
                        <a:p>
                          <a:pPr algn="ctr" eaLnBrk="0" hangingPunct="0">
                            <a:defRPr/>
                          </a:pPr>
                          <a:endParaRPr lang="en-US" sz="2000" b="1" dirty="0">
                            <a:solidFill>
                              <a:schemeClr val="tx2"/>
                            </a:solidFill>
                            <a:latin typeface="Cambria" pitchFamily="18" charset="0"/>
                            <a:cs typeface="+mn-cs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75A44" w:rsidRDefault="00275A44" w:rsidP="00881168">
      <w:pPr>
        <w:spacing w:after="0"/>
        <w:rPr>
          <w:sz w:val="24"/>
          <w:szCs w:val="23"/>
          <w:lang w:val="uk-UA"/>
        </w:rPr>
      </w:pPr>
    </w:p>
    <w:p w:rsidR="00275A44" w:rsidRDefault="00275A44" w:rsidP="00881168">
      <w:pPr>
        <w:spacing w:after="0"/>
        <w:rPr>
          <w:sz w:val="24"/>
          <w:szCs w:val="23"/>
          <w:lang w:val="uk-UA"/>
        </w:rPr>
      </w:pPr>
    </w:p>
    <w:p w:rsidR="00275A44" w:rsidRDefault="00275A44" w:rsidP="00881168">
      <w:pPr>
        <w:spacing w:after="0"/>
        <w:rPr>
          <w:sz w:val="24"/>
          <w:szCs w:val="23"/>
          <w:lang w:val="uk-UA"/>
        </w:rPr>
      </w:pPr>
    </w:p>
    <w:p w:rsidR="00275A44" w:rsidRPr="00275A44" w:rsidRDefault="00275A44" w:rsidP="00275A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20"/>
          <w:szCs w:val="26"/>
        </w:rPr>
      </w:pPr>
      <w:proofErr w:type="spellStart"/>
      <w:r w:rsidRPr="00275A44">
        <w:rPr>
          <w:rFonts w:ascii="Times New Roman" w:hAnsi="Times New Roman"/>
          <w:b/>
          <w:color w:val="FF0000"/>
          <w:sz w:val="24"/>
          <w:szCs w:val="37"/>
          <w:bdr w:val="none" w:sz="0" w:space="0" w:color="auto" w:frame="1"/>
        </w:rPr>
        <w:lastRenderedPageBreak/>
        <w:t>Рекомендації</w:t>
      </w:r>
      <w:proofErr w:type="spellEnd"/>
      <w:r w:rsidRPr="00275A44">
        <w:rPr>
          <w:rFonts w:ascii="Times New Roman" w:hAnsi="Times New Roman"/>
          <w:b/>
          <w:color w:val="FF0000"/>
          <w:sz w:val="24"/>
          <w:szCs w:val="37"/>
          <w:bdr w:val="none" w:sz="0" w:space="0" w:color="auto" w:frame="1"/>
        </w:rPr>
        <w:t xml:space="preserve"> батькам </w:t>
      </w:r>
      <w:proofErr w:type="spellStart"/>
      <w:r w:rsidRPr="00275A44">
        <w:rPr>
          <w:rFonts w:ascii="Times New Roman" w:hAnsi="Times New Roman"/>
          <w:b/>
          <w:color w:val="FF0000"/>
          <w:sz w:val="24"/>
          <w:szCs w:val="37"/>
          <w:bdr w:val="none" w:sz="0" w:space="0" w:color="auto" w:frame="1"/>
        </w:rPr>
        <w:t>п’ятикласникі</w:t>
      </w:r>
      <w:proofErr w:type="gramStart"/>
      <w:r w:rsidRPr="00275A44">
        <w:rPr>
          <w:rFonts w:ascii="Times New Roman" w:hAnsi="Times New Roman"/>
          <w:b/>
          <w:color w:val="FF0000"/>
          <w:sz w:val="24"/>
          <w:szCs w:val="37"/>
          <w:bdr w:val="none" w:sz="0" w:space="0" w:color="auto" w:frame="1"/>
        </w:rPr>
        <w:t>в</w:t>
      </w:r>
      <w:proofErr w:type="spellEnd"/>
      <w:proofErr w:type="gramEnd"/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tabs>
          <w:tab w:val="left" w:pos="5199"/>
        </w:tabs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Надихайте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дитину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на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розповідь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про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шкільні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справи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. Не обмежуйте </w:t>
      </w:r>
      <w:proofErr w:type="spellStart"/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св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ій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інтерес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звичайним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питанням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на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зразок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: «</w:t>
      </w:r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Як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минув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твій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день у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школі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?»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Щотижня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обирайте час,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вільний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від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домашніх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справ,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уважно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розмовляйте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дитиною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про школу. 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tabs>
          <w:tab w:val="left" w:pos="5199"/>
        </w:tabs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Регулярно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розмовляйте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учителями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вашої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дитини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про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її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успішність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поводження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та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взаємини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іншими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дітьми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.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Навіть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якщо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немає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особливих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приводів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для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занепокоєння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консультуйтеся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учителем не </w:t>
      </w:r>
      <w:proofErr w:type="spellStart"/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р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ідше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ніж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раз на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місяць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.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tabs>
          <w:tab w:val="left" w:pos="5199"/>
        </w:tabs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Відвідуйте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вс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заходи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й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зустрічі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організовані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батьківським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комітетом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педагогічним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колективом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.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Використовуйте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будь-які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можливості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дізнатися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як </w:t>
      </w:r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ваша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дитина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навчається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як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її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навчають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.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tabs>
          <w:tab w:val="left" w:pos="5199"/>
        </w:tabs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Допомагайте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дитині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виконувати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домашні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завдання</w:t>
      </w:r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,а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ле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не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робіть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їх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самі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. 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tabs>
          <w:tab w:val="left" w:pos="5199"/>
        </w:tabs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Допоможіть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дитині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відчути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інтерес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до того,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що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викладають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у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школі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. 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tabs>
          <w:tab w:val="left" w:pos="5199"/>
        </w:tabs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Забезпечте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своїм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дітям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вдале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поєднання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відпочинку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фізичної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праці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та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роботи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над уроками.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Програми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включають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більше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теоретичного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матеріалу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. Тому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слід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привчати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дітей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міцно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заучувати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окремі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правила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математики,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української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мови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історії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тощо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.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Уважно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стежте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за </w:t>
      </w:r>
      <w:proofErr w:type="spellStart"/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р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івнем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виразного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читання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ваших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дітей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. Хай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вдома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виразно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читають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усі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тексти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що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задані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р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ізних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предметів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.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Стежте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за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порадами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вчителів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записаними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у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щоденниках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робочих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зошитах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.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Дбайте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про те,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щоб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дитина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навчалась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бути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охайною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в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усьому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включаючи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бережне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ставлення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до </w:t>
      </w:r>
      <w:proofErr w:type="spellStart"/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ідручників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.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Ніколи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не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поспішайте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висновками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про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дитину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про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вчителя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-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прийдіть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у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школу,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поспілкуйтеся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учителем.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0"/>
          <w:szCs w:val="21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Намагайтесь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придбати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для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сімейної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бібліотеки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р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ізноманітні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словники та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довідкову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літературу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.</w:t>
      </w:r>
    </w:p>
    <w:p w:rsidR="00275A44" w:rsidRPr="00275A44" w:rsidRDefault="00275A44" w:rsidP="00275A44">
      <w:pPr>
        <w:numPr>
          <w:ilvl w:val="0"/>
          <w:numId w:val="2"/>
        </w:numPr>
        <w:shd w:val="clear" w:color="auto" w:fill="FFFFFF"/>
        <w:spacing w:after="0" w:line="240" w:lineRule="auto"/>
        <w:ind w:left="142" w:right="96" w:hanging="221"/>
        <w:jc w:val="both"/>
        <w:rPr>
          <w:rFonts w:ascii="Arial" w:hAnsi="Arial" w:cs="Arial"/>
          <w:color w:val="333333"/>
          <w:sz w:val="24"/>
          <w:szCs w:val="26"/>
        </w:rPr>
      </w:pP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Пам'ятайте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що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клас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де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навчається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gram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ваша</w:t>
      </w:r>
      <w:proofErr w:type="gram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дитина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-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ціле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трьох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колективів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: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дітей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батьків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учителів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. Чим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дружніші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цілеспрямованіші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будуть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ці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колективи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, у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тим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кращій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атмосферібуде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формуватись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  <w:lang w:val="uk-UA"/>
        </w:rPr>
        <w:t>ваша дитина</w:t>
      </w:r>
      <w:r w:rsidRPr="00275A44">
        <w:rPr>
          <w:rFonts w:ascii="Arial" w:hAnsi="Arial" w:cs="Arial"/>
          <w:color w:val="333333"/>
          <w:sz w:val="20"/>
          <w:szCs w:val="21"/>
          <w:lang w:val="uk-UA"/>
        </w:rPr>
        <w:t>.</w:t>
      </w:r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Це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залежить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>від</w:t>
      </w:r>
      <w:proofErr w:type="spellEnd"/>
      <w:r w:rsidRPr="00275A44">
        <w:rPr>
          <w:rFonts w:ascii="Times New Roman" w:hAnsi="Times New Roman"/>
          <w:color w:val="333333"/>
          <w:sz w:val="20"/>
          <w:szCs w:val="21"/>
          <w:bdr w:val="none" w:sz="0" w:space="0" w:color="auto" w:frame="1"/>
        </w:rPr>
        <w:t xml:space="preserve"> кожного</w:t>
      </w:r>
      <w:r w:rsidRPr="00275A44">
        <w:rPr>
          <w:rFonts w:ascii="Times New Roman" w:hAnsi="Times New Roman"/>
          <w:color w:val="333333"/>
          <w:sz w:val="20"/>
          <w:szCs w:val="30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30"/>
          <w:bdr w:val="none" w:sz="0" w:space="0" w:color="auto" w:frame="1"/>
        </w:rPr>
        <w:t>й</w:t>
      </w:r>
      <w:proofErr w:type="spellEnd"/>
      <w:r w:rsidRPr="00275A44">
        <w:rPr>
          <w:rFonts w:ascii="Times New Roman" w:hAnsi="Times New Roman"/>
          <w:color w:val="333333"/>
          <w:sz w:val="20"/>
          <w:szCs w:val="30"/>
          <w:bdr w:val="none" w:sz="0" w:space="0" w:color="auto" w:frame="1"/>
        </w:rPr>
        <w:t xml:space="preserve"> </w:t>
      </w:r>
      <w:proofErr w:type="spellStart"/>
      <w:r w:rsidRPr="00275A44">
        <w:rPr>
          <w:rFonts w:ascii="Times New Roman" w:hAnsi="Times New Roman"/>
          <w:color w:val="333333"/>
          <w:sz w:val="20"/>
          <w:szCs w:val="30"/>
          <w:bdr w:val="none" w:sz="0" w:space="0" w:color="auto" w:frame="1"/>
        </w:rPr>
        <w:t>від</w:t>
      </w:r>
      <w:proofErr w:type="spellEnd"/>
      <w:r w:rsidRPr="00275A44">
        <w:rPr>
          <w:rFonts w:ascii="Times New Roman" w:hAnsi="Times New Roman"/>
          <w:color w:val="333333"/>
          <w:sz w:val="20"/>
          <w:szCs w:val="30"/>
          <w:bdr w:val="none" w:sz="0" w:space="0" w:color="auto" w:frame="1"/>
        </w:rPr>
        <w:t xml:space="preserve"> вас </w:t>
      </w:r>
      <w:proofErr w:type="spellStart"/>
      <w:r w:rsidRPr="00275A44">
        <w:rPr>
          <w:rFonts w:ascii="Times New Roman" w:hAnsi="Times New Roman"/>
          <w:color w:val="333333"/>
          <w:sz w:val="20"/>
          <w:szCs w:val="30"/>
          <w:bdr w:val="none" w:sz="0" w:space="0" w:color="auto" w:frame="1"/>
        </w:rPr>
        <w:t>теж</w:t>
      </w:r>
      <w:proofErr w:type="spellEnd"/>
      <w:r w:rsidRPr="00275A44">
        <w:rPr>
          <w:rFonts w:ascii="Times New Roman" w:hAnsi="Times New Roman"/>
          <w:color w:val="333333"/>
          <w:sz w:val="20"/>
          <w:szCs w:val="30"/>
          <w:bdr w:val="none" w:sz="0" w:space="0" w:color="auto" w:frame="1"/>
        </w:rPr>
        <w:t>.</w:t>
      </w:r>
    </w:p>
    <w:p w:rsidR="00275A44" w:rsidRDefault="00275A44" w:rsidP="00881168">
      <w:pPr>
        <w:spacing w:after="0"/>
        <w:rPr>
          <w:szCs w:val="23"/>
          <w:lang w:val="uk-UA"/>
        </w:rPr>
      </w:pPr>
    </w:p>
    <w:p w:rsidR="00275A44" w:rsidRDefault="00275A44" w:rsidP="00881168">
      <w:pPr>
        <w:spacing w:after="0"/>
        <w:rPr>
          <w:szCs w:val="23"/>
          <w:lang w:val="uk-UA"/>
        </w:rPr>
      </w:pPr>
      <w:r>
        <w:rPr>
          <w:rFonts w:ascii="Arial" w:hAnsi="Arial" w:cs="Arial"/>
          <w:b/>
          <w:noProof/>
          <w:u w:val="single"/>
        </w:rPr>
        <w:lastRenderedPageBreak/>
        <w:drawing>
          <wp:inline distT="0" distB="0" distL="0" distR="0">
            <wp:extent cx="2667635" cy="2434717"/>
            <wp:effectExtent l="38100" t="57150" r="113665" b="98933"/>
            <wp:docPr id="4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4347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uk-UA"/>
        </w:rPr>
      </w:pPr>
      <w:r w:rsidRPr="00A85B9C">
        <w:rPr>
          <w:b/>
          <w:u w:val="single"/>
          <w:lang w:val="uk-UA"/>
        </w:rPr>
        <w:t>Тест "Які Ви батьки?"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  <w:rPr>
          <w:b/>
          <w:lang w:val="uk-UA"/>
        </w:rPr>
      </w:pPr>
      <w:r w:rsidRPr="00A85B9C">
        <w:rPr>
          <w:b/>
        </w:rPr>
        <w:t> </w:t>
      </w:r>
      <w:r w:rsidRPr="00A85B9C">
        <w:rPr>
          <w:b/>
          <w:lang w:val="uk-UA"/>
        </w:rPr>
        <w:t>Відмітьте ті фрази, які Ви часто використовуєте у спілкуванні з дітьми :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1. </w:t>
      </w:r>
      <w:proofErr w:type="spellStart"/>
      <w:r w:rsidRPr="00A85B9C">
        <w:t>Скільки</w:t>
      </w:r>
      <w:proofErr w:type="spellEnd"/>
      <w:r w:rsidRPr="00A85B9C">
        <w:t xml:space="preserve"> </w:t>
      </w:r>
      <w:proofErr w:type="spellStart"/>
      <w:r w:rsidRPr="00A85B9C">
        <w:t>разів</w:t>
      </w:r>
      <w:proofErr w:type="spellEnd"/>
      <w:r w:rsidRPr="00A85B9C">
        <w:t xml:space="preserve"> </w:t>
      </w:r>
      <w:proofErr w:type="spellStart"/>
      <w:r w:rsidRPr="00A85B9C">
        <w:t>тобі</w:t>
      </w:r>
      <w:proofErr w:type="spellEnd"/>
      <w:r w:rsidRPr="00A85B9C">
        <w:t xml:space="preserve"> </w:t>
      </w:r>
      <w:proofErr w:type="spellStart"/>
      <w:r w:rsidRPr="00A85B9C">
        <w:t>повторювати</w:t>
      </w:r>
      <w:proofErr w:type="spellEnd"/>
      <w:r w:rsidRPr="00A85B9C">
        <w:t>?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2. </w:t>
      </w:r>
      <w:proofErr w:type="spellStart"/>
      <w:r w:rsidRPr="00A85B9C">
        <w:t>Порадь</w:t>
      </w:r>
      <w:proofErr w:type="spellEnd"/>
      <w:r w:rsidRPr="00A85B9C">
        <w:t xml:space="preserve">, будь ласка, як </w:t>
      </w:r>
      <w:proofErr w:type="spellStart"/>
      <w:r w:rsidRPr="00A85B9C">
        <w:t>мені</w:t>
      </w:r>
      <w:proofErr w:type="spellEnd"/>
      <w:r w:rsidRPr="00A85B9C">
        <w:t xml:space="preserve"> </w:t>
      </w:r>
      <w:proofErr w:type="spellStart"/>
      <w:r w:rsidRPr="00A85B9C">
        <w:t>вчинити</w:t>
      </w:r>
      <w:proofErr w:type="spellEnd"/>
      <w:r w:rsidRPr="00A85B9C">
        <w:t xml:space="preserve"> </w:t>
      </w:r>
      <w:proofErr w:type="gramStart"/>
      <w:r w:rsidRPr="00A85B9C">
        <w:t>у</w:t>
      </w:r>
      <w:proofErr w:type="gramEnd"/>
      <w:r w:rsidRPr="00A85B9C">
        <w:t xml:space="preserve"> </w:t>
      </w:r>
      <w:proofErr w:type="spellStart"/>
      <w:r w:rsidRPr="00A85B9C">
        <w:t>даній</w:t>
      </w:r>
      <w:proofErr w:type="spellEnd"/>
      <w:r w:rsidRPr="00A85B9C">
        <w:t xml:space="preserve"> </w:t>
      </w:r>
      <w:proofErr w:type="spellStart"/>
      <w:r w:rsidRPr="00A85B9C">
        <w:t>ситуації</w:t>
      </w:r>
      <w:proofErr w:type="spellEnd"/>
      <w:r w:rsidRPr="00A85B9C">
        <w:t>?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3. Не знаю, </w:t>
      </w:r>
      <w:proofErr w:type="spellStart"/>
      <w:r w:rsidRPr="00A85B9C">
        <w:t>що</w:t>
      </w:r>
      <w:proofErr w:type="spellEnd"/>
      <w:r w:rsidRPr="00A85B9C">
        <w:t xml:space="preserve"> б я без тебе </w:t>
      </w:r>
      <w:proofErr w:type="spellStart"/>
      <w:r w:rsidRPr="00A85B9C">
        <w:t>робил</w:t>
      </w:r>
      <w:proofErr w:type="gramStart"/>
      <w:r w:rsidRPr="00A85B9C">
        <w:t>а</w:t>
      </w:r>
      <w:proofErr w:type="spellEnd"/>
      <w:r w:rsidRPr="00A85B9C">
        <w:t>(</w:t>
      </w:r>
      <w:proofErr w:type="gramEnd"/>
      <w:r w:rsidRPr="00A85B9C">
        <w:t>в)?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4. І в кого </w:t>
      </w:r>
      <w:proofErr w:type="spellStart"/>
      <w:r w:rsidRPr="00A85B9C">
        <w:t>ти</w:t>
      </w:r>
      <w:proofErr w:type="spellEnd"/>
      <w:r w:rsidRPr="00A85B9C">
        <w:t xml:space="preserve"> </w:t>
      </w:r>
      <w:proofErr w:type="spellStart"/>
      <w:r w:rsidRPr="00A85B9C">
        <w:t>таки</w:t>
      </w:r>
      <w:proofErr w:type="gramStart"/>
      <w:r w:rsidRPr="00A85B9C">
        <w:t>й</w:t>
      </w:r>
      <w:proofErr w:type="spellEnd"/>
      <w:r w:rsidRPr="00A85B9C">
        <w:t>(</w:t>
      </w:r>
      <w:proofErr w:type="spellStart"/>
      <w:proofErr w:type="gramEnd"/>
      <w:r w:rsidRPr="00A85B9C">
        <w:t>ка</w:t>
      </w:r>
      <w:proofErr w:type="spellEnd"/>
      <w:r w:rsidRPr="00A85B9C">
        <w:t xml:space="preserve">) </w:t>
      </w:r>
      <w:proofErr w:type="spellStart"/>
      <w:r w:rsidRPr="00A85B9C">
        <w:t>удався</w:t>
      </w:r>
      <w:proofErr w:type="spellEnd"/>
      <w:r w:rsidRPr="00A85B9C">
        <w:t>(</w:t>
      </w:r>
      <w:proofErr w:type="spellStart"/>
      <w:r w:rsidRPr="00A85B9C">
        <w:t>лася</w:t>
      </w:r>
      <w:proofErr w:type="spellEnd"/>
      <w:r w:rsidRPr="00A85B9C">
        <w:t>)?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5. </w:t>
      </w:r>
      <w:proofErr w:type="spellStart"/>
      <w:r w:rsidRPr="00A85B9C">
        <w:t>Які</w:t>
      </w:r>
      <w:proofErr w:type="spellEnd"/>
      <w:r w:rsidRPr="00A85B9C">
        <w:t xml:space="preserve"> в тебе </w:t>
      </w:r>
      <w:proofErr w:type="spellStart"/>
      <w:r w:rsidRPr="00A85B9C">
        <w:t>чудові</w:t>
      </w:r>
      <w:proofErr w:type="spellEnd"/>
      <w:r w:rsidRPr="00A85B9C">
        <w:t xml:space="preserve"> </w:t>
      </w:r>
      <w:proofErr w:type="spellStart"/>
      <w:r w:rsidRPr="00A85B9C">
        <w:t>друзі</w:t>
      </w:r>
      <w:proofErr w:type="spellEnd"/>
      <w:r w:rsidRPr="00A85B9C">
        <w:t>?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6. Ну на кого </w:t>
      </w:r>
      <w:proofErr w:type="spellStart"/>
      <w:r w:rsidRPr="00A85B9C">
        <w:t>ти</w:t>
      </w:r>
      <w:proofErr w:type="spellEnd"/>
      <w:r w:rsidRPr="00A85B9C">
        <w:t xml:space="preserve"> </w:t>
      </w:r>
      <w:proofErr w:type="spellStart"/>
      <w:r w:rsidRPr="00A85B9C">
        <w:t>тільки</w:t>
      </w:r>
      <w:proofErr w:type="spellEnd"/>
      <w:r w:rsidRPr="00A85B9C">
        <w:t xml:space="preserve"> схожи</w:t>
      </w:r>
      <w:proofErr w:type="gramStart"/>
      <w:r w:rsidRPr="00A85B9C">
        <w:t>й(</w:t>
      </w:r>
      <w:proofErr w:type="gramEnd"/>
      <w:r w:rsidRPr="00A85B9C">
        <w:t>а)?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7. </w:t>
      </w:r>
      <w:proofErr w:type="spellStart"/>
      <w:r w:rsidRPr="00A85B9C">
        <w:t>Ти</w:t>
      </w:r>
      <w:proofErr w:type="spellEnd"/>
      <w:r w:rsidRPr="00A85B9C">
        <w:t xml:space="preserve"> моя </w:t>
      </w:r>
      <w:proofErr w:type="spellStart"/>
      <w:proofErr w:type="gramStart"/>
      <w:r w:rsidRPr="00A85B9C">
        <w:t>над</w:t>
      </w:r>
      <w:proofErr w:type="gramEnd"/>
      <w:r w:rsidRPr="00A85B9C">
        <w:t>ія</w:t>
      </w:r>
      <w:proofErr w:type="spellEnd"/>
      <w:r w:rsidRPr="00A85B9C">
        <w:t xml:space="preserve"> </w:t>
      </w:r>
      <w:proofErr w:type="spellStart"/>
      <w:r w:rsidRPr="00A85B9C">
        <w:t>і</w:t>
      </w:r>
      <w:proofErr w:type="spellEnd"/>
      <w:r w:rsidRPr="00A85B9C">
        <w:t xml:space="preserve"> опора!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8. Ну, </w:t>
      </w:r>
      <w:proofErr w:type="spellStart"/>
      <w:r w:rsidRPr="00A85B9C">
        <w:t>які</w:t>
      </w:r>
      <w:proofErr w:type="spellEnd"/>
      <w:r w:rsidRPr="00A85B9C">
        <w:t xml:space="preserve"> в тебе </w:t>
      </w:r>
      <w:proofErr w:type="spellStart"/>
      <w:r w:rsidRPr="00A85B9C">
        <w:t>друзі</w:t>
      </w:r>
      <w:proofErr w:type="spellEnd"/>
      <w:r w:rsidRPr="00A85B9C">
        <w:t>?!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9. Про </w:t>
      </w:r>
      <w:proofErr w:type="spellStart"/>
      <w:r w:rsidRPr="00A85B9C">
        <w:t>що</w:t>
      </w:r>
      <w:proofErr w:type="spellEnd"/>
      <w:r w:rsidRPr="00A85B9C">
        <w:t xml:space="preserve"> </w:t>
      </w:r>
      <w:proofErr w:type="spellStart"/>
      <w:r w:rsidRPr="00A85B9C">
        <w:t>ти</w:t>
      </w:r>
      <w:proofErr w:type="spellEnd"/>
      <w:r w:rsidRPr="00A85B9C">
        <w:t xml:space="preserve"> </w:t>
      </w:r>
      <w:proofErr w:type="spellStart"/>
      <w:r w:rsidRPr="00A85B9C">
        <w:t>думаєш</w:t>
      </w:r>
      <w:proofErr w:type="spellEnd"/>
      <w:r w:rsidRPr="00A85B9C">
        <w:t>?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10. </w:t>
      </w:r>
      <w:proofErr w:type="spellStart"/>
      <w:r w:rsidRPr="00A85B9C">
        <w:t>Яки</w:t>
      </w:r>
      <w:proofErr w:type="gramStart"/>
      <w:r w:rsidRPr="00A85B9C">
        <w:t>й</w:t>
      </w:r>
      <w:proofErr w:type="spellEnd"/>
      <w:r w:rsidRPr="00A85B9C">
        <w:t>(</w:t>
      </w:r>
      <w:proofErr w:type="gramEnd"/>
      <w:r w:rsidRPr="00A85B9C">
        <w:t xml:space="preserve">а) </w:t>
      </w:r>
      <w:proofErr w:type="spellStart"/>
      <w:r w:rsidRPr="00A85B9C">
        <w:t>ти</w:t>
      </w:r>
      <w:proofErr w:type="spellEnd"/>
      <w:r w:rsidRPr="00A85B9C">
        <w:t xml:space="preserve"> в мене </w:t>
      </w:r>
      <w:proofErr w:type="spellStart"/>
      <w:r w:rsidRPr="00A85B9C">
        <w:t>розумний</w:t>
      </w:r>
      <w:proofErr w:type="spellEnd"/>
      <w:r w:rsidRPr="00A85B9C">
        <w:t>(а)?!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11. А як </w:t>
      </w:r>
      <w:proofErr w:type="spellStart"/>
      <w:r w:rsidRPr="00A85B9C">
        <w:t>ти</w:t>
      </w:r>
      <w:proofErr w:type="spellEnd"/>
      <w:r w:rsidRPr="00A85B9C">
        <w:t xml:space="preserve"> </w:t>
      </w:r>
      <w:proofErr w:type="spellStart"/>
      <w:r w:rsidRPr="00A85B9C">
        <w:t>вважаєш</w:t>
      </w:r>
      <w:proofErr w:type="spellEnd"/>
      <w:r w:rsidRPr="00A85B9C">
        <w:t xml:space="preserve">, </w:t>
      </w:r>
      <w:proofErr w:type="spellStart"/>
      <w:r w:rsidRPr="00A85B9C">
        <w:t>син</w:t>
      </w:r>
      <w:proofErr w:type="gramStart"/>
      <w:r w:rsidRPr="00A85B9C">
        <w:t>у</w:t>
      </w:r>
      <w:proofErr w:type="spellEnd"/>
      <w:r w:rsidRPr="00A85B9C">
        <w:t>(</w:t>
      </w:r>
      <w:proofErr w:type="spellStart"/>
      <w:proofErr w:type="gramEnd"/>
      <w:r w:rsidRPr="00A85B9C">
        <w:t>доню</w:t>
      </w:r>
      <w:proofErr w:type="spellEnd"/>
      <w:r w:rsidRPr="00A85B9C">
        <w:t>)?</w:t>
      </w:r>
    </w:p>
    <w:p w:rsidR="00275A44" w:rsidRPr="00A85B9C" w:rsidRDefault="00275A44" w:rsidP="00275A44">
      <w:pPr>
        <w:pStyle w:val="a3"/>
        <w:shd w:val="clear" w:color="auto" w:fill="FFFFFF"/>
        <w:spacing w:before="0" w:beforeAutospacing="0" w:after="0" w:afterAutospacing="0"/>
      </w:pPr>
      <w:r w:rsidRPr="00A85B9C">
        <w:t xml:space="preserve"> 12. У </w:t>
      </w:r>
      <w:proofErr w:type="spellStart"/>
      <w:proofErr w:type="gramStart"/>
      <w:r w:rsidRPr="00A85B9C">
        <w:t>вс</w:t>
      </w:r>
      <w:proofErr w:type="gramEnd"/>
      <w:r w:rsidRPr="00A85B9C">
        <w:t>іх</w:t>
      </w:r>
      <w:proofErr w:type="spellEnd"/>
      <w:r w:rsidRPr="00A85B9C">
        <w:t xml:space="preserve"> </w:t>
      </w:r>
      <w:proofErr w:type="spellStart"/>
      <w:r w:rsidRPr="00A85B9C">
        <w:t>діти</w:t>
      </w:r>
      <w:proofErr w:type="spellEnd"/>
      <w:r w:rsidRPr="00A85B9C">
        <w:t xml:space="preserve"> як </w:t>
      </w:r>
      <w:proofErr w:type="spellStart"/>
      <w:r w:rsidRPr="00A85B9C">
        <w:t>діти</w:t>
      </w:r>
      <w:proofErr w:type="spellEnd"/>
      <w:r w:rsidRPr="00A85B9C">
        <w:t xml:space="preserve">, а </w:t>
      </w:r>
      <w:proofErr w:type="spellStart"/>
      <w:r w:rsidRPr="00A85B9C">
        <w:t>ти</w:t>
      </w:r>
      <w:proofErr w:type="spellEnd"/>
      <w:r w:rsidRPr="00A85B9C">
        <w:t>?!</w:t>
      </w:r>
    </w:p>
    <w:p w:rsidR="00275A44" w:rsidRDefault="00275A44" w:rsidP="00275A44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A85B9C">
        <w:t xml:space="preserve"> 13. </w:t>
      </w:r>
      <w:proofErr w:type="spellStart"/>
      <w:r w:rsidRPr="00A85B9C">
        <w:t>Яки</w:t>
      </w:r>
      <w:proofErr w:type="gramStart"/>
      <w:r w:rsidRPr="00A85B9C">
        <w:t>й</w:t>
      </w:r>
      <w:proofErr w:type="spellEnd"/>
      <w:r w:rsidRPr="00A85B9C">
        <w:t>(</w:t>
      </w:r>
      <w:proofErr w:type="gramEnd"/>
      <w:r w:rsidRPr="00A85B9C">
        <w:t xml:space="preserve">а) </w:t>
      </w:r>
      <w:proofErr w:type="spellStart"/>
      <w:r w:rsidRPr="00A85B9C">
        <w:t>ти</w:t>
      </w:r>
      <w:proofErr w:type="spellEnd"/>
      <w:r w:rsidRPr="00A85B9C">
        <w:t xml:space="preserve"> у мене </w:t>
      </w:r>
      <w:proofErr w:type="spellStart"/>
      <w:r w:rsidRPr="00A85B9C">
        <w:t>чемний</w:t>
      </w:r>
      <w:proofErr w:type="spellEnd"/>
      <w:r w:rsidRPr="00A85B9C">
        <w:t>(а)!</w:t>
      </w:r>
    </w:p>
    <w:p w:rsidR="00275A44" w:rsidRDefault="00275A44" w:rsidP="00275A44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275A44" w:rsidRPr="004F7F1D" w:rsidRDefault="00275A44" w:rsidP="00275A4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(</w:t>
      </w:r>
      <w:r w:rsidRPr="004F7F1D">
        <w:rPr>
          <w:i/>
          <w:sz w:val="28"/>
          <w:lang w:val="uk-UA"/>
        </w:rPr>
        <w:t>Відповіді вкінці буклету</w:t>
      </w:r>
      <w:r>
        <w:rPr>
          <w:i/>
          <w:sz w:val="28"/>
          <w:lang w:val="uk-UA"/>
        </w:rPr>
        <w:t>)</w:t>
      </w:r>
    </w:p>
    <w:p w:rsidR="00275A44" w:rsidRPr="00275A44" w:rsidRDefault="00275A44" w:rsidP="00881168">
      <w:pPr>
        <w:spacing w:after="0"/>
        <w:rPr>
          <w:szCs w:val="23"/>
          <w:lang w:val="uk-UA"/>
        </w:rPr>
      </w:pPr>
    </w:p>
    <w:sectPr w:rsidR="00275A44" w:rsidRPr="00275A44" w:rsidSect="00A15291">
      <w:pgSz w:w="16838" w:h="11906" w:orient="landscape"/>
      <w:pgMar w:top="284" w:right="1134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CE0"/>
    <w:multiLevelType w:val="hybridMultilevel"/>
    <w:tmpl w:val="EBD26C06"/>
    <w:lvl w:ilvl="0" w:tplc="9166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61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86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AC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C6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B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02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F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01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511E14"/>
    <w:multiLevelType w:val="multilevel"/>
    <w:tmpl w:val="1D4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291"/>
    <w:rsid w:val="00275A44"/>
    <w:rsid w:val="00881168"/>
    <w:rsid w:val="00A1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A15291"/>
    <w:pPr>
      <w:spacing w:after="0" w:line="264" w:lineRule="auto"/>
    </w:pPr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a3">
    <w:name w:val="Normal (Web)"/>
    <w:basedOn w:val="a"/>
    <w:uiPriority w:val="99"/>
    <w:unhideWhenUsed/>
    <w:rsid w:val="00A1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organizationname">
    <w:name w:val="msoorganizationname"/>
    <w:rsid w:val="00A15291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A15291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A1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B61E-A564-4987-9947-B2C2AB50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2020-11-02T08:02:00Z</dcterms:created>
  <dcterms:modified xsi:type="dcterms:W3CDTF">2020-11-02T08:29:00Z</dcterms:modified>
</cp:coreProperties>
</file>