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185E" w14:textId="3E5C2CF8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Звіт директора школи за 2020/2021 навчальний рік</w:t>
      </w:r>
    </w:p>
    <w:p w14:paraId="2C2BDFCD" w14:textId="7135F238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 діяльність школи спрямована на створення умов для реалізації державної політики в сфері освіти, виконання Законів України «Про освіту», «Про загальну середню освіту», «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 затвердження Державного стандарту початкової загальної освіти»,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«Про затвердження Державного стандарту базової та повної загальної середньої освіти»,  інших законодавчих та нормативно-правових документів із питань виконання законодавства України в галузі «Освіта». </w:t>
      </w:r>
    </w:p>
    <w:p w14:paraId="2A3592D7" w14:textId="6129409C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кожному рівні навчання забезпечується виконання державного стандарту, а також дається теоретична і практична підготовка з дисциплін навчального плану з метою максимального розвитку інтелекту, загальної культури, творчих можливостей, фізичного і морального здоров'я. </w:t>
      </w:r>
    </w:p>
    <w:p w14:paraId="644F1400" w14:textId="77777777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Успішність подолання кожного рівня, виконання його освітніх задач гарантується школою тільки за умови усвідомленого й добровільного дотримання всіх норм і правил шкільного життя, активної співпраці з батьками, відкритістю навчального процесу. </w:t>
      </w:r>
    </w:p>
    <w:p w14:paraId="48BF324B" w14:textId="2C0A92FE" w:rsidR="00182CBA" w:rsidRPr="00C4320A" w:rsidRDefault="00182CBA" w:rsidP="00182C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вересні 2021 року школа розпочинає свій 39 навчальний рік.</w:t>
      </w:r>
    </w:p>
    <w:p w14:paraId="69F94F78" w14:textId="73627CE6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початок 2021/2022 року у школі навчається 723 учні, що на 16 учнів більше, ніж у попередньому році.</w:t>
      </w:r>
    </w:p>
    <w:p w14:paraId="1C6AA1D6" w14:textId="38AE470F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 І ступеня – 14 класів (353 учні), школа ІІ ступеня - 13 класів (339 учнів), школа ІІІ ступеня – 1 клас (31 учень).</w:t>
      </w:r>
    </w:p>
    <w:p w14:paraId="41CF5028" w14:textId="5E056D61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Укомплектовано 28 клас, середня наповнюваність – 25,5 учнів.</w:t>
      </w:r>
    </w:p>
    <w:p w14:paraId="4942D7F6" w14:textId="460D48CF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Аналіз причин руху учнів свідчить, що переважна більшість переводів зумовлена зміною місця проживання родини, і пов'язана з переїздами. Основними заходами зі збереження контингенту учнів у 2020/2021 навчальному році були:</w:t>
      </w:r>
    </w:p>
    <w:p w14:paraId="2463D282" w14:textId="77777777" w:rsidR="00182CBA" w:rsidRPr="00C4320A" w:rsidRDefault="00182CBA" w:rsidP="00182CB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спільна робота з ДНЗ № 2, 25, 34;</w:t>
      </w:r>
    </w:p>
    <w:p w14:paraId="248F8C69" w14:textId="4461A230" w:rsidR="00182CBA" w:rsidRPr="00C4320A" w:rsidRDefault="00182CBA" w:rsidP="00182CB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 відвідуванням учнями навчальних занять;</w:t>
      </w:r>
    </w:p>
    <w:p w14:paraId="74614EEB" w14:textId="77777777" w:rsidR="00A651A8" w:rsidRPr="00C4320A" w:rsidRDefault="00A651A8" w:rsidP="00A651A8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організація навчання на педагогічному патронажі – 2 учні (Гончаренко Д. –  5 – Б клас,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Долобан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– 1 – А, );</w:t>
      </w:r>
    </w:p>
    <w:p w14:paraId="541D7BF7" w14:textId="77777777" w:rsidR="00A651A8" w:rsidRPr="00C4320A" w:rsidRDefault="00A651A8" w:rsidP="00A651A8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організація навчання на інклюзивній формі навчання – 6 учнів (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Железняк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Хомжа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(1 – Б ),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Мольдерф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(4 – В ),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Крижановська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 – 6 – А клас,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Танасєвський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– 7 – А клас, Волкова К. – 7 – А клас);</w:t>
      </w:r>
    </w:p>
    <w:p w14:paraId="0A299078" w14:textId="77777777" w:rsidR="00A651A8" w:rsidRPr="00C4320A" w:rsidRDefault="00A651A8" w:rsidP="00A651A8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організація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екстернатної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 навчання – Бондарчук А (4 – Б ),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Шулянський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 (4 – В ); </w:t>
      </w:r>
    </w:p>
    <w:p w14:paraId="73099C71" w14:textId="572012F5" w:rsidR="00182CBA" w:rsidRPr="00C4320A" w:rsidRDefault="00182CBA" w:rsidP="00182CBA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організація роботи з підготовки майбутніх першокласників до навчання в школі – робота школи «Майбутній першокласник» (2 суботи в кінці  березня у зв’язку з введенням карантину).</w:t>
      </w:r>
    </w:p>
    <w:p w14:paraId="1B087B00" w14:textId="24A95CAF" w:rsidR="00A651A8" w:rsidRPr="00C4320A" w:rsidRDefault="00A651A8" w:rsidP="00A651A8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  2020/2021 навчальному році працювало 3 групи продовженого дня: для учнів 1-х класів з дворазовим харчуванням та з денним відпочинком (30 учнів), створено з 2017/2018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н.р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для учнів 2 – 4-х класів – додаткову освітню послугу  понад навчальний план, в 2020/2021 навчальному році функціонувало 3 додаткових групи понад навчальний план (2-х класів, 3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класів та 4-х класів).  Усі діти, які  відвідували  ГПД, були  охоплені  гарячим  харчуванням, дотримувалися  режиму  роботи. </w:t>
      </w:r>
    </w:p>
    <w:p w14:paraId="2F6364E0" w14:textId="37BB9D13" w:rsidR="00A651A8" w:rsidRPr="00C4320A" w:rsidRDefault="00A651A8" w:rsidP="00A651A8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У цілому, роботу груп  продовженого дня  можна  визнати задовільною.</w:t>
      </w:r>
    </w:p>
    <w:p w14:paraId="0704AC58" w14:textId="25FE2027" w:rsidR="00A651A8" w:rsidRPr="00C4320A" w:rsidRDefault="00A651A8" w:rsidP="00A651A8">
      <w:p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2020/2021 навчальному році в школі функціонували 3 профільних класи:  11 – А клас –  технологічний профіль (17 учнів),10 , 11 – Б  класи – української філології (50 учнів).</w:t>
      </w:r>
    </w:p>
    <w:p w14:paraId="67C33A2F" w14:textId="0454C2FD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2020/2021 навчальному році </w:t>
      </w:r>
      <w:r w:rsidRPr="00C432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47 учнів 3 – 8-х, 10 класів нагороджені</w:t>
      </w:r>
      <w:r w:rsidRPr="00C4320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Похвальним листом «За високі досягнення </w:t>
      </w:r>
      <w:r w:rsidRPr="00C4320A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у навчанні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» за підсумками навчального року.</w:t>
      </w:r>
    </w:p>
    <w:p w14:paraId="5252A479" w14:textId="77777777" w:rsidR="00A651A8" w:rsidRPr="00C4320A" w:rsidRDefault="00A651A8" w:rsidP="00A6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2020/2021 навчальному році свідоцтва з відзнакою отримало 4 учні (8,8%): Діденко К. (9 – А клас), Синиця Є. (9 – А клас),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Покиньборода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(9 – А клас), Ульянова Д. (9 – А клас). </w:t>
      </w:r>
    </w:p>
    <w:p w14:paraId="4ABA42DD" w14:textId="5F89574C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44 із 45 випускників 9-х класів продовжують навчання у ЗЗСО №9 та міській гімназії у зв’язку з реорганізацією закладів.</w:t>
      </w:r>
    </w:p>
    <w:p w14:paraId="66A3E456" w14:textId="7911E2D9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2021 році випущено </w:t>
      </w:r>
      <w:r w:rsidRPr="00C432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36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учнів 11-х класів, з них продовжують </w:t>
      </w:r>
      <w:r w:rsidRPr="00C432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навчатися  33 учні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(91,6%).</w:t>
      </w:r>
    </w:p>
    <w:p w14:paraId="387B9F18" w14:textId="39FEA7AE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36 випускників  навчаються в: </w:t>
      </w:r>
    </w:p>
    <w:p w14:paraId="79932C1D" w14:textId="62A1627D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ВНЗ ІІІ–ІV рівня акредитації – 32 учнів (88,9%),</w:t>
      </w:r>
    </w:p>
    <w:p w14:paraId="1E1050EB" w14:textId="21DC046A" w:rsidR="00182CBA" w:rsidRPr="00C4320A" w:rsidRDefault="00182CBA" w:rsidP="00182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ПТНЗ –  немає учнів.</w:t>
      </w:r>
    </w:p>
    <w:p w14:paraId="5EF6D20B" w14:textId="5268BA42" w:rsidR="00182CBA" w:rsidRPr="00C4320A" w:rsidRDefault="00182CBA" w:rsidP="00182C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Робота колективу школи, яка проведена за програмою виявлення та підтримки талановитої молоді і створення умов, необхідних для розвитку індивідуальності, має свої позитивні результати. Як відомо, дієвим засобом формування мотивації до навчання, підвищення пізнавальної активності, поглиблення і розширення знань, створення умов для збереження і розвитку інтелектуального потенціалу нації є різноманітні інтелектуальні змагання: Всеукраїнські олімпіади, турніри, Інтернет-олімпіади, інтерактивні конкурси, заходи. </w:t>
      </w:r>
    </w:p>
    <w:p w14:paraId="3BB15BD6" w14:textId="3D8989E7" w:rsidR="00A651A8" w:rsidRPr="00C4320A" w:rsidRDefault="00A651A8" w:rsidP="00A651A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 метою реалізації Державної програми роботи з обдарованою молоддю адміністрацією та педагогічним колективом школи у 2020/2021 навчальному році були здійснені такі заходи:</w:t>
      </w:r>
    </w:p>
    <w:p w14:paraId="1E1CE2D5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поновлений шкільний інформаційний банк даних про обдарованих учнів школи;</w:t>
      </w:r>
    </w:p>
    <w:p w14:paraId="5536C0CC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поновлена наукова-методична база з питань роботи з обдарованими дітьми;</w:t>
      </w:r>
    </w:p>
    <w:p w14:paraId="308F2D86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проведений шкільний етап Всеукраїнських учнівських олімпіад з навчальних предметів;</w:t>
      </w:r>
    </w:p>
    <w:p w14:paraId="7FD2383B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організована робота з підготовки та участі учнів школи в міському та  обласному етапах Всеукраїнських учнівських олімпіад з начальних предметів;</w:t>
      </w:r>
    </w:p>
    <w:p w14:paraId="3EC4255F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проведена робота з підготовки та участі учнів школи у Всеукраїнському конкурсі-захисті науково-дослідницьких робіт учнів-членів  МАН секцій з хімії, біології та фізики;</w:t>
      </w:r>
    </w:p>
    <w:p w14:paraId="05DA83C2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організовані та проведені шкільні конкурси та виставки творчих робіт учнів, спрямовані на виявлення та самореалізацію обдарованих дітей;</w:t>
      </w:r>
    </w:p>
    <w:p w14:paraId="2AFD5F94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організована робота з підготовки учнів 8-х класів для поглибленого вивчення біології та географії, враховуючи інтереси учнів кожного класу (за бажанням учнів);</w:t>
      </w:r>
    </w:p>
    <w:p w14:paraId="554869C9" w14:textId="77777777" w:rsidR="00A651A8" w:rsidRPr="00C4320A" w:rsidRDefault="00A651A8" w:rsidP="00A651A8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забезпечене інформування про всі досягнення учнів школи за навчальний рік (інформаційні стенди, сайт школи).</w:t>
      </w:r>
    </w:p>
    <w:p w14:paraId="1448D712" w14:textId="77777777" w:rsidR="009A6A2B" w:rsidRPr="00C4320A" w:rsidRDefault="009A6A2B" w:rsidP="00A651A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EBF599" w14:textId="052269FE" w:rsidR="00A651A8" w:rsidRPr="00C4320A" w:rsidRDefault="00A651A8" w:rsidP="00A651A8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ІІ етапі Міжнародного конкурсу  з української мови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ім.П.Яцика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2020/2021 начальному році є переможці, а саме: </w:t>
      </w: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3014"/>
        <w:gridCol w:w="1415"/>
        <w:gridCol w:w="1816"/>
        <w:gridCol w:w="3184"/>
      </w:tblGrid>
      <w:tr w:rsidR="00A651A8" w:rsidRPr="00C4320A" w14:paraId="13C79FB6" w14:textId="77777777" w:rsidTr="00FE3E52">
        <w:trPr>
          <w:trHeight w:val="305"/>
        </w:trPr>
        <w:tc>
          <w:tcPr>
            <w:tcW w:w="1239" w:type="dxa"/>
            <w:vAlign w:val="center"/>
          </w:tcPr>
          <w:p w14:paraId="7776DC3D" w14:textId="238BC1D9" w:rsidR="00A651A8" w:rsidRPr="00C4320A" w:rsidRDefault="00A651A8" w:rsidP="00A651A8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3014" w:type="dxa"/>
            <w:vAlign w:val="center"/>
          </w:tcPr>
          <w:p w14:paraId="25EC14DC" w14:textId="4398620C" w:rsidR="00A651A8" w:rsidRPr="00C4320A" w:rsidRDefault="00A651A8" w:rsidP="00A6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П.І.учня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 (повністю)</w:t>
            </w:r>
          </w:p>
        </w:tc>
        <w:tc>
          <w:tcPr>
            <w:tcW w:w="1415" w:type="dxa"/>
            <w:vAlign w:val="center"/>
          </w:tcPr>
          <w:p w14:paraId="6CE909C5" w14:textId="47F63363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Клас </w:t>
            </w:r>
          </w:p>
        </w:tc>
        <w:tc>
          <w:tcPr>
            <w:tcW w:w="1816" w:type="dxa"/>
          </w:tcPr>
          <w:p w14:paraId="4328C034" w14:textId="4B1E2C50" w:rsidR="00A651A8" w:rsidRPr="00C4320A" w:rsidRDefault="00A651A8" w:rsidP="00A651A8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Зайняте місце</w:t>
            </w:r>
          </w:p>
        </w:tc>
        <w:tc>
          <w:tcPr>
            <w:tcW w:w="3184" w:type="dxa"/>
            <w:vAlign w:val="center"/>
          </w:tcPr>
          <w:p w14:paraId="0D626BA0" w14:textId="5F96E09D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П.І.Б. вчителя  </w:t>
            </w:r>
          </w:p>
        </w:tc>
      </w:tr>
      <w:tr w:rsidR="00A651A8" w:rsidRPr="00C4320A" w14:paraId="0880CBA5" w14:textId="77777777" w:rsidTr="00FE3E52">
        <w:trPr>
          <w:trHeight w:val="305"/>
        </w:trPr>
        <w:tc>
          <w:tcPr>
            <w:tcW w:w="1239" w:type="dxa"/>
            <w:vAlign w:val="center"/>
          </w:tcPr>
          <w:p w14:paraId="6C46C0A3" w14:textId="3A33C1ED" w:rsidR="00A651A8" w:rsidRPr="00C4320A" w:rsidRDefault="00A651A8" w:rsidP="00A651A8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14" w:type="dxa"/>
            <w:vAlign w:val="center"/>
          </w:tcPr>
          <w:p w14:paraId="71591DE8" w14:textId="6EA3613C" w:rsidR="00A651A8" w:rsidRPr="00C4320A" w:rsidRDefault="00A651A8" w:rsidP="00A6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Левченко Ольга </w:t>
            </w:r>
          </w:p>
        </w:tc>
        <w:tc>
          <w:tcPr>
            <w:tcW w:w="1415" w:type="dxa"/>
            <w:vAlign w:val="center"/>
          </w:tcPr>
          <w:p w14:paraId="02DD2E51" w14:textId="0CD62739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16" w:type="dxa"/>
          </w:tcPr>
          <w:p w14:paraId="7A469597" w14:textId="0EAB62E4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184" w:type="dxa"/>
            <w:vAlign w:val="center"/>
          </w:tcPr>
          <w:p w14:paraId="00E5BC98" w14:textId="5FFD8C9C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Луценко Л.С.</w:t>
            </w:r>
          </w:p>
        </w:tc>
      </w:tr>
      <w:tr w:rsidR="00A651A8" w:rsidRPr="00C4320A" w14:paraId="2AC1E511" w14:textId="77777777" w:rsidTr="00FE3E52">
        <w:trPr>
          <w:trHeight w:val="305"/>
        </w:trPr>
        <w:tc>
          <w:tcPr>
            <w:tcW w:w="1239" w:type="dxa"/>
            <w:vAlign w:val="center"/>
          </w:tcPr>
          <w:p w14:paraId="501123CD" w14:textId="1D0816F7" w:rsidR="00A651A8" w:rsidRPr="00C4320A" w:rsidRDefault="00A651A8" w:rsidP="00A651A8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14" w:type="dxa"/>
            <w:vAlign w:val="center"/>
          </w:tcPr>
          <w:p w14:paraId="3C9750EB" w14:textId="5A65B07C" w:rsidR="00A651A8" w:rsidRPr="00C4320A" w:rsidRDefault="00A651A8" w:rsidP="00A651A8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Рябоконь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Євгенія </w:t>
            </w:r>
          </w:p>
        </w:tc>
        <w:tc>
          <w:tcPr>
            <w:tcW w:w="1415" w:type="dxa"/>
            <w:vAlign w:val="center"/>
          </w:tcPr>
          <w:p w14:paraId="140816A6" w14:textId="0A306C14" w:rsidR="00A651A8" w:rsidRPr="00C4320A" w:rsidRDefault="00A651A8" w:rsidP="00A651A8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11-Б</w:t>
            </w:r>
          </w:p>
        </w:tc>
        <w:tc>
          <w:tcPr>
            <w:tcW w:w="1816" w:type="dxa"/>
          </w:tcPr>
          <w:p w14:paraId="15599887" w14:textId="7EAEE55F" w:rsidR="00A651A8" w:rsidRPr="00C4320A" w:rsidRDefault="00A651A8" w:rsidP="00A651A8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ІІІ </w:t>
            </w:r>
          </w:p>
        </w:tc>
        <w:tc>
          <w:tcPr>
            <w:tcW w:w="3184" w:type="dxa"/>
            <w:vAlign w:val="center"/>
          </w:tcPr>
          <w:p w14:paraId="293D2BB1" w14:textId="16A270DD" w:rsidR="00A651A8" w:rsidRPr="00C4320A" w:rsidRDefault="00A651A8" w:rsidP="00A651A8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Гніденко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О.Б.</w:t>
            </w:r>
          </w:p>
        </w:tc>
      </w:tr>
      <w:tr w:rsidR="00A651A8" w:rsidRPr="00C4320A" w14:paraId="68DD4D36" w14:textId="77777777" w:rsidTr="00FE3E52">
        <w:trPr>
          <w:trHeight w:val="305"/>
        </w:trPr>
        <w:tc>
          <w:tcPr>
            <w:tcW w:w="1239" w:type="dxa"/>
            <w:vAlign w:val="center"/>
          </w:tcPr>
          <w:p w14:paraId="6B7D86C1" w14:textId="70D091CB" w:rsidR="00A651A8" w:rsidRPr="00C4320A" w:rsidRDefault="00A651A8" w:rsidP="00A651A8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14" w:type="dxa"/>
            <w:vAlign w:val="center"/>
          </w:tcPr>
          <w:p w14:paraId="49A78230" w14:textId="0C760BD7" w:rsidR="00A651A8" w:rsidRPr="00C4320A" w:rsidRDefault="00A651A8" w:rsidP="00A6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Оратівський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Олександр</w:t>
            </w:r>
          </w:p>
        </w:tc>
        <w:tc>
          <w:tcPr>
            <w:tcW w:w="1415" w:type="dxa"/>
            <w:vAlign w:val="center"/>
          </w:tcPr>
          <w:p w14:paraId="3A3A50D1" w14:textId="27B0EA95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3-Б</w:t>
            </w:r>
          </w:p>
        </w:tc>
        <w:tc>
          <w:tcPr>
            <w:tcW w:w="1816" w:type="dxa"/>
            <w:vAlign w:val="center"/>
          </w:tcPr>
          <w:p w14:paraId="6A3B328C" w14:textId="492427CD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  <w:tc>
          <w:tcPr>
            <w:tcW w:w="3184" w:type="dxa"/>
            <w:vAlign w:val="center"/>
          </w:tcPr>
          <w:p w14:paraId="7C0F0FC7" w14:textId="0B17BCDE" w:rsidR="00A651A8" w:rsidRPr="00C4320A" w:rsidRDefault="00A651A8" w:rsidP="00A6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Павлюк Т.В.</w:t>
            </w:r>
          </w:p>
        </w:tc>
      </w:tr>
    </w:tbl>
    <w:p w14:paraId="7C812536" w14:textId="77777777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674395B" w14:textId="59185F31" w:rsidR="009A6A2B" w:rsidRPr="00C4320A" w:rsidRDefault="00182CBA" w:rsidP="009A6A2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9A6A2B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ІІ етапі Х Міжнародного мовно-літературного конкуру учнівської та студентської молоді імені Тараса Шевченка в 2020/2021 навчальному році стали переможцями 3 учні: </w:t>
      </w:r>
    </w:p>
    <w:p w14:paraId="444ABC40" w14:textId="73C92B27" w:rsidR="00182CBA" w:rsidRPr="00C4320A" w:rsidRDefault="00182CBA" w:rsidP="00182CB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3014"/>
        <w:gridCol w:w="1415"/>
        <w:gridCol w:w="1816"/>
        <w:gridCol w:w="3184"/>
      </w:tblGrid>
      <w:tr w:rsidR="00FE1033" w:rsidRPr="00C4320A" w14:paraId="150106AC" w14:textId="77777777" w:rsidTr="00E20DCA">
        <w:trPr>
          <w:cantSplit/>
          <w:trHeight w:val="305"/>
        </w:trPr>
        <w:tc>
          <w:tcPr>
            <w:tcW w:w="1239" w:type="dxa"/>
            <w:vAlign w:val="center"/>
          </w:tcPr>
          <w:p w14:paraId="0224C184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014" w:type="dxa"/>
            <w:vAlign w:val="center"/>
          </w:tcPr>
          <w:p w14:paraId="572090DC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Прізвище, ім’я учня</w:t>
            </w:r>
          </w:p>
        </w:tc>
        <w:tc>
          <w:tcPr>
            <w:tcW w:w="1415" w:type="dxa"/>
            <w:vAlign w:val="center"/>
          </w:tcPr>
          <w:p w14:paraId="176232B3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Клас</w:t>
            </w:r>
          </w:p>
        </w:tc>
        <w:tc>
          <w:tcPr>
            <w:tcW w:w="1816" w:type="dxa"/>
            <w:vAlign w:val="center"/>
          </w:tcPr>
          <w:p w14:paraId="2D3FC14A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Зайняте місце</w:t>
            </w:r>
          </w:p>
        </w:tc>
        <w:tc>
          <w:tcPr>
            <w:tcW w:w="3184" w:type="dxa"/>
            <w:vAlign w:val="center"/>
          </w:tcPr>
          <w:p w14:paraId="01E6F992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Прізвище, ініціали вчителя</w:t>
            </w:r>
          </w:p>
        </w:tc>
      </w:tr>
      <w:tr w:rsidR="009A6A2B" w:rsidRPr="00C4320A" w14:paraId="6009F68C" w14:textId="77777777" w:rsidTr="008F6F98">
        <w:trPr>
          <w:trHeight w:val="305"/>
        </w:trPr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A38A" w14:textId="57B194FD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D8AC" w14:textId="52ADA352" w:rsidR="009A6A2B" w:rsidRPr="00C4320A" w:rsidRDefault="009A6A2B" w:rsidP="009A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>Астахова</w:t>
            </w:r>
            <w:proofErr w:type="spellEnd"/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Анна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C1BC6" w14:textId="6A5F72D4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>5 –А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3E0" w14:textId="6AC51A63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CF403" w14:textId="26922CF8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Олійник О.Л.</w:t>
            </w:r>
          </w:p>
        </w:tc>
      </w:tr>
      <w:tr w:rsidR="009A6A2B" w:rsidRPr="00C4320A" w14:paraId="03473B13" w14:textId="77777777" w:rsidTr="00C25EB6">
        <w:trPr>
          <w:trHeight w:val="305"/>
        </w:trPr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426E" w14:textId="2B819FB2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738A" w14:textId="26D833ED" w:rsidR="009A6A2B" w:rsidRPr="00C4320A" w:rsidRDefault="009A6A2B" w:rsidP="009A6A2B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>Шарепо</w:t>
            </w:r>
            <w:proofErr w:type="spellEnd"/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Іван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5F75" w14:textId="4F4CD0C8" w:rsidR="009A6A2B" w:rsidRPr="00C4320A" w:rsidRDefault="009A6A2B" w:rsidP="009A6A2B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>6- 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BAD" w14:textId="50F25FA6" w:rsidR="009A6A2B" w:rsidRPr="00C4320A" w:rsidRDefault="009A6A2B" w:rsidP="009A6A2B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ІІІ </w:t>
            </w:r>
          </w:p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6352" w14:textId="7D4C38B8" w:rsidR="009A6A2B" w:rsidRPr="00C4320A" w:rsidRDefault="009A6A2B" w:rsidP="009A6A2B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Олійник О.Л.</w:t>
            </w:r>
          </w:p>
        </w:tc>
      </w:tr>
      <w:tr w:rsidR="009A6A2B" w:rsidRPr="00C4320A" w14:paraId="07A9A31A" w14:textId="77777777" w:rsidTr="0073143D">
        <w:trPr>
          <w:trHeight w:val="305"/>
        </w:trPr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0C29" w14:textId="24D8A100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6CF1" w14:textId="25A55531" w:rsidR="009A6A2B" w:rsidRPr="00C4320A" w:rsidRDefault="009A6A2B" w:rsidP="009A6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Усольцева Владислава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478D" w14:textId="52C20A9F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8-А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9236" w14:textId="791E5D16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І </w:t>
            </w:r>
          </w:p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157" w14:textId="77777777" w:rsidR="009A6A2B" w:rsidRPr="00C4320A" w:rsidRDefault="009A6A2B" w:rsidP="009A6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Синиця С.В.</w:t>
            </w:r>
          </w:p>
          <w:p w14:paraId="4B93FEFA" w14:textId="3ECE3342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Бочарова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Л.Л.</w:t>
            </w:r>
          </w:p>
        </w:tc>
      </w:tr>
    </w:tbl>
    <w:p w14:paraId="6F5759F1" w14:textId="77777777" w:rsidR="009A6A2B" w:rsidRPr="00C4320A" w:rsidRDefault="009A6A2B" w:rsidP="009A6A2B">
      <w:pPr>
        <w:pStyle w:val="1"/>
        <w:spacing w:line="200" w:lineRule="atLeast"/>
        <w:ind w:left="0" w:firstLine="708"/>
        <w:jc w:val="both"/>
        <w:rPr>
          <w:sz w:val="32"/>
          <w:szCs w:val="32"/>
          <w:lang w:val="uk-UA"/>
        </w:rPr>
      </w:pPr>
    </w:p>
    <w:p w14:paraId="000BAD3A" w14:textId="3B4F615F" w:rsidR="009A6A2B" w:rsidRPr="00C4320A" w:rsidRDefault="009A6A2B" w:rsidP="009A6A2B">
      <w:pPr>
        <w:pStyle w:val="1"/>
        <w:spacing w:line="200" w:lineRule="atLeast"/>
        <w:ind w:left="0" w:firstLine="708"/>
        <w:jc w:val="both"/>
        <w:rPr>
          <w:sz w:val="32"/>
          <w:szCs w:val="32"/>
          <w:lang w:val="uk-UA"/>
        </w:rPr>
      </w:pPr>
      <w:r w:rsidRPr="00C4320A">
        <w:rPr>
          <w:sz w:val="32"/>
          <w:szCs w:val="32"/>
          <w:lang w:val="uk-UA"/>
        </w:rPr>
        <w:t xml:space="preserve">Вчитель хімії </w:t>
      </w:r>
      <w:proofErr w:type="spellStart"/>
      <w:r w:rsidRPr="00C4320A">
        <w:rPr>
          <w:sz w:val="32"/>
          <w:szCs w:val="32"/>
          <w:lang w:val="uk-UA"/>
        </w:rPr>
        <w:t>Гречин</w:t>
      </w:r>
      <w:proofErr w:type="spellEnd"/>
      <w:r w:rsidRPr="00C4320A">
        <w:rPr>
          <w:sz w:val="32"/>
          <w:szCs w:val="32"/>
          <w:lang w:val="uk-UA"/>
        </w:rPr>
        <w:t xml:space="preserve"> О.П., </w:t>
      </w:r>
      <w:proofErr w:type="spellStart"/>
      <w:r w:rsidRPr="00C4320A">
        <w:rPr>
          <w:sz w:val="32"/>
          <w:szCs w:val="32"/>
          <w:lang w:val="uk-UA"/>
        </w:rPr>
        <w:t>Черватюк</w:t>
      </w:r>
      <w:proofErr w:type="spellEnd"/>
      <w:r w:rsidRPr="00C4320A">
        <w:rPr>
          <w:sz w:val="32"/>
          <w:szCs w:val="32"/>
          <w:lang w:val="uk-UA"/>
        </w:rPr>
        <w:t xml:space="preserve"> Л.Й.  взяли активну участь у підготовці учнів до міського етапу конкурсу-захисту науково-дослідницьких робіт учнів-членів МАН і підготували по 2 переможці  в </w:t>
      </w:r>
      <w:proofErr w:type="spellStart"/>
      <w:r w:rsidRPr="00C4320A">
        <w:rPr>
          <w:sz w:val="32"/>
          <w:szCs w:val="32"/>
          <w:lang w:val="uk-UA"/>
        </w:rPr>
        <w:t>міськму</w:t>
      </w:r>
      <w:proofErr w:type="spellEnd"/>
      <w:r w:rsidRPr="00C4320A">
        <w:rPr>
          <w:sz w:val="32"/>
          <w:szCs w:val="32"/>
          <w:lang w:val="uk-UA"/>
        </w:rPr>
        <w:t xml:space="preserve"> етапі, а вчитель хімії </w:t>
      </w:r>
      <w:proofErr w:type="spellStart"/>
      <w:r w:rsidRPr="00C4320A">
        <w:rPr>
          <w:sz w:val="32"/>
          <w:szCs w:val="32"/>
          <w:lang w:val="uk-UA"/>
        </w:rPr>
        <w:t>Лампіка</w:t>
      </w:r>
      <w:proofErr w:type="spellEnd"/>
      <w:r w:rsidRPr="00C4320A">
        <w:rPr>
          <w:sz w:val="32"/>
          <w:szCs w:val="32"/>
          <w:lang w:val="uk-UA"/>
        </w:rPr>
        <w:t xml:space="preserve"> Я.І. – 1 переможця. </w:t>
      </w:r>
    </w:p>
    <w:p w14:paraId="6C5DF6A0" w14:textId="496F7DF1" w:rsidR="009A6A2B" w:rsidRPr="00C4320A" w:rsidRDefault="009A6A2B" w:rsidP="009A6A2B">
      <w:pPr>
        <w:pStyle w:val="1"/>
        <w:spacing w:line="200" w:lineRule="atLeast"/>
        <w:ind w:left="0" w:firstLine="708"/>
        <w:jc w:val="both"/>
        <w:rPr>
          <w:sz w:val="32"/>
          <w:szCs w:val="32"/>
          <w:lang w:val="uk-UA"/>
        </w:rPr>
      </w:pPr>
    </w:p>
    <w:p w14:paraId="553F6D6D" w14:textId="77777777" w:rsidR="009A6A2B" w:rsidRPr="00C4320A" w:rsidRDefault="009A6A2B" w:rsidP="009A6A2B">
      <w:pPr>
        <w:pStyle w:val="1"/>
        <w:spacing w:line="200" w:lineRule="atLeast"/>
        <w:ind w:left="0" w:firstLine="708"/>
        <w:jc w:val="both"/>
        <w:rPr>
          <w:sz w:val="32"/>
          <w:szCs w:val="32"/>
          <w:lang w:val="uk-UA"/>
        </w:rPr>
      </w:pPr>
    </w:p>
    <w:p w14:paraId="7150941F" w14:textId="77777777" w:rsidR="009A6A2B" w:rsidRPr="00C4320A" w:rsidRDefault="009A6A2B" w:rsidP="009A6A2B">
      <w:pPr>
        <w:pStyle w:val="1"/>
        <w:spacing w:line="200" w:lineRule="atLeast"/>
        <w:ind w:left="0" w:firstLine="708"/>
        <w:jc w:val="both"/>
        <w:rPr>
          <w:sz w:val="32"/>
          <w:szCs w:val="32"/>
          <w:lang w:val="uk-UA"/>
        </w:rPr>
      </w:pPr>
    </w:p>
    <w:p w14:paraId="76F093DA" w14:textId="7682B0F5" w:rsidR="00182CBA" w:rsidRPr="00C4320A" w:rsidRDefault="00182CBA" w:rsidP="00182CBA">
      <w:pPr>
        <w:spacing w:after="0" w:line="240" w:lineRule="auto"/>
        <w:ind w:left="720" w:firstLine="708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Результативність участі учнів у міському етапі МАН</w:t>
      </w:r>
    </w:p>
    <w:p w14:paraId="06650C1C" w14:textId="0788DC83" w:rsidR="00182CBA" w:rsidRPr="00C4320A" w:rsidRDefault="00182CBA" w:rsidP="00182CBA">
      <w:pPr>
        <w:spacing w:after="0" w:line="240" w:lineRule="auto"/>
        <w:ind w:left="720" w:firstLine="708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20</w:t>
      </w:r>
      <w:r w:rsidR="00FE1033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/202</w:t>
      </w:r>
      <w:r w:rsidR="00FE1033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навчальному році</w:t>
      </w:r>
    </w:p>
    <w:tbl>
      <w:tblPr>
        <w:tblW w:w="1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3014"/>
        <w:gridCol w:w="1415"/>
        <w:gridCol w:w="1816"/>
        <w:gridCol w:w="1582"/>
        <w:gridCol w:w="1602"/>
      </w:tblGrid>
      <w:tr w:rsidR="009A6A2B" w:rsidRPr="00C4320A" w14:paraId="3F8AD78F" w14:textId="77777777" w:rsidTr="00E20DCA">
        <w:trPr>
          <w:cantSplit/>
          <w:trHeight w:val="305"/>
        </w:trPr>
        <w:tc>
          <w:tcPr>
            <w:tcW w:w="1239" w:type="dxa"/>
            <w:vAlign w:val="center"/>
          </w:tcPr>
          <w:p w14:paraId="6D8E2FAA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014" w:type="dxa"/>
            <w:vAlign w:val="center"/>
          </w:tcPr>
          <w:p w14:paraId="02C76E05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Прізвище, ім’я учня</w:t>
            </w:r>
          </w:p>
        </w:tc>
        <w:tc>
          <w:tcPr>
            <w:tcW w:w="1415" w:type="dxa"/>
            <w:vAlign w:val="center"/>
          </w:tcPr>
          <w:p w14:paraId="37D4609A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Клас</w:t>
            </w:r>
          </w:p>
        </w:tc>
        <w:tc>
          <w:tcPr>
            <w:tcW w:w="1816" w:type="dxa"/>
            <w:vAlign w:val="center"/>
          </w:tcPr>
          <w:p w14:paraId="698AC2EB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Секція</w:t>
            </w:r>
          </w:p>
        </w:tc>
        <w:tc>
          <w:tcPr>
            <w:tcW w:w="1582" w:type="dxa"/>
            <w:vAlign w:val="center"/>
          </w:tcPr>
          <w:p w14:paraId="0B64B373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Керівник секції</w:t>
            </w:r>
          </w:p>
        </w:tc>
        <w:tc>
          <w:tcPr>
            <w:tcW w:w="1602" w:type="dxa"/>
            <w:vAlign w:val="center"/>
          </w:tcPr>
          <w:p w14:paraId="314502D8" w14:textId="77777777" w:rsidR="00182CBA" w:rsidRPr="00C4320A" w:rsidRDefault="00182CBA" w:rsidP="00182CBA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Зайняте місце</w:t>
            </w:r>
          </w:p>
        </w:tc>
      </w:tr>
      <w:tr w:rsidR="009A6A2B" w:rsidRPr="00C4320A" w14:paraId="6F4D1D1E" w14:textId="77777777" w:rsidTr="00E20DCA">
        <w:trPr>
          <w:trHeight w:val="305"/>
        </w:trPr>
        <w:tc>
          <w:tcPr>
            <w:tcW w:w="1239" w:type="dxa"/>
          </w:tcPr>
          <w:p w14:paraId="4C7C608A" w14:textId="77777777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14" w:type="dxa"/>
            <w:vAlign w:val="center"/>
          </w:tcPr>
          <w:p w14:paraId="5A9074EF" w14:textId="16E9715B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Бочаров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Денис</w:t>
            </w:r>
          </w:p>
        </w:tc>
        <w:tc>
          <w:tcPr>
            <w:tcW w:w="1415" w:type="dxa"/>
            <w:vAlign w:val="center"/>
          </w:tcPr>
          <w:p w14:paraId="72E2D6C1" w14:textId="14AE736C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11-Б</w:t>
            </w:r>
          </w:p>
        </w:tc>
        <w:tc>
          <w:tcPr>
            <w:tcW w:w="1816" w:type="dxa"/>
            <w:vAlign w:val="center"/>
          </w:tcPr>
          <w:p w14:paraId="03559377" w14:textId="038EB507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Біологія </w:t>
            </w:r>
          </w:p>
        </w:tc>
        <w:tc>
          <w:tcPr>
            <w:tcW w:w="1582" w:type="dxa"/>
            <w:vAlign w:val="center"/>
          </w:tcPr>
          <w:p w14:paraId="0506FEB2" w14:textId="14C38944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Черватюк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Л.Й.</w:t>
            </w:r>
          </w:p>
        </w:tc>
        <w:tc>
          <w:tcPr>
            <w:tcW w:w="1602" w:type="dxa"/>
            <w:vAlign w:val="center"/>
          </w:tcPr>
          <w:p w14:paraId="7865AA8F" w14:textId="2C75A044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</w:tr>
      <w:tr w:rsidR="009A6A2B" w:rsidRPr="00C4320A" w14:paraId="61C22BA9" w14:textId="77777777" w:rsidTr="00E20DCA">
        <w:trPr>
          <w:trHeight w:val="305"/>
        </w:trPr>
        <w:tc>
          <w:tcPr>
            <w:tcW w:w="1239" w:type="dxa"/>
          </w:tcPr>
          <w:p w14:paraId="7C62FAC3" w14:textId="77777777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14" w:type="dxa"/>
            <w:vAlign w:val="center"/>
          </w:tcPr>
          <w:p w14:paraId="7C3AF635" w14:textId="192021B2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Каракада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Сніжана</w:t>
            </w:r>
          </w:p>
        </w:tc>
        <w:tc>
          <w:tcPr>
            <w:tcW w:w="1415" w:type="dxa"/>
            <w:vAlign w:val="center"/>
          </w:tcPr>
          <w:p w14:paraId="7D045AB1" w14:textId="00B96576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11-Б</w:t>
            </w:r>
          </w:p>
        </w:tc>
        <w:tc>
          <w:tcPr>
            <w:tcW w:w="1816" w:type="dxa"/>
            <w:vAlign w:val="center"/>
          </w:tcPr>
          <w:p w14:paraId="2B1839DA" w14:textId="63761165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Біологія </w:t>
            </w:r>
          </w:p>
        </w:tc>
        <w:tc>
          <w:tcPr>
            <w:tcW w:w="1582" w:type="dxa"/>
            <w:vAlign w:val="center"/>
          </w:tcPr>
          <w:p w14:paraId="5B703C48" w14:textId="43862C01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Черватюк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Л.Й</w:t>
            </w:r>
          </w:p>
        </w:tc>
        <w:tc>
          <w:tcPr>
            <w:tcW w:w="1602" w:type="dxa"/>
            <w:vAlign w:val="center"/>
          </w:tcPr>
          <w:p w14:paraId="7BC5790F" w14:textId="0D52FF47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ІІІ</w:t>
            </w:r>
          </w:p>
        </w:tc>
      </w:tr>
      <w:tr w:rsidR="009A6A2B" w:rsidRPr="00C4320A" w14:paraId="389B683A" w14:textId="77777777" w:rsidTr="00E20DCA">
        <w:trPr>
          <w:trHeight w:val="305"/>
        </w:trPr>
        <w:tc>
          <w:tcPr>
            <w:tcW w:w="1239" w:type="dxa"/>
          </w:tcPr>
          <w:p w14:paraId="7111CBEE" w14:textId="77777777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14" w:type="dxa"/>
            <w:vAlign w:val="center"/>
          </w:tcPr>
          <w:p w14:paraId="52C96BFC" w14:textId="44180343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Ліснічук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Ірина</w:t>
            </w:r>
          </w:p>
        </w:tc>
        <w:tc>
          <w:tcPr>
            <w:tcW w:w="1415" w:type="dxa"/>
            <w:vAlign w:val="center"/>
          </w:tcPr>
          <w:p w14:paraId="14408C93" w14:textId="6841EB38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16" w:type="dxa"/>
            <w:vAlign w:val="center"/>
          </w:tcPr>
          <w:p w14:paraId="0B5D97B5" w14:textId="43E9A0EE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Хімія </w:t>
            </w:r>
          </w:p>
        </w:tc>
        <w:tc>
          <w:tcPr>
            <w:tcW w:w="1582" w:type="dxa"/>
            <w:vAlign w:val="center"/>
          </w:tcPr>
          <w:p w14:paraId="2091A5FD" w14:textId="74CF9F47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Гречин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О.П</w:t>
            </w:r>
          </w:p>
        </w:tc>
        <w:tc>
          <w:tcPr>
            <w:tcW w:w="1602" w:type="dxa"/>
            <w:vAlign w:val="center"/>
          </w:tcPr>
          <w:p w14:paraId="0E99AD56" w14:textId="5C1E584F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ІІ</w:t>
            </w:r>
          </w:p>
        </w:tc>
      </w:tr>
      <w:tr w:rsidR="009A6A2B" w:rsidRPr="00C4320A" w14:paraId="780A9330" w14:textId="77777777" w:rsidTr="00E20DCA">
        <w:trPr>
          <w:trHeight w:val="305"/>
        </w:trPr>
        <w:tc>
          <w:tcPr>
            <w:tcW w:w="1239" w:type="dxa"/>
          </w:tcPr>
          <w:p w14:paraId="3CFA4473" w14:textId="77777777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14" w:type="dxa"/>
            <w:vAlign w:val="center"/>
          </w:tcPr>
          <w:p w14:paraId="6820BF46" w14:textId="132EAFBC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Левченко Ольга</w:t>
            </w:r>
          </w:p>
        </w:tc>
        <w:tc>
          <w:tcPr>
            <w:tcW w:w="1415" w:type="dxa"/>
            <w:vAlign w:val="center"/>
          </w:tcPr>
          <w:p w14:paraId="4B56D5EB" w14:textId="01187B65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16" w:type="dxa"/>
            <w:vAlign w:val="center"/>
          </w:tcPr>
          <w:p w14:paraId="5D596B04" w14:textId="234278BB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Хімія </w:t>
            </w:r>
          </w:p>
        </w:tc>
        <w:tc>
          <w:tcPr>
            <w:tcW w:w="1582" w:type="dxa"/>
            <w:vAlign w:val="center"/>
          </w:tcPr>
          <w:p w14:paraId="4A6B5FB4" w14:textId="481E69C3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Гречин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О.П</w:t>
            </w:r>
          </w:p>
        </w:tc>
        <w:tc>
          <w:tcPr>
            <w:tcW w:w="1602" w:type="dxa"/>
            <w:vAlign w:val="center"/>
          </w:tcPr>
          <w:p w14:paraId="144361C6" w14:textId="6626FCD6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ІІ (область)</w:t>
            </w:r>
          </w:p>
        </w:tc>
      </w:tr>
      <w:tr w:rsidR="009A6A2B" w:rsidRPr="00C4320A" w14:paraId="195D3CEF" w14:textId="77777777" w:rsidTr="00E20DCA">
        <w:trPr>
          <w:trHeight w:val="305"/>
        </w:trPr>
        <w:tc>
          <w:tcPr>
            <w:tcW w:w="1239" w:type="dxa"/>
          </w:tcPr>
          <w:p w14:paraId="7EC63839" w14:textId="28F74FED" w:rsidR="009A6A2B" w:rsidRPr="00C4320A" w:rsidRDefault="009A6A2B" w:rsidP="009A6A2B">
            <w:pPr>
              <w:tabs>
                <w:tab w:val="left" w:pos="2085"/>
              </w:tabs>
              <w:spacing w:after="0" w:line="200" w:lineRule="atLeast"/>
              <w:jc w:val="center"/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eastAsia="MS Mincho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014" w:type="dxa"/>
            <w:vAlign w:val="center"/>
          </w:tcPr>
          <w:p w14:paraId="1567E755" w14:textId="2331A7F8" w:rsidR="009A6A2B" w:rsidRPr="00C4320A" w:rsidRDefault="009A6A2B" w:rsidP="009A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Лисак Софія</w:t>
            </w:r>
          </w:p>
        </w:tc>
        <w:tc>
          <w:tcPr>
            <w:tcW w:w="1415" w:type="dxa"/>
            <w:vAlign w:val="center"/>
          </w:tcPr>
          <w:p w14:paraId="4E226ED6" w14:textId="43059AB4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16" w:type="dxa"/>
            <w:vAlign w:val="center"/>
          </w:tcPr>
          <w:p w14:paraId="1A02E21C" w14:textId="490CBB6A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Фізика </w:t>
            </w:r>
          </w:p>
        </w:tc>
        <w:tc>
          <w:tcPr>
            <w:tcW w:w="1582" w:type="dxa"/>
            <w:vAlign w:val="center"/>
          </w:tcPr>
          <w:p w14:paraId="7BA901E4" w14:textId="087EAB0D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Лампіка</w:t>
            </w:r>
            <w:proofErr w:type="spellEnd"/>
            <w:r w:rsidRPr="00C4320A">
              <w:rPr>
                <w:rFonts w:ascii="Times New Roman" w:hAnsi="Times New Roman" w:cs="Times New Roman"/>
                <w:sz w:val="32"/>
                <w:szCs w:val="32"/>
              </w:rPr>
              <w:t xml:space="preserve"> Я.І.</w:t>
            </w:r>
          </w:p>
        </w:tc>
        <w:tc>
          <w:tcPr>
            <w:tcW w:w="1602" w:type="dxa"/>
            <w:vAlign w:val="center"/>
          </w:tcPr>
          <w:p w14:paraId="1DBA9119" w14:textId="5B991A94" w:rsidR="009A6A2B" w:rsidRPr="00C4320A" w:rsidRDefault="009A6A2B" w:rsidP="009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4320A">
              <w:rPr>
                <w:rFonts w:ascii="Times New Roman" w:hAnsi="Times New Roman" w:cs="Times New Roman"/>
                <w:sz w:val="32"/>
                <w:szCs w:val="32"/>
              </w:rPr>
              <w:t>І (область)</w:t>
            </w:r>
          </w:p>
        </w:tc>
      </w:tr>
    </w:tbl>
    <w:p w14:paraId="48BD835C" w14:textId="77777777" w:rsidR="00182CBA" w:rsidRPr="00C4320A" w:rsidRDefault="00182CBA" w:rsidP="00182C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A3E090" w14:textId="2B5480DB" w:rsidR="00182CBA" w:rsidRPr="00C4320A" w:rsidRDefault="00182CBA" w:rsidP="00182C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Слід відзначити результативну роботу вчителя образотворчого мистецтва Половець Д.С., яка разом із своїми творчими учнями брали учать у різних конкурсах і здобули перемоги в олімпіадах та конкурсах: </w:t>
      </w:r>
      <w:r w:rsidR="00FE103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V Регіональна Олімпіада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з образотворчого мистецтва</w:t>
      </w:r>
      <w:r w:rsidR="00FE103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конкурси малюнків: «Ми малюємо весну»,  «Охорона праці очима дітей», </w:t>
      </w:r>
      <w:r w:rsidR="00FE103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«Кращий пожежний це ти обережний», «Дзвони Чорнобиля», «Світ фантазій», «Соборна Україна», «Мої добрі справи», «Космічні фантазії», «До Дня революції гідності», «Я і мої права»,</w:t>
      </w:r>
      <w:r w:rsidR="00FE1033" w:rsidRPr="00C432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E103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«Ми проти </w:t>
      </w:r>
      <w:proofErr w:type="spellStart"/>
      <w:r w:rsidR="00FE103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булінгу</w:t>
      </w:r>
      <w:proofErr w:type="spellEnd"/>
      <w:r w:rsidR="00FE103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«Моє рідне місто у майбутньому».</w:t>
      </w:r>
    </w:p>
    <w:p w14:paraId="63E00C73" w14:textId="3664B494" w:rsidR="008E4476" w:rsidRPr="00C4320A" w:rsidRDefault="00937F0D" w:rsidP="00182C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У 2020/2021 навчальному році у школі було проведено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щорічні виховні заходи, але деякі з них проводились в  режимі онлайн у зв’язку з введенням карантину</w:t>
      </w:r>
      <w:r w:rsidR="00896BFD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та висвітлювались на сторінці школи у </w:t>
      </w:r>
      <w:proofErr w:type="spellStart"/>
      <w:r w:rsidR="00896BFD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Фейсбуці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 Першого дзвоника; День захисника України; День партизанської слави; День миру; День пам’яті жертв голодомору 1932-1933рр., акція «Запали свічку!»; День вчителя; День української писемності та мови; День людей з обмеженими можливостями; Всесвітній День боротьби зі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Снідом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; конкурс  «Козацькі розваги» до Дня збройних сил України; бібліотечні свята;  спортивне свято до Дня Українського козацтва;  заходи до дня визволення України від нацизму; зустрічі з лікарями, працівниками ювенальної превенції; тиждень правового виховання; заходи до Дня Святого Миколая; заходи до дня Соборності України, «Пам’ятай за Крути», до Дня рідної мови, виховні години до Дня пам’яті Героїв Небесної Сотні, до 8 Березня «Всім жінкам присвячується», Шевченківський тиждень тощо;  місячник «Увага! Діти на дорозі!»; День знань з основ безпеки життєдіяльності; Олімпійський тиждень; Всеукраїнський тиждень безпеки дорожнього руху; спортивний турнір з волейболу (вересень), змагання з футболу (жовтень).</w:t>
      </w:r>
    </w:p>
    <w:p w14:paraId="23E54B8A" w14:textId="37B62139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Таким чином, аналіз досягнень дає змогу визначити, що у 20</w:t>
      </w:r>
      <w:r w:rsidR="00937F0D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 w:rsidR="00937F0D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навчальному році була пров</w:t>
      </w:r>
      <w:r w:rsidR="00937F0D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едена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різноманітна робота хоч м</w:t>
      </w:r>
      <w:r w:rsidR="00937F0D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 результативна порівняно з попередніми навчальними роками, щодо виявлення творчих здібностей та розвитку обдарованості учнів. </w:t>
      </w:r>
    </w:p>
    <w:p w14:paraId="2E8FA0D6" w14:textId="5388D434" w:rsidR="00182CBA" w:rsidRPr="00C4320A" w:rsidRDefault="00182CBA" w:rsidP="00182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Шановні батьки, у кожного з вас росте гідна і повноцінна  дитина, яка   здатна  досягти будь-яких вершин.</w:t>
      </w:r>
    </w:p>
    <w:p w14:paraId="5719F1F4" w14:textId="72DDF46C" w:rsidR="00182CBA" w:rsidRPr="00C4320A" w:rsidRDefault="00182CBA" w:rsidP="00182CB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Кожна людина, проживши своє життя, залишає певну згадку про себе на цій землі: хто навіки збудував прекрасні архітектурні споруди, хто створив чудові художні полотна, хто був покликаний навчати і виховувати, а хто своєю повсякденною працею, звичайною і водночас такою потрібною, вносив свій вклад у швидкоплинний потік життя. І всі ці люди в усі часи творили добро — добро для кожного, добро для всіх, добро для народу. Таких людей раніше називали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доброчинниками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благодійниками, меценатами, а зараз спонсорами.</w:t>
      </w:r>
    </w:p>
    <w:p w14:paraId="47F6C6B3" w14:textId="2A1C0BB7" w:rsidR="007D6356" w:rsidRPr="00C4320A" w:rsidRDefault="007D6356" w:rsidP="00182CB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Завдяки допомозі директора "Телерадіокомпанії "ТІМ" Кисляку Сергію Григоровичу на будівлі та всередині школи встановлено відеоспостереження та під’єднано його до програми «Безпечне місто». </w:t>
      </w:r>
    </w:p>
    <w:p w14:paraId="54F538A8" w14:textId="77777777" w:rsidR="004B0221" w:rsidRPr="00C4320A" w:rsidRDefault="002420C1" w:rsidP="002420C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Відповідно до розпорядження Уманської міської ради «Про заборону збору батьківських коштів в закладах освіти комунальної форми власності» від 01 грудня 2020 року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No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276-р наш заклад вперше існував без підтримки батьків,  а за рахунок місцевого бюджету.</w:t>
      </w:r>
    </w:p>
    <w:p w14:paraId="6242E553" w14:textId="0E9D539E" w:rsidR="007D6356" w:rsidRPr="00C4320A" w:rsidRDefault="007D6356" w:rsidP="00182CB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Вперше, заклад отримав:</w:t>
      </w:r>
    </w:p>
    <w:p w14:paraId="0C80ADEF" w14:textId="4CE8E7F8" w:rsidR="00D408DB" w:rsidRPr="00C4320A" w:rsidRDefault="00D408DB" w:rsidP="00182CB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Їдальня: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марміти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перших та других страв, прилавок для столових приборів, місце касира, нейтральний елемент прямокутний, прилавок холодильний. </w:t>
      </w: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Загальна сума: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86 476 00 грн.</w:t>
      </w:r>
    </w:p>
    <w:p w14:paraId="1E17F082" w14:textId="35AAD961" w:rsidR="00D408DB" w:rsidRPr="00C4320A" w:rsidRDefault="00D408DB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Плита електрична промислова – 18 000 00 грн;</w:t>
      </w:r>
    </w:p>
    <w:p w14:paraId="766232E7" w14:textId="22444423" w:rsidR="00D408DB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Тістоміс спіральний – 60 000 00 грн;</w:t>
      </w:r>
    </w:p>
    <w:p w14:paraId="2FF6B328" w14:textId="021C9A3B" w:rsidR="00662EE2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Протирально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різальна машина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Торгмаш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22800 00 грн;</w:t>
      </w:r>
    </w:p>
    <w:p w14:paraId="1E558C6C" w14:textId="7569280A" w:rsidR="00662EE2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Картоплечистка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Торгмаш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18 000 00 грн;</w:t>
      </w:r>
    </w:p>
    <w:p w14:paraId="5E320FB3" w14:textId="3E3D1AA3" w:rsidR="00662EE2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Посудомийна машина універсальна – 40020 00 грн;</w:t>
      </w:r>
    </w:p>
    <w:p w14:paraId="4933AA4B" w14:textId="7718789B" w:rsidR="00662EE2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Вітрина холодильна кондитерська Полюс – 26100 00 грн;</w:t>
      </w:r>
    </w:p>
    <w:p w14:paraId="00D7BE82" w14:textId="1A53C868" w:rsidR="00662EE2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Овочерізка з набором дисків – 15630 00 грн;</w:t>
      </w:r>
    </w:p>
    <w:p w14:paraId="1B3C0018" w14:textId="30DF406C" w:rsidR="00662EE2" w:rsidRPr="00C4320A" w:rsidRDefault="00662EE2" w:rsidP="00662EE2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Хліборізка – 22476 00 грн;</w:t>
      </w:r>
    </w:p>
    <w:p w14:paraId="7FB74D44" w14:textId="0E720BE7" w:rsidR="00662EE2" w:rsidRPr="00C4320A" w:rsidRDefault="00662EE2" w:rsidP="00662E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</w:t>
      </w: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Миючі засоби та туалетний папір</w:t>
      </w:r>
      <w:r w:rsidR="00D52A70"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14:paraId="483F57BD" w14:textId="6D85E9E1" w:rsidR="00D52A70" w:rsidRPr="00C4320A" w:rsidRDefault="00D52A70" w:rsidP="00D52A70">
      <w:pPr>
        <w:pStyle w:val="a8"/>
        <w:numPr>
          <w:ilvl w:val="0"/>
          <w:numId w:val="6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Рушник паперовий – 7959,74 грн;</w:t>
      </w:r>
    </w:p>
    <w:p w14:paraId="456A4590" w14:textId="415F43FB" w:rsidR="00D52A70" w:rsidRPr="00C4320A" w:rsidRDefault="00D52A70" w:rsidP="00D52A70">
      <w:pPr>
        <w:pStyle w:val="a8"/>
        <w:numPr>
          <w:ilvl w:val="0"/>
          <w:numId w:val="6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Туалетний папір – 808,20 грн;</w:t>
      </w:r>
    </w:p>
    <w:p w14:paraId="7EBFDC55" w14:textId="67C3C224" w:rsidR="00D52A70" w:rsidRPr="00C4320A" w:rsidRDefault="00D52A70" w:rsidP="00D52A70">
      <w:pPr>
        <w:pStyle w:val="a8"/>
        <w:numPr>
          <w:ilvl w:val="0"/>
          <w:numId w:val="6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Губка кухонна – 600,00 грн;</w:t>
      </w:r>
    </w:p>
    <w:p w14:paraId="5BFBDB28" w14:textId="7D8C550E" w:rsidR="00D52A70" w:rsidRPr="00C4320A" w:rsidRDefault="00D52A70" w:rsidP="00D52A70">
      <w:pPr>
        <w:pStyle w:val="a8"/>
        <w:numPr>
          <w:ilvl w:val="0"/>
          <w:numId w:val="6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Засіб мийний для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пусудомийних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машин – 1951,92 грн;</w:t>
      </w:r>
    </w:p>
    <w:p w14:paraId="0BA7F1FA" w14:textId="56CE8A52" w:rsidR="00D52A70" w:rsidRPr="00C4320A" w:rsidRDefault="00D52A70" w:rsidP="00D52A70">
      <w:pPr>
        <w:pStyle w:val="a8"/>
        <w:numPr>
          <w:ilvl w:val="0"/>
          <w:numId w:val="6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Рідке крем – мило дитяче – 12949,20 грн;</w:t>
      </w:r>
    </w:p>
    <w:p w14:paraId="4C9D422E" w14:textId="5F6173D8" w:rsidR="00D52A70" w:rsidRPr="00C4320A" w:rsidRDefault="00D52A70" w:rsidP="00D52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Господарські товари:</w:t>
      </w:r>
    </w:p>
    <w:p w14:paraId="38A62094" w14:textId="39F3093C" w:rsidR="00D52A70" w:rsidRPr="00C4320A" w:rsidRDefault="00D52A70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Фарба – 25214,34 грн;</w:t>
      </w:r>
    </w:p>
    <w:p w14:paraId="3BB61DFC" w14:textId="55B769F3" w:rsidR="00D52A70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Розчинник – 367,93 грн;</w:t>
      </w:r>
    </w:p>
    <w:p w14:paraId="78686332" w14:textId="3CB9C012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Цемент – 4000 грн;</w:t>
      </w:r>
    </w:p>
    <w:p w14:paraId="3D0A3527" w14:textId="2A41D3C0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Відро 12л – 954,00 грн;</w:t>
      </w:r>
    </w:p>
    <w:p w14:paraId="3A654624" w14:textId="3DC71DC7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Набір для прибирання – 2587,50 грн;</w:t>
      </w:r>
    </w:p>
    <w:p w14:paraId="1ACE3762" w14:textId="3102C1B4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Валик – 165,00 грн;</w:t>
      </w:r>
    </w:p>
    <w:p w14:paraId="51CDDA33" w14:textId="0C6B4EEF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Щітка кругла – 27,00 грн;</w:t>
      </w:r>
    </w:p>
    <w:p w14:paraId="0BBFCDDE" w14:textId="626321CF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Щітка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флейцева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40,50 грн;</w:t>
      </w:r>
    </w:p>
    <w:p w14:paraId="1014E9D4" w14:textId="2F81D6E3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Щітка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флейцева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82,50 грн;</w:t>
      </w:r>
    </w:p>
    <w:p w14:paraId="231D7D96" w14:textId="46907F7C" w:rsidR="008E155D" w:rsidRPr="00C4320A" w:rsidRDefault="008E155D" w:rsidP="00D52A70">
      <w:pPr>
        <w:pStyle w:val="a8"/>
        <w:numPr>
          <w:ilvl w:val="0"/>
          <w:numId w:val="7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Щітка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макловиця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360,00 грн;</w:t>
      </w:r>
    </w:p>
    <w:p w14:paraId="3077A512" w14:textId="20A666D1" w:rsidR="00845AC8" w:rsidRPr="00C4320A" w:rsidRDefault="00845AC8" w:rsidP="00845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</w:t>
      </w: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Сантехніка:</w:t>
      </w:r>
    </w:p>
    <w:p w14:paraId="2AC33126" w14:textId="4101FBF8" w:rsidR="00845AC8" w:rsidRPr="00C4320A" w:rsidRDefault="00845AC8" w:rsidP="00845AC8">
      <w:pPr>
        <w:pStyle w:val="a8"/>
        <w:numPr>
          <w:ilvl w:val="0"/>
          <w:numId w:val="9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Компакт 647 IVA 3/6 л з сидінням з поліпропілену – 18365,76 грн;</w:t>
      </w:r>
    </w:p>
    <w:p w14:paraId="042C1F01" w14:textId="542FA3C4" w:rsidR="00B569AE" w:rsidRPr="00C4320A" w:rsidRDefault="00B569AE" w:rsidP="00B56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</w:t>
      </w: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Електрика:</w:t>
      </w:r>
    </w:p>
    <w:p w14:paraId="42AA754A" w14:textId="0DA60999" w:rsidR="00B569AE" w:rsidRPr="00C4320A" w:rsidRDefault="00B569AE" w:rsidP="00B569AE">
      <w:pPr>
        <w:pStyle w:val="a8"/>
        <w:numPr>
          <w:ilvl w:val="0"/>
          <w:numId w:val="9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LED освітлення (світлодіодна панель) –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33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шт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35CAE5AF" w14:textId="10D114D6" w:rsidR="00B569AE" w:rsidRPr="00C4320A" w:rsidRDefault="00B569AE" w:rsidP="00B569AE">
      <w:pPr>
        <w:pStyle w:val="a8"/>
        <w:numPr>
          <w:ilvl w:val="0"/>
          <w:numId w:val="9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Світлодіодні лампи –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50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шт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14:paraId="60FD30E2" w14:textId="51415DE5" w:rsidR="008E155D" w:rsidRPr="00C4320A" w:rsidRDefault="008E155D" w:rsidP="008E15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Канцелярські товари:</w:t>
      </w:r>
    </w:p>
    <w:p w14:paraId="53BC09C2" w14:textId="69CC9F8D" w:rsidR="008E155D" w:rsidRPr="00C4320A" w:rsidRDefault="00845AC8" w:rsidP="00864417">
      <w:pPr>
        <w:pStyle w:val="a8"/>
        <w:numPr>
          <w:ilvl w:val="0"/>
          <w:numId w:val="8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Швидкозшивач пластиковий – 1062,50 грн;</w:t>
      </w:r>
    </w:p>
    <w:p w14:paraId="6A11C973" w14:textId="772229DF" w:rsidR="00845AC8" w:rsidRPr="00C4320A" w:rsidRDefault="00845AC8" w:rsidP="00864417">
      <w:pPr>
        <w:pStyle w:val="a8"/>
        <w:numPr>
          <w:ilvl w:val="0"/>
          <w:numId w:val="8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Папір офісний – 2110,75 грн;</w:t>
      </w:r>
    </w:p>
    <w:p w14:paraId="74AD44E6" w14:textId="010B5C15" w:rsidR="00845AC8" w:rsidRPr="00C4320A" w:rsidRDefault="00845AC8" w:rsidP="00864417">
      <w:pPr>
        <w:pStyle w:val="a8"/>
        <w:numPr>
          <w:ilvl w:val="0"/>
          <w:numId w:val="8"/>
        </w:numPr>
        <w:spacing w:after="0" w:line="240" w:lineRule="auto"/>
        <w:ind w:left="1134" w:hanging="1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Ручки кулькові – 72,00 грн;</w:t>
      </w:r>
    </w:p>
    <w:p w14:paraId="2BD82FFA" w14:textId="3C01C333" w:rsidR="00845AC8" w:rsidRPr="00C4320A" w:rsidRDefault="00845AC8" w:rsidP="00845AC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</w:t>
      </w: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Спортивний інвентар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B0221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B0221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60109 грн;</w:t>
      </w:r>
    </w:p>
    <w:p w14:paraId="4635D397" w14:textId="64E08FEB" w:rsidR="004B0221" w:rsidRPr="00C4320A" w:rsidRDefault="004B0221" w:rsidP="004B0221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учнів 1-х класів НУШ отримано:</w:t>
      </w:r>
    </w:p>
    <w:p w14:paraId="15FE1E10" w14:textId="78BBDE4B" w:rsidR="004B0221" w:rsidRPr="00C4320A" w:rsidRDefault="004B0221" w:rsidP="004B0221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Техніка:</w:t>
      </w:r>
    </w:p>
    <w:p w14:paraId="5A4BE88B" w14:textId="5C29698F" w:rsidR="004B0221" w:rsidRPr="00C4320A" w:rsidRDefault="004B0221" w:rsidP="004B022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Ноутбуки – 41400,00 грн;</w:t>
      </w:r>
    </w:p>
    <w:p w14:paraId="12D8A305" w14:textId="01F988C0" w:rsidR="004B0221" w:rsidRPr="00C4320A" w:rsidRDefault="004B0221" w:rsidP="004B022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Фліпчарт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магнітно – маркерний – 6612,00 грн;</w:t>
      </w:r>
    </w:p>
    <w:p w14:paraId="5CFFE1AD" w14:textId="61663B4D" w:rsidR="004B0221" w:rsidRPr="00C4320A" w:rsidRDefault="004B0221" w:rsidP="004B02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Меблі: </w:t>
      </w:r>
      <w:r w:rsidR="00BB58BC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столи учительські, шафа книжкова з відкритим верхом, шафа книжкова – стелаж, секція кутова, шафа стелаж, комплекти учнівські з регулюванням висоти та кута нахилу </w:t>
      </w:r>
      <w:proofErr w:type="spellStart"/>
      <w:r w:rsidR="00BB58BC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столешні</w:t>
      </w:r>
      <w:proofErr w:type="spellEnd"/>
      <w:r w:rsidR="00BB58BC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BB58BC"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Загальна сума 189474 грн.</w:t>
      </w:r>
    </w:p>
    <w:p w14:paraId="3F338EFA" w14:textId="29FDEC10" w:rsidR="00BB58BC" w:rsidRPr="00C4320A" w:rsidRDefault="00BB58BC" w:rsidP="00BB58BC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Роздатково</w:t>
      </w:r>
      <w:proofErr w:type="spellEnd"/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дидактичний матеріал –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862,00 грн;</w:t>
      </w:r>
    </w:p>
    <w:p w14:paraId="0D55FBA8" w14:textId="1651D7C9" w:rsidR="00BB58BC" w:rsidRPr="00C4320A" w:rsidRDefault="00BB58BC" w:rsidP="00BB58BC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Набори LEGO – </w:t>
      </w:r>
      <w:r w:rsidR="00B569AE"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569AE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8 </w:t>
      </w:r>
      <w:proofErr w:type="spellStart"/>
      <w:r w:rsidR="00B569AE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шт</w:t>
      </w:r>
      <w:proofErr w:type="spellEnd"/>
      <w:r w:rsidR="00B569AE"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14:paraId="5CCFF4D6" w14:textId="6BEF5676" w:rsidR="00B569AE" w:rsidRPr="00C4320A" w:rsidRDefault="00B569AE" w:rsidP="00BB58BC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Поле </w:t>
      </w:r>
      <w:proofErr w:type="spellStart"/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ShoolRobot</w:t>
      </w:r>
      <w:proofErr w:type="spellEnd"/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1шт;</w:t>
      </w:r>
    </w:p>
    <w:p w14:paraId="57D4CEA6" w14:textId="2288FDF9" w:rsidR="00B569AE" w:rsidRPr="00C4320A" w:rsidRDefault="00B569AE" w:rsidP="00BB58BC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Стіл для робототехніки –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шт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14:paraId="5C8E6993" w14:textId="68294C13" w:rsidR="00BB58BC" w:rsidRPr="00C4320A" w:rsidRDefault="00B569AE" w:rsidP="00BB58BC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Зарядний пристрій – </w:t>
      </w:r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8 </w:t>
      </w:r>
      <w:proofErr w:type="spellStart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шт</w:t>
      </w:r>
      <w:proofErr w:type="spellEnd"/>
      <w:r w:rsidRPr="00C432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14:paraId="2BC735FA" w14:textId="77777777" w:rsidR="00662EE2" w:rsidRPr="00C4320A" w:rsidRDefault="00662EE2" w:rsidP="00182C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604473A" w14:textId="42A26C4E" w:rsidR="00182CBA" w:rsidRPr="00C4320A" w:rsidRDefault="00182CBA" w:rsidP="00C43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Завдання закладу на 202</w:t>
      </w:r>
      <w:r w:rsidR="00896BFD" w:rsidRPr="00C432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 w:rsidRPr="00C432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/202</w:t>
      </w:r>
      <w:r w:rsidR="00896BFD" w:rsidRPr="00C432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Pr="00C432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навчальний рік:</w:t>
      </w:r>
    </w:p>
    <w:p w14:paraId="6C21CE57" w14:textId="77777777" w:rsidR="00C4320A" w:rsidRPr="00C4320A" w:rsidRDefault="00C4320A" w:rsidP="00C43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403BE806" w14:textId="2D437352" w:rsidR="00BB13A3" w:rsidRPr="00C4320A" w:rsidRDefault="00B82ED0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Наші завдання – продовжувати розвивати нашу школу в кращу сторону.</w:t>
      </w:r>
    </w:p>
    <w:p w14:paraId="4D397CFC" w14:textId="518CEDD5" w:rsidR="003B511C" w:rsidRPr="00C4320A" w:rsidRDefault="00BB13A3" w:rsidP="003B511C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3B511C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Цілеспрямоване використання варіативної складової для задоволення</w:t>
      </w:r>
    </w:p>
    <w:p w14:paraId="317CBAEC" w14:textId="77777777" w:rsidR="003B511C" w:rsidRPr="00C4320A" w:rsidRDefault="003B511C" w:rsidP="003B511C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освітніх потреб учнів та надання якісних освітніх послуг.</w:t>
      </w:r>
    </w:p>
    <w:p w14:paraId="385F5633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4B19DD" w14:textId="2087ACDE" w:rsidR="00BB13A3" w:rsidRPr="00C4320A" w:rsidRDefault="00B82ED0" w:rsidP="003B511C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B511C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Розширити можливості використання STEM-освіти та євроінтеграції.</w:t>
      </w:r>
    </w:p>
    <w:p w14:paraId="7C2C0866" w14:textId="556E935A" w:rsidR="00BB13A3" w:rsidRPr="00C4320A" w:rsidRDefault="00B82ED0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B511C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Продовжувати оснащення ресурсної кімнати для дітей з ООП.</w:t>
      </w:r>
    </w:p>
    <w:p w14:paraId="2EE5A053" w14:textId="54C35B02" w:rsidR="00BB13A3" w:rsidRPr="00C4320A" w:rsidRDefault="00B82ED0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Продовжувати створювати </w:t>
      </w:r>
      <w:r w:rsidR="00FC4661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різні нові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проекти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ініціативою дітей</w:t>
      </w:r>
      <w:r w:rsidR="00FC4661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брати участь у  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проектах на різних рівнях.</w:t>
      </w:r>
    </w:p>
    <w:p w14:paraId="3A444F78" w14:textId="3EF76A25" w:rsidR="00BB13A3" w:rsidRPr="00C4320A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 Вдосконалення системи охорони закладу освіти.</w:t>
      </w:r>
    </w:p>
    <w:p w14:paraId="24EFDE03" w14:textId="1C4800CB" w:rsidR="00BB13A3" w:rsidRPr="00C4320A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Удосконалювати педагогіку партнерства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батьками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між учасниками освітнього процесу.</w:t>
      </w:r>
    </w:p>
    <w:p w14:paraId="2124D5C9" w14:textId="0E17CD46" w:rsidR="00BB13A3" w:rsidRPr="00C4320A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B511C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Протидія </w:t>
      </w:r>
      <w:proofErr w:type="spellStart"/>
      <w:r w:rsidR="003B511C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булінгу</w:t>
      </w:r>
      <w:proofErr w:type="spellEnd"/>
      <w:r w:rsidR="003B511C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освітньому середовищі.</w:t>
      </w:r>
    </w:p>
    <w:p w14:paraId="1D2A3871" w14:textId="19790159" w:rsidR="00BB13A3" w:rsidRPr="00C4320A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Проводити систематичну роботу з учнями щодо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безпечної поведінки в Інтернеті.</w:t>
      </w:r>
    </w:p>
    <w:p w14:paraId="77C41845" w14:textId="48F7C8EE" w:rsidR="00BB13A3" w:rsidRPr="00C4320A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Впроваджувати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нові форми здорового харчування</w:t>
      </w:r>
      <w:r w:rsidR="003B5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proofErr w:type="spellStart"/>
      <w:r w:rsidR="003B511C">
        <w:rPr>
          <w:rFonts w:ascii="Times New Roman" w:eastAsia="Times New Roman" w:hAnsi="Times New Roman" w:cs="Times New Roman"/>
          <w:sz w:val="32"/>
          <w:szCs w:val="32"/>
          <w:lang w:eastAsia="ru-RU"/>
        </w:rPr>
        <w:t>Евгену</w:t>
      </w:r>
      <w:proofErr w:type="spellEnd"/>
      <w:r w:rsidR="003B5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Клопотенку</w:t>
      </w:r>
      <w:proofErr w:type="spellEnd"/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F95228A" w14:textId="422AA748" w:rsidR="00BB13A3" w:rsidRPr="00C4320A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10.</w:t>
      </w:r>
      <w:r w:rsidR="003B5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Працювати над удосконаленням розвитку фізичних здібностей учнів в позаурочний час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26A1A0D" w14:textId="2B5162D9" w:rsidR="00BB13A3" w:rsidRPr="003B511C" w:rsidRDefault="00FC4661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</w:t>
      </w:r>
      <w:r w:rsidR="00BB13A3"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2021-2022 навчальному році педагогічний колектив буде</w:t>
      </w:r>
      <w:r w:rsidR="008761EE"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B13A3"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продовжувати працювати над проблемним питанням методичної</w:t>
      </w:r>
      <w:r w:rsidR="008761EE"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B13A3"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роботи:</w:t>
      </w:r>
      <w:r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«Формування інтелектуального  і культурного потенціалу, забезпечення умов дл</w:t>
      </w:r>
      <w:bookmarkStart w:id="0" w:name="_GoBack"/>
      <w:bookmarkEnd w:id="0"/>
      <w:r w:rsidRPr="003B51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самовдосконалення особистості та її творчих здібностей».</w:t>
      </w:r>
    </w:p>
    <w:p w14:paraId="3295F38B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Основні завдання:</w:t>
      </w:r>
    </w:p>
    <w:p w14:paraId="3DACF21D" w14:textId="37D9B155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1. Психологічно-комфортний клімат в пед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агогічному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колективі.</w:t>
      </w:r>
    </w:p>
    <w:p w14:paraId="2ED11B7A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Заохочення педагога до новаторської та дослідницької діяльності за</w:t>
      </w:r>
    </w:p>
    <w:p w14:paraId="2717E21A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результатами учнівських досягнень.</w:t>
      </w:r>
    </w:p>
    <w:p w14:paraId="5A49BD8F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Підвищення професійної майстерності.</w:t>
      </w:r>
    </w:p>
    <w:p w14:paraId="59FA070A" w14:textId="28DF566A" w:rsidR="00BB13A3" w:rsidRPr="00C4320A" w:rsidRDefault="008761EE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4. У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досконалення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рівня 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роботи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вчителя з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обдарованими дітьми.</w:t>
      </w:r>
    </w:p>
    <w:p w14:paraId="67ED00A5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5. Модернізація матеріально-технічної бази для забезпечення сучасного</w:t>
      </w:r>
    </w:p>
    <w:p w14:paraId="0A3E9702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освітнього середовища.</w:t>
      </w:r>
    </w:p>
    <w:p w14:paraId="1E33CBC5" w14:textId="5910557C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6. Викор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истання інноваційних технологій в освітньому процесі.</w:t>
      </w:r>
    </w:p>
    <w:p w14:paraId="2883D73A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Основними стратегічними завданнями розвитку закладу на 2020-2024</w:t>
      </w:r>
    </w:p>
    <w:p w14:paraId="64E499D8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роки є:</w:t>
      </w:r>
    </w:p>
    <w:p w14:paraId="4088EFE6" w14:textId="663D0CFC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 Формування цінностей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компетентностей</w:t>
      </w:r>
      <w:proofErr w:type="spellEnd"/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, які необхідні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самореалізації здобувачів освіти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1F4886A" w14:textId="27FCF3B2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Гуманна педагогіка та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повага до особистості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учасників освітнього процесу.</w:t>
      </w:r>
    </w:p>
    <w:p w14:paraId="0D2224F3" w14:textId="4509347F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Надання освітніх послуг через форми здобуття освіти згідно чинного</w:t>
      </w:r>
    </w:p>
    <w:p w14:paraId="71F03AF7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законодавства (очна, дистанційна, змішана, сімейна, </w:t>
      </w:r>
      <w:proofErr w:type="spellStart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екстернатна</w:t>
      </w:r>
      <w:proofErr w:type="spellEnd"/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14:paraId="28131AE1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педагогічний патронаж).</w:t>
      </w:r>
    </w:p>
    <w:p w14:paraId="5BE03660" w14:textId="463F54D5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 Розвиток творчої ініціативи та академічної свободи педагогів в пошуках</w:t>
      </w:r>
    </w:p>
    <w:p w14:paraId="4392DE76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нових форм і методів педагогічної діяльності для надання якісних освітніх</w:t>
      </w:r>
    </w:p>
    <w:p w14:paraId="746D29AF" w14:textId="77777777" w:rsidR="00BB13A3" w:rsidRPr="00C4320A" w:rsidRDefault="00BB13A3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послуг.</w:t>
      </w:r>
    </w:p>
    <w:p w14:paraId="4637CA83" w14:textId="7187E428" w:rsidR="008761EE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 Розвивати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здобувачів освіти 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пізнавальні інтереси і здібності та підтримувати 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прагнення постійно знайомитися з найновішими досягненнями науки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і техніки.</w:t>
      </w:r>
    </w:p>
    <w:p w14:paraId="505FA9A6" w14:textId="53E874FB" w:rsidR="008761EE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761EE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Врахування вікових і індивідуальних особливостей здобувачів освіти і вибір</w:t>
      </w:r>
    </w:p>
    <w:p w14:paraId="62B9A652" w14:textId="7043C728" w:rsidR="008761EE" w:rsidRPr="00C4320A" w:rsidRDefault="008761EE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оптимальної форми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навчання і виховання з врахуванням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індивідуальних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особливостей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кожної дитини.</w:t>
      </w:r>
    </w:p>
    <w:p w14:paraId="20552995" w14:textId="78D6DDBD" w:rsidR="00C4320A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Створення умов для надання освітніх послуг особам з особливими освітніми</w:t>
      </w:r>
    </w:p>
    <w:p w14:paraId="7E290D92" w14:textId="77777777" w:rsidR="00C4320A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потребами (інклюзивне, індивідуальне навчання).</w:t>
      </w:r>
    </w:p>
    <w:p w14:paraId="33B22773" w14:textId="46CE1656" w:rsidR="00C4320A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Підвищення професійного рівня кадрового потенціалу згідно Положення</w:t>
      </w:r>
    </w:p>
    <w:p w14:paraId="54A026C4" w14:textId="77777777" w:rsidR="00C4320A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 атестацію та сертифікацію педагогічних працівників.</w:t>
      </w:r>
    </w:p>
    <w:p w14:paraId="32F6206E" w14:textId="4678E0BA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Перехід на академічну, організаційну, кадрову автономію закладу.</w:t>
      </w:r>
    </w:p>
    <w:p w14:paraId="6919C217" w14:textId="77E2A83F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Дотримання внутрішньої системи забезпечення якості освіти в закладі.</w:t>
      </w:r>
    </w:p>
    <w:p w14:paraId="40DC5B3E" w14:textId="48727491" w:rsidR="00BB13A3" w:rsidRPr="00C4320A" w:rsidRDefault="00C4320A" w:rsidP="00C4320A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Забезпечення прозорості та інформаційної відкритості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закладу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сайт</w:t>
      </w:r>
      <w:r w:rsidR="00BB13A3" w:rsidRPr="00C432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sectPr w:rsidR="00BB13A3" w:rsidRPr="00C4320A" w:rsidSect="008E155D">
      <w:footerReference w:type="even" r:id="rId7"/>
      <w:footerReference w:type="default" r:id="rId8"/>
      <w:pgSz w:w="11906" w:h="16838" w:code="9"/>
      <w:pgMar w:top="426" w:right="709" w:bottom="426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B3CE" w14:textId="77777777" w:rsidR="00146FD9" w:rsidRDefault="00146FD9" w:rsidP="00937F0D">
      <w:pPr>
        <w:spacing w:after="0" w:line="240" w:lineRule="auto"/>
      </w:pPr>
      <w:r>
        <w:separator/>
      </w:r>
    </w:p>
  </w:endnote>
  <w:endnote w:type="continuationSeparator" w:id="0">
    <w:p w14:paraId="352AD6CE" w14:textId="77777777" w:rsidR="00146FD9" w:rsidRDefault="00146FD9" w:rsidP="0093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37D4" w14:textId="77777777" w:rsidR="00BF3DE9" w:rsidRDefault="00146FD9" w:rsidP="00585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189EBB" w14:textId="77777777" w:rsidR="00BF3DE9" w:rsidRDefault="003B511C" w:rsidP="005850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EBB7" w14:textId="60AC39EA" w:rsidR="00BF3DE9" w:rsidRDefault="003B511C">
    <w:pPr>
      <w:pStyle w:val="a3"/>
      <w:jc w:val="right"/>
    </w:pPr>
  </w:p>
  <w:p w14:paraId="07BCC910" w14:textId="77777777" w:rsidR="00BF3DE9" w:rsidRDefault="003B511C" w:rsidP="00585081">
    <w:pPr>
      <w:pStyle w:val="a3"/>
      <w:tabs>
        <w:tab w:val="left" w:pos="4956"/>
        <w:tab w:val="left" w:pos="5664"/>
        <w:tab w:val="left" w:pos="6372"/>
        <w:tab w:val="left" w:pos="7080"/>
        <w:tab w:val="left" w:pos="778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ECAC" w14:textId="77777777" w:rsidR="00146FD9" w:rsidRDefault="00146FD9" w:rsidP="00937F0D">
      <w:pPr>
        <w:spacing w:after="0" w:line="240" w:lineRule="auto"/>
      </w:pPr>
      <w:r>
        <w:separator/>
      </w:r>
    </w:p>
  </w:footnote>
  <w:footnote w:type="continuationSeparator" w:id="0">
    <w:p w14:paraId="608BCACB" w14:textId="77777777" w:rsidR="00146FD9" w:rsidRDefault="00146FD9" w:rsidP="0093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329"/>
    <w:multiLevelType w:val="hybridMultilevel"/>
    <w:tmpl w:val="81D077A6"/>
    <w:lvl w:ilvl="0" w:tplc="9160BC6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5C22"/>
    <w:multiLevelType w:val="hybridMultilevel"/>
    <w:tmpl w:val="D22C768E"/>
    <w:lvl w:ilvl="0" w:tplc="FA2C10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A5CF2"/>
    <w:multiLevelType w:val="hybridMultilevel"/>
    <w:tmpl w:val="DE6E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28FA"/>
    <w:multiLevelType w:val="hybridMultilevel"/>
    <w:tmpl w:val="79BC8A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805639E"/>
    <w:multiLevelType w:val="hybridMultilevel"/>
    <w:tmpl w:val="0BAC0A58"/>
    <w:lvl w:ilvl="0" w:tplc="33F6BE8C">
      <w:start w:val="20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979CA"/>
    <w:multiLevelType w:val="hybridMultilevel"/>
    <w:tmpl w:val="21AC0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211AEB"/>
    <w:multiLevelType w:val="hybridMultilevel"/>
    <w:tmpl w:val="C200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60336"/>
    <w:multiLevelType w:val="hybridMultilevel"/>
    <w:tmpl w:val="477605B8"/>
    <w:lvl w:ilvl="0" w:tplc="9E36F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A4F31"/>
    <w:multiLevelType w:val="hybridMultilevel"/>
    <w:tmpl w:val="929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F1E5F"/>
    <w:multiLevelType w:val="hybridMultilevel"/>
    <w:tmpl w:val="3E5E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F"/>
    <w:rsid w:val="00146FD9"/>
    <w:rsid w:val="00182CBA"/>
    <w:rsid w:val="002420C1"/>
    <w:rsid w:val="003B511C"/>
    <w:rsid w:val="004B0221"/>
    <w:rsid w:val="004E04EC"/>
    <w:rsid w:val="006565FF"/>
    <w:rsid w:val="00662EE2"/>
    <w:rsid w:val="007D6356"/>
    <w:rsid w:val="008227CF"/>
    <w:rsid w:val="00845AC8"/>
    <w:rsid w:val="00864417"/>
    <w:rsid w:val="008761EE"/>
    <w:rsid w:val="00896BFD"/>
    <w:rsid w:val="008E155D"/>
    <w:rsid w:val="008E4476"/>
    <w:rsid w:val="00937F0D"/>
    <w:rsid w:val="009A6A2B"/>
    <w:rsid w:val="00A651A8"/>
    <w:rsid w:val="00B569AE"/>
    <w:rsid w:val="00B82ED0"/>
    <w:rsid w:val="00BB13A3"/>
    <w:rsid w:val="00BB58BC"/>
    <w:rsid w:val="00C4320A"/>
    <w:rsid w:val="00D10EFA"/>
    <w:rsid w:val="00D408DB"/>
    <w:rsid w:val="00D52A70"/>
    <w:rsid w:val="00FC4661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6584"/>
  <w15:chartTrackingRefBased/>
  <w15:docId w15:val="{807908D9-F8E0-4EA6-9632-4FFD63C8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2C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2CBA"/>
  </w:style>
  <w:style w:type="character" w:styleId="a5">
    <w:name w:val="page number"/>
    <w:basedOn w:val="a0"/>
    <w:rsid w:val="00182CBA"/>
  </w:style>
  <w:style w:type="paragraph" w:styleId="a6">
    <w:name w:val="header"/>
    <w:basedOn w:val="a"/>
    <w:link w:val="a7"/>
    <w:uiPriority w:val="99"/>
    <w:unhideWhenUsed/>
    <w:rsid w:val="00937F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F0D"/>
  </w:style>
  <w:style w:type="paragraph" w:customStyle="1" w:styleId="1">
    <w:name w:val="Абзац списка1"/>
    <w:basedOn w:val="a"/>
    <w:uiPriority w:val="99"/>
    <w:qFormat/>
    <w:rsid w:val="009A6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6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2166</Words>
  <Characters>12351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8</cp:revision>
  <cp:lastPrinted>2021-10-29T05:49:00Z</cp:lastPrinted>
  <dcterms:created xsi:type="dcterms:W3CDTF">2021-10-27T12:41:00Z</dcterms:created>
  <dcterms:modified xsi:type="dcterms:W3CDTF">2021-11-08T16:49:00Z</dcterms:modified>
</cp:coreProperties>
</file>