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99E4" w14:textId="77777777" w:rsidR="00705FC3" w:rsidRDefault="00705FC3" w:rsidP="00705FC3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17906EB0" w14:textId="77777777" w:rsidR="00705FC3" w:rsidRDefault="00705FC3" w:rsidP="00705FC3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7C51EFEC" w14:textId="77777777" w:rsidR="00705FC3" w:rsidRDefault="00705FC3" w:rsidP="00705FC3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12BD2B5B" w14:textId="77777777" w:rsidR="00705FC3" w:rsidRDefault="00705FC3" w:rsidP="00705FC3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710A8E40" w14:textId="6E6E2638" w:rsidR="00705FC3" w:rsidRDefault="00705FC3" w:rsidP="00705FC3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705FC3">
        <w:rPr>
          <w:rFonts w:ascii="Times New Roman" w:hAnsi="Times New Roman" w:cs="Times New Roman"/>
          <w:b/>
          <w:bCs/>
          <w:sz w:val="56"/>
          <w:szCs w:val="56"/>
        </w:rPr>
        <w:t>ПЛАН РОБОТИ ГУРТКА «УКРАЇНСЬКІ НАРОДНІ СВЯТА»</w:t>
      </w:r>
    </w:p>
    <w:p w14:paraId="52C1C329" w14:textId="77777777" w:rsidR="00705FC3" w:rsidRDefault="00705FC3" w:rsidP="00705FC3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4AA23384" w14:textId="77777777" w:rsidR="00705FC3" w:rsidRPr="00705FC3" w:rsidRDefault="00705FC3" w:rsidP="00705FC3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3D000E48" w14:textId="77777777" w:rsidR="00705FC3" w:rsidRDefault="00705FC3" w:rsidP="00705FC3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705FC3">
        <w:rPr>
          <w:rFonts w:ascii="Times New Roman" w:hAnsi="Times New Roman" w:cs="Times New Roman"/>
          <w:b/>
          <w:bCs/>
          <w:sz w:val="56"/>
          <w:szCs w:val="56"/>
        </w:rPr>
        <w:t>(старша група ТЗДО №25)</w:t>
      </w:r>
    </w:p>
    <w:p w14:paraId="33574C25" w14:textId="77777777" w:rsidR="00705FC3" w:rsidRDefault="00705FC3" w:rsidP="00705FC3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1FF85506" w14:textId="77777777" w:rsidR="00705FC3" w:rsidRDefault="00705FC3" w:rsidP="00705FC3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51DE35CD" w14:textId="77777777" w:rsidR="00705FC3" w:rsidRDefault="00705FC3" w:rsidP="00705FC3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54E60B0E" w14:textId="77777777" w:rsidR="00705FC3" w:rsidRDefault="00705FC3" w:rsidP="00705FC3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14:paraId="069D69FB" w14:textId="77777777" w:rsidR="00705FC3" w:rsidRDefault="00705FC3" w:rsidP="00705FC3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14:paraId="331C098F" w14:textId="77777777" w:rsidR="00705FC3" w:rsidRDefault="00705FC3" w:rsidP="00705FC3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14:paraId="172D1A6E" w14:textId="77777777" w:rsidR="00705FC3" w:rsidRPr="00705FC3" w:rsidRDefault="00705FC3" w:rsidP="00705FC3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14:paraId="1164BE59" w14:textId="77777777" w:rsidR="00705FC3" w:rsidRDefault="00705FC3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A66F3B" w14:textId="77777777" w:rsidR="00705FC3" w:rsidRDefault="00705FC3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FCC6A" w14:textId="77777777" w:rsidR="00705FC3" w:rsidRDefault="00705FC3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2DD725E" w14:textId="77777777" w:rsidR="00705FC3" w:rsidRDefault="00705FC3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E2808D" w14:textId="77777777" w:rsidR="00705FC3" w:rsidRDefault="00705FC3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77EB0" w14:textId="77777777" w:rsidR="00705FC3" w:rsidRDefault="00705FC3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878A0" w14:textId="77777777" w:rsidR="00705FC3" w:rsidRDefault="00705FC3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B7DD63" w14:textId="132B3840" w:rsidR="00705FC3" w:rsidRDefault="00705FC3" w:rsidP="00E82332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b/>
          <w:bCs/>
          <w:sz w:val="28"/>
          <w:szCs w:val="28"/>
        </w:rPr>
        <w:t>Тривалість:</w:t>
      </w:r>
      <w:r w:rsidRPr="00705FC3">
        <w:rPr>
          <w:rFonts w:ascii="Times New Roman" w:hAnsi="Times New Roman" w:cs="Times New Roman"/>
          <w:sz w:val="28"/>
          <w:szCs w:val="28"/>
        </w:rPr>
        <w:t xml:space="preserve"> вересень – травень</w:t>
      </w:r>
      <w:r w:rsidRPr="00705FC3">
        <w:rPr>
          <w:rFonts w:ascii="Times New Roman" w:hAnsi="Times New Roman" w:cs="Times New Roman"/>
          <w:sz w:val="28"/>
          <w:szCs w:val="28"/>
        </w:rPr>
        <w:br/>
      </w:r>
      <w:r w:rsidRPr="00705FC3">
        <w:rPr>
          <w:rFonts w:ascii="Times New Roman" w:hAnsi="Times New Roman" w:cs="Times New Roman"/>
          <w:b/>
          <w:bCs/>
          <w:sz w:val="28"/>
          <w:szCs w:val="28"/>
        </w:rPr>
        <w:t>Керівник гуртка:</w:t>
      </w:r>
      <w:r w:rsidRPr="00705FC3">
        <w:rPr>
          <w:rFonts w:ascii="Times New Roman" w:hAnsi="Times New Roman" w:cs="Times New Roman"/>
          <w:sz w:val="28"/>
          <w:szCs w:val="28"/>
        </w:rPr>
        <w:t xml:space="preserve"> </w:t>
      </w:r>
      <w:r w:rsidR="00E82332">
        <w:rPr>
          <w:rFonts w:ascii="Times New Roman" w:hAnsi="Times New Roman" w:cs="Times New Roman"/>
          <w:sz w:val="28"/>
          <w:szCs w:val="28"/>
        </w:rPr>
        <w:t xml:space="preserve">Валах С.І., </w:t>
      </w:r>
      <w:proofErr w:type="spellStart"/>
      <w:r w:rsidR="00E82332">
        <w:rPr>
          <w:rFonts w:ascii="Times New Roman" w:hAnsi="Times New Roman" w:cs="Times New Roman"/>
          <w:sz w:val="28"/>
          <w:szCs w:val="28"/>
        </w:rPr>
        <w:t>Чиринда</w:t>
      </w:r>
      <w:proofErr w:type="spellEnd"/>
      <w:r w:rsidR="00E82332"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2EF0EFFD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30C2B0" w14:textId="48253039" w:rsidR="00705FC3" w:rsidRPr="00705FC3" w:rsidRDefault="00705FC3" w:rsidP="00705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Мета:</w:t>
      </w:r>
      <w:r w:rsidRPr="00705FC3">
        <w:rPr>
          <w:rFonts w:ascii="Times New Roman" w:hAnsi="Times New Roman" w:cs="Times New Roman"/>
          <w:sz w:val="28"/>
          <w:szCs w:val="28"/>
        </w:rPr>
        <w:t xml:space="preserve"> формування у дітей любові до українських народних традицій, звичаїв і обрядів; розвиток духовно-моральних якостей, почуття гордості за свій народ, виховання поваги до культурної спадщини України.</w:t>
      </w:r>
    </w:p>
    <w:p w14:paraId="57A9AE4E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pict w14:anchorId="33594662">
          <v:rect id="_x0000_i1085" style="width:0;height:1.5pt" o:hralign="center" o:hrstd="t" o:hr="t" fillcolor="#a0a0a0" stroked="f"/>
        </w:pict>
      </w:r>
    </w:p>
    <w:p w14:paraId="60E2E890" w14:textId="77777777" w:rsidR="00A616A8" w:rsidRDefault="00A616A8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90D468" w14:textId="67486F4E" w:rsidR="00705FC3" w:rsidRPr="00705FC3" w:rsidRDefault="00705FC3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5FC3">
        <w:rPr>
          <w:rFonts w:ascii="Times New Roman" w:hAnsi="Times New Roman" w:cs="Times New Roman"/>
          <w:b/>
          <w:bCs/>
          <w:sz w:val="28"/>
          <w:szCs w:val="28"/>
        </w:rPr>
        <w:t>Вересень</w:t>
      </w:r>
    </w:p>
    <w:p w14:paraId="06316D1B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705FC3">
        <w:rPr>
          <w:rFonts w:ascii="Times New Roman" w:hAnsi="Times New Roman" w:cs="Times New Roman"/>
          <w:sz w:val="28"/>
          <w:szCs w:val="28"/>
        </w:rPr>
        <w:t xml:space="preserve"> «Україна – моя рідна земля»</w:t>
      </w:r>
    </w:p>
    <w:p w14:paraId="313357B0" w14:textId="77777777" w:rsidR="00705FC3" w:rsidRPr="00705FC3" w:rsidRDefault="00705FC3" w:rsidP="00705FC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Бесіда «Що означає бути українцем».</w:t>
      </w:r>
    </w:p>
    <w:p w14:paraId="19B7BB3B" w14:textId="77777777" w:rsidR="00705FC3" w:rsidRPr="00705FC3" w:rsidRDefault="00705FC3" w:rsidP="00705FC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Розгляд національних символів (прапор, герб, гімн).</w:t>
      </w:r>
    </w:p>
    <w:p w14:paraId="38967411" w14:textId="77777777" w:rsidR="00705FC3" w:rsidRPr="00705FC3" w:rsidRDefault="00705FC3" w:rsidP="00705FC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Гра «Мандруємо Україною».</w:t>
      </w:r>
    </w:p>
    <w:p w14:paraId="7EEF7B66" w14:textId="77777777" w:rsidR="00705FC3" w:rsidRPr="00705FC3" w:rsidRDefault="00705FC3" w:rsidP="00705FC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Виготовлення колективної аплікації «Моя Батьківщина».</w:t>
      </w:r>
      <w:r w:rsidRPr="00705FC3">
        <w:rPr>
          <w:rFonts w:ascii="Times New Roman" w:hAnsi="Times New Roman" w:cs="Times New Roman"/>
          <w:sz w:val="28"/>
          <w:szCs w:val="28"/>
        </w:rPr>
        <w:br/>
      </w:r>
      <w:r w:rsidRPr="00705FC3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705FC3">
        <w:rPr>
          <w:rFonts w:ascii="Times New Roman" w:hAnsi="Times New Roman" w:cs="Times New Roman"/>
          <w:sz w:val="28"/>
          <w:szCs w:val="28"/>
        </w:rPr>
        <w:t xml:space="preserve"> формувати почуття любові до рідного краю, ознайомити з культурними традиціями українців.</w:t>
      </w:r>
    </w:p>
    <w:p w14:paraId="445E0658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pict w14:anchorId="02EDE2EA">
          <v:rect id="_x0000_i1086" style="width:0;height:1.5pt" o:hralign="center" o:hrstd="t" o:hr="t" fillcolor="#a0a0a0" stroked="f"/>
        </w:pict>
      </w:r>
    </w:p>
    <w:p w14:paraId="66263568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5FC3">
        <w:rPr>
          <w:rFonts w:ascii="Times New Roman" w:hAnsi="Times New Roman" w:cs="Times New Roman"/>
          <w:b/>
          <w:bCs/>
          <w:sz w:val="28"/>
          <w:szCs w:val="28"/>
        </w:rPr>
        <w:t>Жовтень</w:t>
      </w:r>
    </w:p>
    <w:p w14:paraId="62DBD602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705FC3">
        <w:rPr>
          <w:rFonts w:ascii="Times New Roman" w:hAnsi="Times New Roman" w:cs="Times New Roman"/>
          <w:sz w:val="28"/>
          <w:szCs w:val="28"/>
        </w:rPr>
        <w:t xml:space="preserve"> «Свято Покрови – день захисників України»</w:t>
      </w:r>
    </w:p>
    <w:p w14:paraId="26ADF4E7" w14:textId="77777777" w:rsidR="00705FC3" w:rsidRPr="00705FC3" w:rsidRDefault="00705FC3" w:rsidP="00705FC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Розповідь про Пресвяту Покрову, козаків, захисників України.</w:t>
      </w:r>
    </w:p>
    <w:p w14:paraId="7A990427" w14:textId="77777777" w:rsidR="00705FC3" w:rsidRPr="00705FC3" w:rsidRDefault="00705FC3" w:rsidP="00705FC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Виготовлення козацьких атрибутів (булави, шаблі з картону).</w:t>
      </w:r>
    </w:p>
    <w:p w14:paraId="5B413BE2" w14:textId="77777777" w:rsidR="00705FC3" w:rsidRPr="00705FC3" w:rsidRDefault="00705FC3" w:rsidP="00705FC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Гра «Козацькі забави».</w:t>
      </w:r>
    </w:p>
    <w:p w14:paraId="70A346B5" w14:textId="77777777" w:rsidR="00705FC3" w:rsidRPr="00705FC3" w:rsidRDefault="00705FC3" w:rsidP="00705FC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Вірші й пісні про Україну.</w:t>
      </w:r>
      <w:r w:rsidRPr="00705FC3">
        <w:rPr>
          <w:rFonts w:ascii="Times New Roman" w:hAnsi="Times New Roman" w:cs="Times New Roman"/>
          <w:sz w:val="28"/>
          <w:szCs w:val="28"/>
        </w:rPr>
        <w:br/>
      </w:r>
      <w:r w:rsidRPr="00705FC3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705FC3">
        <w:rPr>
          <w:rFonts w:ascii="Times New Roman" w:hAnsi="Times New Roman" w:cs="Times New Roman"/>
          <w:sz w:val="28"/>
          <w:szCs w:val="28"/>
        </w:rPr>
        <w:t xml:space="preserve"> ознайомити дітей із традиціями свята Покрови, виховувати гордість за українських воїнів.</w:t>
      </w:r>
    </w:p>
    <w:p w14:paraId="42DC8663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pict w14:anchorId="7B26DF28">
          <v:rect id="_x0000_i1087" style="width:0;height:1.5pt" o:hralign="center" o:hrstd="t" o:hr="t" fillcolor="#a0a0a0" stroked="f"/>
        </w:pict>
      </w:r>
    </w:p>
    <w:p w14:paraId="211C6EE4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5FC3">
        <w:rPr>
          <w:rFonts w:ascii="Times New Roman" w:hAnsi="Times New Roman" w:cs="Times New Roman"/>
          <w:b/>
          <w:bCs/>
          <w:sz w:val="28"/>
          <w:szCs w:val="28"/>
        </w:rPr>
        <w:t>Листопад</w:t>
      </w:r>
    </w:p>
    <w:p w14:paraId="5AD6DC05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705FC3">
        <w:rPr>
          <w:rFonts w:ascii="Times New Roman" w:hAnsi="Times New Roman" w:cs="Times New Roman"/>
          <w:sz w:val="28"/>
          <w:szCs w:val="28"/>
        </w:rPr>
        <w:t xml:space="preserve"> «Свято Андрія (Андріївські вечорниці)»</w:t>
      </w:r>
    </w:p>
    <w:p w14:paraId="7FC398AF" w14:textId="77777777" w:rsidR="00705FC3" w:rsidRPr="00705FC3" w:rsidRDefault="00705FC3" w:rsidP="00705FC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Розповідь про традиції святкування Андрія.</w:t>
      </w:r>
    </w:p>
    <w:p w14:paraId="0DC56EDC" w14:textId="77777777" w:rsidR="00705FC3" w:rsidRPr="00705FC3" w:rsidRDefault="00705FC3" w:rsidP="00705FC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Гра «Калита».</w:t>
      </w:r>
    </w:p>
    <w:p w14:paraId="6A3A9602" w14:textId="77777777" w:rsidR="00705FC3" w:rsidRPr="00705FC3" w:rsidRDefault="00705FC3" w:rsidP="00705FC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Випікання маленьких калиток або печива (разом з вихователем).</w:t>
      </w:r>
    </w:p>
    <w:p w14:paraId="6499AB62" w14:textId="77777777" w:rsidR="00705FC3" w:rsidRPr="00705FC3" w:rsidRDefault="00705FC3" w:rsidP="00705FC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 xml:space="preserve">Народні пісні, </w:t>
      </w:r>
      <w:proofErr w:type="spellStart"/>
      <w:r w:rsidRPr="00705FC3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705FC3">
        <w:rPr>
          <w:rFonts w:ascii="Times New Roman" w:hAnsi="Times New Roman" w:cs="Times New Roman"/>
          <w:sz w:val="28"/>
          <w:szCs w:val="28"/>
        </w:rPr>
        <w:t>, примовки.</w:t>
      </w:r>
      <w:r w:rsidRPr="00705FC3">
        <w:rPr>
          <w:rFonts w:ascii="Times New Roman" w:hAnsi="Times New Roman" w:cs="Times New Roman"/>
          <w:sz w:val="28"/>
          <w:szCs w:val="28"/>
        </w:rPr>
        <w:br/>
      </w:r>
      <w:r w:rsidRPr="00705FC3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705FC3">
        <w:rPr>
          <w:rFonts w:ascii="Times New Roman" w:hAnsi="Times New Roman" w:cs="Times New Roman"/>
          <w:sz w:val="28"/>
          <w:szCs w:val="28"/>
        </w:rPr>
        <w:t xml:space="preserve"> знайомити дітей з українськими вечорницями, народними жартами, піснями та іграми.</w:t>
      </w:r>
    </w:p>
    <w:p w14:paraId="7650B493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pict w14:anchorId="1D4BEB8F">
          <v:rect id="_x0000_i1088" style="width:0;height:1.5pt" o:hralign="center" o:hrstd="t" o:hr="t" fillcolor="#a0a0a0" stroked="f"/>
        </w:pict>
      </w:r>
    </w:p>
    <w:p w14:paraId="112C73C6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5FC3">
        <w:rPr>
          <w:rFonts w:ascii="Times New Roman" w:hAnsi="Times New Roman" w:cs="Times New Roman"/>
          <w:b/>
          <w:bCs/>
          <w:sz w:val="28"/>
          <w:szCs w:val="28"/>
        </w:rPr>
        <w:t>Грудень</w:t>
      </w:r>
    </w:p>
    <w:p w14:paraId="71623CE2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705FC3">
        <w:rPr>
          <w:rFonts w:ascii="Times New Roman" w:hAnsi="Times New Roman" w:cs="Times New Roman"/>
          <w:sz w:val="28"/>
          <w:szCs w:val="28"/>
        </w:rPr>
        <w:t xml:space="preserve"> «Свято Миколая»</w:t>
      </w:r>
    </w:p>
    <w:p w14:paraId="60C68EA7" w14:textId="77777777" w:rsidR="00705FC3" w:rsidRPr="00705FC3" w:rsidRDefault="00705FC3" w:rsidP="00705FC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Бесіда «Хто такий Святий Миколай».</w:t>
      </w:r>
    </w:p>
    <w:p w14:paraId="3C5B93E1" w14:textId="77777777" w:rsidR="00705FC3" w:rsidRPr="00705FC3" w:rsidRDefault="00705FC3" w:rsidP="00705FC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Написання листів Миколаю (диктовка вихователя).</w:t>
      </w:r>
    </w:p>
    <w:p w14:paraId="2044F834" w14:textId="77777777" w:rsidR="00705FC3" w:rsidRPr="00705FC3" w:rsidRDefault="00705FC3" w:rsidP="00705FC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Вивчення пісеньки «Ой хто, хто Миколая любить».</w:t>
      </w:r>
    </w:p>
    <w:p w14:paraId="10F2B816" w14:textId="77777777" w:rsidR="00705FC3" w:rsidRPr="00705FC3" w:rsidRDefault="00705FC3" w:rsidP="00705FC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Святкова зустріч із Миколаєм.</w:t>
      </w:r>
      <w:r w:rsidRPr="00705FC3">
        <w:rPr>
          <w:rFonts w:ascii="Times New Roman" w:hAnsi="Times New Roman" w:cs="Times New Roman"/>
          <w:sz w:val="28"/>
          <w:szCs w:val="28"/>
        </w:rPr>
        <w:br/>
      </w:r>
      <w:r w:rsidRPr="00705FC3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705FC3">
        <w:rPr>
          <w:rFonts w:ascii="Times New Roman" w:hAnsi="Times New Roman" w:cs="Times New Roman"/>
          <w:sz w:val="28"/>
          <w:szCs w:val="28"/>
        </w:rPr>
        <w:t xml:space="preserve"> виховувати доброту, щирість, бажання робити добрі справи.</w:t>
      </w:r>
    </w:p>
    <w:p w14:paraId="4A8CEBA0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pict w14:anchorId="04989842">
          <v:rect id="_x0000_i1089" style="width:0;height:1.5pt" o:hralign="center" o:hrstd="t" o:hr="t" fillcolor="#a0a0a0" stroked="f"/>
        </w:pict>
      </w:r>
    </w:p>
    <w:p w14:paraId="1EEBF236" w14:textId="77777777" w:rsidR="00A616A8" w:rsidRDefault="00A616A8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B6BB5" w14:textId="77777777" w:rsidR="00A616A8" w:rsidRDefault="00A616A8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A444E" w14:textId="77777777" w:rsidR="00A616A8" w:rsidRDefault="00A616A8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8257B" w14:textId="0319ECB3" w:rsidR="00705FC3" w:rsidRPr="00705FC3" w:rsidRDefault="00705FC3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5FC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Січень</w:t>
      </w:r>
    </w:p>
    <w:p w14:paraId="540296AE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705FC3">
        <w:rPr>
          <w:rFonts w:ascii="Times New Roman" w:hAnsi="Times New Roman" w:cs="Times New Roman"/>
          <w:sz w:val="28"/>
          <w:szCs w:val="28"/>
        </w:rPr>
        <w:t xml:space="preserve"> «Різдво Христове»</w:t>
      </w:r>
    </w:p>
    <w:p w14:paraId="025B777E" w14:textId="77777777" w:rsidR="00705FC3" w:rsidRPr="00705FC3" w:rsidRDefault="00705FC3" w:rsidP="00705FC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Ознайомлення з традиціями святкування Різдва в Україні.</w:t>
      </w:r>
    </w:p>
    <w:p w14:paraId="0A03CDEE" w14:textId="77777777" w:rsidR="00705FC3" w:rsidRPr="00705FC3" w:rsidRDefault="00705FC3" w:rsidP="00705FC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Розучування колядок («Добрий вечір тобі…», «Нова радість стала»).</w:t>
      </w:r>
    </w:p>
    <w:p w14:paraId="4EFFDCEF" w14:textId="77777777" w:rsidR="00705FC3" w:rsidRPr="00705FC3" w:rsidRDefault="00705FC3" w:rsidP="00705FC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Інсценізація різдвяної історії.</w:t>
      </w:r>
    </w:p>
    <w:p w14:paraId="48CB9382" w14:textId="77777777" w:rsidR="00705FC3" w:rsidRPr="00705FC3" w:rsidRDefault="00705FC3" w:rsidP="00705FC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Створення вертепу (макет).</w:t>
      </w:r>
      <w:r w:rsidRPr="00705FC3">
        <w:rPr>
          <w:rFonts w:ascii="Times New Roman" w:hAnsi="Times New Roman" w:cs="Times New Roman"/>
          <w:sz w:val="28"/>
          <w:szCs w:val="28"/>
        </w:rPr>
        <w:br/>
      </w:r>
      <w:r w:rsidRPr="00705FC3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705FC3">
        <w:rPr>
          <w:rFonts w:ascii="Times New Roman" w:hAnsi="Times New Roman" w:cs="Times New Roman"/>
          <w:sz w:val="28"/>
          <w:szCs w:val="28"/>
        </w:rPr>
        <w:t xml:space="preserve"> формувати знання про християнські традиції, виховувати доброту і милосердя.</w:t>
      </w:r>
    </w:p>
    <w:p w14:paraId="44E6B2D9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pict w14:anchorId="6D15BE24">
          <v:rect id="_x0000_i1090" style="width:0;height:1.5pt" o:hralign="center" o:hrstd="t" o:hr="t" fillcolor="#a0a0a0" stroked="f"/>
        </w:pict>
      </w:r>
    </w:p>
    <w:p w14:paraId="616819C1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5FC3">
        <w:rPr>
          <w:rFonts w:ascii="Times New Roman" w:hAnsi="Times New Roman" w:cs="Times New Roman"/>
          <w:b/>
          <w:bCs/>
          <w:sz w:val="28"/>
          <w:szCs w:val="28"/>
        </w:rPr>
        <w:t>Лютий</w:t>
      </w:r>
    </w:p>
    <w:p w14:paraId="71B0E2AB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705FC3">
        <w:rPr>
          <w:rFonts w:ascii="Times New Roman" w:hAnsi="Times New Roman" w:cs="Times New Roman"/>
          <w:sz w:val="28"/>
          <w:szCs w:val="28"/>
        </w:rPr>
        <w:t xml:space="preserve"> «Масляна — прощання із зимою»</w:t>
      </w:r>
    </w:p>
    <w:p w14:paraId="29F4A6FE" w14:textId="77777777" w:rsidR="00705FC3" w:rsidRPr="00705FC3" w:rsidRDefault="00705FC3" w:rsidP="00705FC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Бесіда «Що таке Масляна і як її святкують».</w:t>
      </w:r>
    </w:p>
    <w:p w14:paraId="29B73544" w14:textId="77777777" w:rsidR="00705FC3" w:rsidRPr="00705FC3" w:rsidRDefault="00705FC3" w:rsidP="00705FC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Народні ігри, хороводи.</w:t>
      </w:r>
    </w:p>
    <w:p w14:paraId="7483471E" w14:textId="77777777" w:rsidR="00705FC3" w:rsidRPr="00705FC3" w:rsidRDefault="00705FC3" w:rsidP="00705FC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Малювання «Сонячні млинці».</w:t>
      </w:r>
    </w:p>
    <w:p w14:paraId="6B4C4CCC" w14:textId="77777777" w:rsidR="00705FC3" w:rsidRPr="00705FC3" w:rsidRDefault="00705FC3" w:rsidP="00705FC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Свято Масляної з пригощанням.</w:t>
      </w:r>
      <w:r w:rsidRPr="00705FC3">
        <w:rPr>
          <w:rFonts w:ascii="Times New Roman" w:hAnsi="Times New Roman" w:cs="Times New Roman"/>
          <w:sz w:val="28"/>
          <w:szCs w:val="28"/>
        </w:rPr>
        <w:br/>
      </w:r>
      <w:r w:rsidRPr="00705FC3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705FC3">
        <w:rPr>
          <w:rFonts w:ascii="Times New Roman" w:hAnsi="Times New Roman" w:cs="Times New Roman"/>
          <w:sz w:val="28"/>
          <w:szCs w:val="28"/>
        </w:rPr>
        <w:t xml:space="preserve"> ознайомити з обрядами зустрічі весни, формувати позитивні емоції та доброзичливість.</w:t>
      </w:r>
    </w:p>
    <w:p w14:paraId="692B1489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pict w14:anchorId="762C64AF">
          <v:rect id="_x0000_i1091" style="width:0;height:1.5pt" o:hralign="center" o:hrstd="t" o:hr="t" fillcolor="#a0a0a0" stroked="f"/>
        </w:pict>
      </w:r>
    </w:p>
    <w:p w14:paraId="34BFB14C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5FC3">
        <w:rPr>
          <w:rFonts w:ascii="Times New Roman" w:hAnsi="Times New Roman" w:cs="Times New Roman"/>
          <w:b/>
          <w:bCs/>
          <w:sz w:val="28"/>
          <w:szCs w:val="28"/>
        </w:rPr>
        <w:t>Березень</w:t>
      </w:r>
    </w:p>
    <w:p w14:paraId="39018F2B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705FC3">
        <w:rPr>
          <w:rFonts w:ascii="Times New Roman" w:hAnsi="Times New Roman" w:cs="Times New Roman"/>
          <w:sz w:val="28"/>
          <w:szCs w:val="28"/>
        </w:rPr>
        <w:t xml:space="preserve"> «Свято весни та Великдень наближається»</w:t>
      </w:r>
    </w:p>
    <w:p w14:paraId="0BDE474E" w14:textId="77777777" w:rsidR="00705FC3" w:rsidRPr="00705FC3" w:rsidRDefault="00705FC3" w:rsidP="00705FC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Бесіда «Як українці святкують Великдень».</w:t>
      </w:r>
    </w:p>
    <w:p w14:paraId="69623747" w14:textId="77777777" w:rsidR="00705FC3" w:rsidRPr="00705FC3" w:rsidRDefault="00705FC3" w:rsidP="00705FC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Ознайомлення з символами Пасхи: писанка, крашанка, паска.</w:t>
      </w:r>
    </w:p>
    <w:p w14:paraId="77EF849E" w14:textId="77777777" w:rsidR="00705FC3" w:rsidRPr="00705FC3" w:rsidRDefault="00705FC3" w:rsidP="00705FC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Розпис паперових писанок.</w:t>
      </w:r>
    </w:p>
    <w:p w14:paraId="3ABF9BD5" w14:textId="77777777" w:rsidR="00705FC3" w:rsidRPr="00705FC3" w:rsidRDefault="00705FC3" w:rsidP="00705FC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Гра «Знайди писанку».</w:t>
      </w:r>
      <w:r w:rsidRPr="00705FC3">
        <w:rPr>
          <w:rFonts w:ascii="Times New Roman" w:hAnsi="Times New Roman" w:cs="Times New Roman"/>
          <w:sz w:val="28"/>
          <w:szCs w:val="28"/>
        </w:rPr>
        <w:br/>
      </w:r>
      <w:r w:rsidRPr="00705FC3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705FC3">
        <w:rPr>
          <w:rFonts w:ascii="Times New Roman" w:hAnsi="Times New Roman" w:cs="Times New Roman"/>
          <w:sz w:val="28"/>
          <w:szCs w:val="28"/>
        </w:rPr>
        <w:t xml:space="preserve"> розвивати інтерес до народних традицій, повагу до праці, творчих умінь.</w:t>
      </w:r>
    </w:p>
    <w:p w14:paraId="63CA0CB9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pict w14:anchorId="201F8649">
          <v:rect id="_x0000_i1092" style="width:0;height:1.5pt" o:hralign="center" o:hrstd="t" o:hr="t" fillcolor="#a0a0a0" stroked="f"/>
        </w:pict>
      </w:r>
    </w:p>
    <w:p w14:paraId="595706F2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5FC3">
        <w:rPr>
          <w:rFonts w:ascii="Times New Roman" w:hAnsi="Times New Roman" w:cs="Times New Roman"/>
          <w:b/>
          <w:bCs/>
          <w:sz w:val="28"/>
          <w:szCs w:val="28"/>
        </w:rPr>
        <w:t>Квітень</w:t>
      </w:r>
    </w:p>
    <w:p w14:paraId="7AB267C6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705FC3">
        <w:rPr>
          <w:rFonts w:ascii="Times New Roman" w:hAnsi="Times New Roman" w:cs="Times New Roman"/>
          <w:sz w:val="28"/>
          <w:szCs w:val="28"/>
        </w:rPr>
        <w:t xml:space="preserve"> «Великдень – світле свято»</w:t>
      </w:r>
    </w:p>
    <w:p w14:paraId="29440C6B" w14:textId="77777777" w:rsidR="00705FC3" w:rsidRPr="00705FC3" w:rsidRDefault="00705FC3" w:rsidP="00705FC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Святкове заняття «Великодні традиції в Україні».</w:t>
      </w:r>
    </w:p>
    <w:p w14:paraId="329D3785" w14:textId="77777777" w:rsidR="00705FC3" w:rsidRPr="00705FC3" w:rsidRDefault="00705FC3" w:rsidP="00705FC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Створення колективної композиції «Великодній кошик».</w:t>
      </w:r>
    </w:p>
    <w:p w14:paraId="5467AA34" w14:textId="77777777" w:rsidR="00705FC3" w:rsidRPr="00705FC3" w:rsidRDefault="00705FC3" w:rsidP="00705FC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Народні ігри: «Катання яєць», «Перекоти-писанка».</w:t>
      </w:r>
    </w:p>
    <w:p w14:paraId="27F97245" w14:textId="77777777" w:rsidR="00705FC3" w:rsidRPr="00705FC3" w:rsidRDefault="00705FC3" w:rsidP="00705FC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Виставка дитячих виробів.</w:t>
      </w:r>
      <w:r w:rsidRPr="00705FC3">
        <w:rPr>
          <w:rFonts w:ascii="Times New Roman" w:hAnsi="Times New Roman" w:cs="Times New Roman"/>
          <w:sz w:val="28"/>
          <w:szCs w:val="28"/>
        </w:rPr>
        <w:br/>
      </w:r>
      <w:r w:rsidRPr="00705FC3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705FC3">
        <w:rPr>
          <w:rFonts w:ascii="Times New Roman" w:hAnsi="Times New Roman" w:cs="Times New Roman"/>
          <w:sz w:val="28"/>
          <w:szCs w:val="28"/>
        </w:rPr>
        <w:t xml:space="preserve"> узагальнити знання дітей про Великдень, виховувати любов до родинних традицій.</w:t>
      </w:r>
    </w:p>
    <w:p w14:paraId="27A191B1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pict w14:anchorId="746F69F8">
          <v:rect id="_x0000_i1093" style="width:0;height:1.5pt" o:hralign="center" o:hrstd="t" o:hr="t" fillcolor="#a0a0a0" stroked="f"/>
        </w:pict>
      </w:r>
    </w:p>
    <w:p w14:paraId="5FE50589" w14:textId="77777777" w:rsidR="00A616A8" w:rsidRDefault="00A616A8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92BAE4F" w14:textId="77777777" w:rsidR="00A616A8" w:rsidRDefault="00A616A8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ACB6092" w14:textId="77777777" w:rsidR="00A616A8" w:rsidRDefault="00A616A8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ACA44" w14:textId="77777777" w:rsidR="00A616A8" w:rsidRDefault="00A616A8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E170B" w14:textId="77777777" w:rsidR="00A616A8" w:rsidRDefault="00A616A8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5E3D5" w14:textId="77777777" w:rsidR="00A616A8" w:rsidRDefault="00A616A8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76989" w14:textId="77777777" w:rsidR="00A616A8" w:rsidRDefault="00A616A8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5EF7DB" w14:textId="551212C8" w:rsidR="00705FC3" w:rsidRPr="00705FC3" w:rsidRDefault="00705FC3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5FC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Травень</w:t>
      </w:r>
    </w:p>
    <w:p w14:paraId="6257947A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705FC3">
        <w:rPr>
          <w:rFonts w:ascii="Times New Roman" w:hAnsi="Times New Roman" w:cs="Times New Roman"/>
          <w:sz w:val="28"/>
          <w:szCs w:val="28"/>
        </w:rPr>
        <w:t xml:space="preserve"> «Свято матері та обжинкові звичаї»</w:t>
      </w:r>
    </w:p>
    <w:p w14:paraId="54E7F957" w14:textId="77777777" w:rsidR="00705FC3" w:rsidRPr="00705FC3" w:rsidRDefault="00705FC3" w:rsidP="00705FC3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Бесіда про роль матері в житті людини.</w:t>
      </w:r>
    </w:p>
    <w:p w14:paraId="62556375" w14:textId="77777777" w:rsidR="00705FC3" w:rsidRPr="00705FC3" w:rsidRDefault="00705FC3" w:rsidP="00705FC3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Вивчення віршів і пісень про маму.</w:t>
      </w:r>
    </w:p>
    <w:p w14:paraId="00D56C14" w14:textId="77777777" w:rsidR="00705FC3" w:rsidRPr="00705FC3" w:rsidRDefault="00705FC3" w:rsidP="00705FC3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Ознайомлення з народними обрядами закінчення польових робіт (обжинки).</w:t>
      </w:r>
    </w:p>
    <w:p w14:paraId="169FF650" w14:textId="77777777" w:rsidR="00705FC3" w:rsidRPr="00705FC3" w:rsidRDefault="00705FC3" w:rsidP="00705FC3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Свято «Мамо, дякую тобі!».</w:t>
      </w:r>
      <w:r w:rsidRPr="00705FC3">
        <w:rPr>
          <w:rFonts w:ascii="Times New Roman" w:hAnsi="Times New Roman" w:cs="Times New Roman"/>
          <w:sz w:val="28"/>
          <w:szCs w:val="28"/>
        </w:rPr>
        <w:br/>
      </w:r>
      <w:r w:rsidRPr="00705FC3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705FC3">
        <w:rPr>
          <w:rFonts w:ascii="Times New Roman" w:hAnsi="Times New Roman" w:cs="Times New Roman"/>
          <w:sz w:val="28"/>
          <w:szCs w:val="28"/>
        </w:rPr>
        <w:t xml:space="preserve"> виховувати любов і вдячність до матері, шану до праці українського народу.</w:t>
      </w:r>
    </w:p>
    <w:p w14:paraId="11B913A3" w14:textId="77777777" w:rsidR="00705FC3" w:rsidRPr="00705FC3" w:rsidRDefault="00705FC3" w:rsidP="00705F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pict w14:anchorId="71414BEC">
          <v:rect id="_x0000_i1094" style="width:0;height:1.5pt" o:hralign="center" o:hrstd="t" o:hr="t" fillcolor="#a0a0a0" stroked="f"/>
        </w:pict>
      </w:r>
    </w:p>
    <w:p w14:paraId="59C164A0" w14:textId="77777777" w:rsidR="00705FC3" w:rsidRDefault="00705FC3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331884" w14:textId="3F48751B" w:rsidR="00705FC3" w:rsidRPr="00705FC3" w:rsidRDefault="00705FC3" w:rsidP="00705F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5FC3">
        <w:rPr>
          <w:rFonts w:ascii="Times New Roman" w:hAnsi="Times New Roman" w:cs="Times New Roman"/>
          <w:b/>
          <w:bCs/>
          <w:sz w:val="28"/>
          <w:szCs w:val="28"/>
        </w:rPr>
        <w:t>Очікувані результати:</w:t>
      </w:r>
    </w:p>
    <w:p w14:paraId="374035F1" w14:textId="77777777" w:rsidR="00705FC3" w:rsidRPr="00705FC3" w:rsidRDefault="00705FC3" w:rsidP="00705FC3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Діти знають основні українські народні свята, їх традиції та символіку.</w:t>
      </w:r>
    </w:p>
    <w:p w14:paraId="3562204D" w14:textId="77777777" w:rsidR="00705FC3" w:rsidRPr="00705FC3" w:rsidRDefault="00705FC3" w:rsidP="00705FC3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Уміють брати участь у народних іграх, обрядах, святах.</w:t>
      </w:r>
    </w:p>
    <w:p w14:paraId="107DFF8B" w14:textId="77777777" w:rsidR="00705FC3" w:rsidRPr="00705FC3" w:rsidRDefault="00705FC3" w:rsidP="00705FC3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Проявляють любов до України, шанобливе ставлення до національних традицій.</w:t>
      </w:r>
    </w:p>
    <w:p w14:paraId="4CC13B9B" w14:textId="77777777" w:rsidR="00705FC3" w:rsidRPr="00705FC3" w:rsidRDefault="00705FC3" w:rsidP="00705FC3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C3">
        <w:rPr>
          <w:rFonts w:ascii="Times New Roman" w:hAnsi="Times New Roman" w:cs="Times New Roman"/>
          <w:sz w:val="28"/>
          <w:szCs w:val="28"/>
        </w:rPr>
        <w:t>Розвивають творчу ініціативу, мовлення, естетичний смак.</w:t>
      </w:r>
    </w:p>
    <w:p w14:paraId="452530BA" w14:textId="77777777" w:rsidR="008515E5" w:rsidRPr="00705FC3" w:rsidRDefault="008515E5">
      <w:pPr>
        <w:rPr>
          <w:sz w:val="28"/>
          <w:szCs w:val="28"/>
        </w:rPr>
      </w:pPr>
    </w:p>
    <w:sectPr w:rsidR="008515E5" w:rsidRPr="00705F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C4BB1"/>
    <w:multiLevelType w:val="multilevel"/>
    <w:tmpl w:val="033A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7738F"/>
    <w:multiLevelType w:val="multilevel"/>
    <w:tmpl w:val="F10E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C7C05"/>
    <w:multiLevelType w:val="multilevel"/>
    <w:tmpl w:val="2934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F5439"/>
    <w:multiLevelType w:val="multilevel"/>
    <w:tmpl w:val="C4EC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3E5D7D"/>
    <w:multiLevelType w:val="multilevel"/>
    <w:tmpl w:val="ABAA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82299B"/>
    <w:multiLevelType w:val="multilevel"/>
    <w:tmpl w:val="BB50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6C1866"/>
    <w:multiLevelType w:val="multilevel"/>
    <w:tmpl w:val="4C64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C22B8"/>
    <w:multiLevelType w:val="multilevel"/>
    <w:tmpl w:val="6F9E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B33557"/>
    <w:multiLevelType w:val="multilevel"/>
    <w:tmpl w:val="095E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5145BC"/>
    <w:multiLevelType w:val="multilevel"/>
    <w:tmpl w:val="1612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682760">
    <w:abstractNumId w:val="9"/>
  </w:num>
  <w:num w:numId="2" w16cid:durableId="1671787159">
    <w:abstractNumId w:val="5"/>
  </w:num>
  <w:num w:numId="3" w16cid:durableId="1008101803">
    <w:abstractNumId w:val="6"/>
  </w:num>
  <w:num w:numId="4" w16cid:durableId="1719550073">
    <w:abstractNumId w:val="0"/>
  </w:num>
  <w:num w:numId="5" w16cid:durableId="690379020">
    <w:abstractNumId w:val="2"/>
  </w:num>
  <w:num w:numId="6" w16cid:durableId="133761819">
    <w:abstractNumId w:val="8"/>
  </w:num>
  <w:num w:numId="7" w16cid:durableId="372459920">
    <w:abstractNumId w:val="3"/>
  </w:num>
  <w:num w:numId="8" w16cid:durableId="660692459">
    <w:abstractNumId w:val="7"/>
  </w:num>
  <w:num w:numId="9" w16cid:durableId="1112898505">
    <w:abstractNumId w:val="4"/>
  </w:num>
  <w:num w:numId="10" w16cid:durableId="18868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36"/>
    <w:rsid w:val="00636C50"/>
    <w:rsid w:val="00705FC3"/>
    <w:rsid w:val="008515E5"/>
    <w:rsid w:val="009E1962"/>
    <w:rsid w:val="00A616A8"/>
    <w:rsid w:val="00CA1536"/>
    <w:rsid w:val="00E82332"/>
    <w:rsid w:val="00FD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1C28"/>
  <w15:chartTrackingRefBased/>
  <w15:docId w15:val="{904014CA-0625-427A-887F-4D88807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1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1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1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15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15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15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15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15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15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1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A1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A1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A1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A1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2101</Words>
  <Characters>1198</Characters>
  <Application>Microsoft Office Word</Application>
  <DocSecurity>0</DocSecurity>
  <Lines>9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2025-10-15T12:47:00Z</dcterms:created>
  <dcterms:modified xsi:type="dcterms:W3CDTF">2025-10-15T12:51:00Z</dcterms:modified>
</cp:coreProperties>
</file>