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11" w:rsidRDefault="004A3F11" w:rsidP="004A3F11">
      <w:pPr>
        <w:pStyle w:val="docdata"/>
        <w:spacing w:before="0" w:beforeAutospacing="0" w:after="0" w:afterAutospacing="0" w:line="271" w:lineRule="auto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7AB1C57" wp14:editId="2A6B239A">
            <wp:extent cx="590550" cy="781050"/>
            <wp:effectExtent l="0" t="0" r="0" b="0"/>
            <wp:docPr id="6" name="Рисунок 6" descr="736B7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36B7C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11" w:rsidRDefault="004A3F11" w:rsidP="004A3F1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lang w:val="uk-UA"/>
        </w:rPr>
        <w:t xml:space="preserve">МІНІСТЕРСТВО ОСВІТИ І НАУКИ </w:t>
      </w:r>
      <w:r>
        <w:rPr>
          <w:b/>
          <w:bCs/>
          <w:color w:val="000000"/>
          <w:sz w:val="32"/>
          <w:szCs w:val="32"/>
        </w:rPr>
        <w:t>У К Р А Ї Н И</w:t>
      </w:r>
    </w:p>
    <w:p w:rsidR="004A3F11" w:rsidRPr="007D6C63" w:rsidRDefault="004A3F11" w:rsidP="004A3F11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Тиманівський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ліцей</w:t>
      </w:r>
    </w:p>
    <w:p w:rsidR="004A3F11" w:rsidRDefault="004A3F11" w:rsidP="004A3F11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Тульчинської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  <w:r>
        <w:rPr>
          <w:b/>
          <w:bCs/>
          <w:color w:val="000000"/>
          <w:sz w:val="28"/>
          <w:szCs w:val="28"/>
          <w:lang w:val="uk-UA"/>
        </w:rPr>
        <w:t>В</w:t>
      </w:r>
      <w:proofErr w:type="spellStart"/>
      <w:r>
        <w:rPr>
          <w:b/>
          <w:bCs/>
          <w:color w:val="000000"/>
          <w:sz w:val="28"/>
          <w:szCs w:val="28"/>
        </w:rPr>
        <w:t>інницької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4A3F11" w:rsidRPr="002B0BA4" w:rsidRDefault="004A3F11" w:rsidP="004A3F11">
      <w:pPr>
        <w:pStyle w:val="a3"/>
        <w:spacing w:before="0" w:beforeAutospacing="0" w:after="0" w:afterAutospacing="0"/>
        <w:jc w:val="center"/>
        <w:rPr>
          <w:bCs/>
          <w:iCs/>
          <w:color w:val="000000"/>
          <w:lang w:val="uk-UA"/>
        </w:rPr>
      </w:pPr>
      <w:proofErr w:type="spellStart"/>
      <w:r w:rsidRPr="002B0BA4">
        <w:rPr>
          <w:bCs/>
          <w:iCs/>
          <w:color w:val="000000"/>
          <w:lang w:val="uk-UA"/>
        </w:rPr>
        <w:t>Вул.Соборна</w:t>
      </w:r>
      <w:proofErr w:type="spellEnd"/>
      <w:r w:rsidRPr="002B0BA4">
        <w:rPr>
          <w:bCs/>
          <w:iCs/>
          <w:color w:val="000000"/>
          <w:lang w:val="uk-UA"/>
        </w:rPr>
        <w:t xml:space="preserve">, 2, </w:t>
      </w:r>
      <w:proofErr w:type="spellStart"/>
      <w:r w:rsidRPr="002B0BA4">
        <w:rPr>
          <w:bCs/>
          <w:iCs/>
          <w:color w:val="000000"/>
          <w:lang w:val="uk-UA"/>
        </w:rPr>
        <w:t>с.Тиманівка</w:t>
      </w:r>
      <w:proofErr w:type="spellEnd"/>
      <w:r w:rsidRPr="002B0BA4">
        <w:rPr>
          <w:bCs/>
          <w:iCs/>
          <w:color w:val="000000"/>
          <w:lang w:val="uk-UA"/>
        </w:rPr>
        <w:t>, Тульчинський р-н, Вінницька обл., 23644</w:t>
      </w:r>
    </w:p>
    <w:p w:rsidR="004A3F11" w:rsidRPr="001E0463" w:rsidRDefault="004A3F11" w:rsidP="004A3F11">
      <w:pPr>
        <w:jc w:val="center"/>
        <w:rPr>
          <w:rFonts w:ascii="Times New Roman" w:hAnsi="Times New Roman"/>
          <w:szCs w:val="20"/>
          <w:lang w:val="uk-UA"/>
        </w:rPr>
      </w:pPr>
      <w:r w:rsidRPr="001E0463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1974C" wp14:editId="4E561BF8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6499860" cy="7620"/>
                <wp:effectExtent l="0" t="0" r="34290" b="30480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8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9ABDED" id="Пряма сполучна ліні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8pt" to="511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" strokecolor="black [3213]">
                <v:stroke joinstyle="miter"/>
                <w10:wrap anchorx="margin"/>
              </v:line>
            </w:pict>
          </mc:Fallback>
        </mc:AlternateContent>
      </w:r>
      <w:r w:rsidRPr="001E0463">
        <w:rPr>
          <w:rFonts w:ascii="Times New Roman" w:hAnsi="Times New Roman"/>
          <w:szCs w:val="20"/>
          <w:lang w:val="uk-UA"/>
        </w:rPr>
        <w:t xml:space="preserve">Тел. 0985863521                        </w:t>
      </w:r>
      <w:r w:rsidRPr="001E0463">
        <w:rPr>
          <w:rFonts w:ascii="Times New Roman" w:hAnsi="Times New Roman"/>
          <w:szCs w:val="20"/>
          <w:lang w:val="en-US"/>
        </w:rPr>
        <w:t>E</w:t>
      </w:r>
      <w:r w:rsidRPr="001E0463">
        <w:rPr>
          <w:rFonts w:ascii="Times New Roman" w:hAnsi="Times New Roman"/>
          <w:szCs w:val="20"/>
          <w:lang w:val="uk-UA"/>
        </w:rPr>
        <w:t>-</w:t>
      </w:r>
      <w:r w:rsidRPr="001E0463">
        <w:rPr>
          <w:rFonts w:ascii="Times New Roman" w:hAnsi="Times New Roman"/>
          <w:szCs w:val="20"/>
          <w:lang w:val="en-US"/>
        </w:rPr>
        <w:t>mail</w:t>
      </w:r>
      <w:r w:rsidRPr="001E0463">
        <w:rPr>
          <w:rFonts w:ascii="Times New Roman" w:hAnsi="Times New Roman"/>
          <w:szCs w:val="20"/>
          <w:lang w:val="uk-UA"/>
        </w:rPr>
        <w:t xml:space="preserve">: </w:t>
      </w:r>
      <w:proofErr w:type="spellStart"/>
      <w:r w:rsidRPr="001E0463">
        <w:rPr>
          <w:rFonts w:ascii="Times New Roman" w:hAnsi="Times New Roman"/>
          <w:szCs w:val="20"/>
          <w:lang w:val="en-US"/>
        </w:rPr>
        <w:t>tamstel</w:t>
      </w:r>
      <w:proofErr w:type="spellEnd"/>
      <w:r w:rsidRPr="001E0463">
        <w:rPr>
          <w:rFonts w:ascii="Times New Roman" w:hAnsi="Times New Roman"/>
          <w:szCs w:val="20"/>
          <w:lang w:val="uk-UA"/>
        </w:rPr>
        <w:t xml:space="preserve">@ </w:t>
      </w:r>
      <w:proofErr w:type="spellStart"/>
      <w:r w:rsidRPr="001E0463">
        <w:rPr>
          <w:rFonts w:ascii="Times New Roman" w:hAnsi="Times New Roman"/>
          <w:szCs w:val="20"/>
          <w:lang w:val="en-US"/>
        </w:rPr>
        <w:t>ukr</w:t>
      </w:r>
      <w:proofErr w:type="spellEnd"/>
      <w:r w:rsidRPr="001E0463">
        <w:rPr>
          <w:rFonts w:ascii="Times New Roman" w:hAnsi="Times New Roman"/>
          <w:szCs w:val="20"/>
          <w:lang w:val="uk-UA"/>
        </w:rPr>
        <w:t>.</w:t>
      </w:r>
      <w:r w:rsidRPr="001E0463">
        <w:rPr>
          <w:rFonts w:ascii="Times New Roman" w:hAnsi="Times New Roman"/>
          <w:szCs w:val="20"/>
          <w:lang w:val="en-US"/>
        </w:rPr>
        <w:t>net</w:t>
      </w:r>
    </w:p>
    <w:p w:rsidR="004A3F11" w:rsidRDefault="004A3F11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A3F11" w:rsidRDefault="004A3F11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F6E84" w:rsidRDefault="001F6E84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F6E84" w:rsidRDefault="001F6E84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F6E84" w:rsidRDefault="001F6E84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F6E84" w:rsidRDefault="001F6E84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F6E84" w:rsidRDefault="001F6E84" w:rsidP="000963A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A3F11" w:rsidRDefault="004A3F11" w:rsidP="004A3F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Тиманівського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Тульчинської міської ради, надає інформацію, щодо використання коштів</w:t>
      </w:r>
      <w:r w:rsidR="002A4279">
        <w:rPr>
          <w:rFonts w:ascii="Times New Roman" w:hAnsi="Times New Roman" w:cs="Times New Roman"/>
          <w:sz w:val="28"/>
          <w:szCs w:val="28"/>
          <w:lang w:val="uk-UA"/>
        </w:rPr>
        <w:t xml:space="preserve"> для облаштування укриття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01.10.2023р.:</w:t>
      </w:r>
    </w:p>
    <w:p w:rsidR="00C81D2C" w:rsidRDefault="00C81D2C" w:rsidP="004A3F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3A4" w:rsidRDefault="004A3F11" w:rsidP="00C10835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DC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КЕКВ 2210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10835">
        <w:rPr>
          <w:rFonts w:ascii="Times New Roman" w:hAnsi="Times New Roman" w:cs="Times New Roman"/>
          <w:sz w:val="28"/>
          <w:szCs w:val="28"/>
          <w:lang w:val="uk-UA"/>
        </w:rPr>
        <w:t xml:space="preserve">6467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963A4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2A4279" w:rsidRDefault="002A4279" w:rsidP="000963A4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Цемент </w:t>
      </w:r>
    </w:p>
    <w:p w:rsidR="000963A4" w:rsidRDefault="002A4279" w:rsidP="002A4279">
      <w:pPr>
        <w:pStyle w:val="a4"/>
        <w:tabs>
          <w:tab w:val="left" w:pos="42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1025 кг - 5622,00 грн.</w:t>
      </w:r>
      <w:r w:rsidR="004A3F1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1083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залито підлогу в укритті, залито доріжки до укриття)</w:t>
      </w:r>
    </w:p>
    <w:p w:rsidR="002A4279" w:rsidRDefault="002A4279" w:rsidP="000963A4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Фарба темно-коричнева</w:t>
      </w:r>
    </w:p>
    <w:p w:rsidR="000963A4" w:rsidRDefault="002A4279" w:rsidP="002A4279">
      <w:pPr>
        <w:pStyle w:val="a4"/>
        <w:tabs>
          <w:tab w:val="left" w:pos="42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5,6 кг - 580</w:t>
      </w:r>
      <w:r w:rsidR="004A3F11">
        <w:rPr>
          <w:rFonts w:ascii="Times New Roman" w:hAnsi="Times New Roman" w:cs="Times New Roman"/>
          <w:sz w:val="28"/>
          <w:szCs w:val="28"/>
          <w:lang w:val="uk-UA"/>
        </w:rPr>
        <w:t xml:space="preserve">,00 грн. – </w:t>
      </w:r>
      <w:r>
        <w:rPr>
          <w:rFonts w:ascii="Times New Roman" w:hAnsi="Times New Roman" w:cs="Times New Roman"/>
          <w:sz w:val="28"/>
          <w:szCs w:val="28"/>
          <w:lang w:val="uk-UA"/>
        </w:rPr>
        <w:t>(пофарбовано двері в укритті)</w:t>
      </w:r>
    </w:p>
    <w:p w:rsidR="00C10835" w:rsidRDefault="002A4279" w:rsidP="000963A4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Розчинник для розведення фарби</w:t>
      </w:r>
      <w:r w:rsidR="00C1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279" w:rsidRDefault="00C10835" w:rsidP="00C10835">
      <w:pPr>
        <w:pStyle w:val="a4"/>
        <w:tabs>
          <w:tab w:val="left" w:pos="42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2л – 65,00 грн.</w:t>
      </w:r>
    </w:p>
    <w:p w:rsidR="00C10835" w:rsidRDefault="00C10835" w:rsidP="000963A4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Вапно гашене</w:t>
      </w:r>
    </w:p>
    <w:p w:rsidR="000963A4" w:rsidRDefault="00C10835" w:rsidP="00C10835">
      <w:pPr>
        <w:pStyle w:val="a4"/>
        <w:tabs>
          <w:tab w:val="left" w:pos="42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25кг - </w:t>
      </w:r>
      <w:r w:rsidR="00F16A9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16A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6A94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 – (побілено стіни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укритті)</w:t>
      </w:r>
      <w:r w:rsidR="004A3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0739" w:rsidRDefault="00D90739" w:rsidP="00D90739">
      <w:pPr>
        <w:pStyle w:val="a4"/>
        <w:numPr>
          <w:ilvl w:val="0"/>
          <w:numId w:val="4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Щебінь – 1 машина (Бранець С.І.)</w:t>
      </w:r>
    </w:p>
    <w:p w:rsidR="00D90739" w:rsidRDefault="00D90739" w:rsidP="00D90739">
      <w:pPr>
        <w:pStyle w:val="a4"/>
        <w:numPr>
          <w:ilvl w:val="0"/>
          <w:numId w:val="4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Відсів – 1 машина </w:t>
      </w:r>
      <w:r>
        <w:rPr>
          <w:rFonts w:ascii="Times New Roman" w:hAnsi="Times New Roman" w:cs="Times New Roman"/>
          <w:sz w:val="28"/>
          <w:szCs w:val="28"/>
          <w:lang w:val="uk-UA"/>
        </w:rPr>
        <w:t>(Бранець С.І.)</w:t>
      </w:r>
    </w:p>
    <w:p w:rsidR="00D90739" w:rsidRDefault="00D90739" w:rsidP="00D90739">
      <w:pPr>
        <w:pStyle w:val="a4"/>
        <w:tabs>
          <w:tab w:val="left" w:pos="429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A7B51" w:rsidRDefault="002A7B51" w:rsidP="004A3F1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10835" w:rsidRDefault="00C10835" w:rsidP="004A3F1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10835" w:rsidRDefault="00C10835" w:rsidP="004A3F1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A3F11" w:rsidRDefault="004A3F11" w:rsidP="004A3F11">
      <w:pPr>
        <w:pStyle w:val="a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Директор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Стелла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Миколишена</w:t>
      </w:r>
      <w:proofErr w:type="spellEnd"/>
    </w:p>
    <w:p w:rsidR="004A3F11" w:rsidRDefault="004A3F11" w:rsidP="004A3F11">
      <w:pPr>
        <w:rPr>
          <w:lang w:val="uk-UA"/>
        </w:rPr>
      </w:pPr>
    </w:p>
    <w:p w:rsidR="004A3F11" w:rsidRPr="00FA0DCD" w:rsidRDefault="004A3F11" w:rsidP="004A3F11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>Аліна КОТЕНКО</w:t>
      </w:r>
    </w:p>
    <w:p w:rsidR="004A3F11" w:rsidRPr="00FA0DCD" w:rsidRDefault="004A3F11" w:rsidP="00BD57E7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932EE" w:rsidRDefault="00A932EE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A932EE">
      <w:pPr>
        <w:tabs>
          <w:tab w:val="left" w:pos="2232"/>
        </w:tabs>
        <w:rPr>
          <w:lang w:val="uk-UA"/>
        </w:rPr>
      </w:pPr>
    </w:p>
    <w:p w:rsidR="00981685" w:rsidRDefault="00981685" w:rsidP="00981685">
      <w:pPr>
        <w:pStyle w:val="docdata"/>
        <w:spacing w:before="0" w:beforeAutospacing="0" w:after="0" w:afterAutospacing="0" w:line="271" w:lineRule="auto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D4113CD" wp14:editId="34A16156">
            <wp:extent cx="590550" cy="781050"/>
            <wp:effectExtent l="0" t="0" r="0" b="0"/>
            <wp:docPr id="8" name="Рисунок 8" descr="736B7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36B7C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85" w:rsidRDefault="00981685" w:rsidP="0098168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lang w:val="uk-UA"/>
        </w:rPr>
        <w:t xml:space="preserve">МІНІСТЕРСТВО ОСВІТИ І НАУКИ </w:t>
      </w:r>
      <w:r>
        <w:rPr>
          <w:b/>
          <w:bCs/>
          <w:color w:val="000000"/>
          <w:sz w:val="32"/>
          <w:szCs w:val="32"/>
        </w:rPr>
        <w:t>У К Р А Ї Н И</w:t>
      </w:r>
    </w:p>
    <w:p w:rsidR="00981685" w:rsidRPr="007D6C63" w:rsidRDefault="00981685" w:rsidP="00981685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Тиманівський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ліцей</w:t>
      </w:r>
    </w:p>
    <w:p w:rsidR="00981685" w:rsidRDefault="00981685" w:rsidP="00981685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Тульчинської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  <w:r>
        <w:rPr>
          <w:b/>
          <w:bCs/>
          <w:color w:val="000000"/>
          <w:sz w:val="28"/>
          <w:szCs w:val="28"/>
          <w:lang w:val="uk-UA"/>
        </w:rPr>
        <w:t>В</w:t>
      </w:r>
      <w:proofErr w:type="spellStart"/>
      <w:r>
        <w:rPr>
          <w:b/>
          <w:bCs/>
          <w:color w:val="000000"/>
          <w:sz w:val="28"/>
          <w:szCs w:val="28"/>
        </w:rPr>
        <w:t>інницької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981685" w:rsidRPr="002B0BA4" w:rsidRDefault="00981685" w:rsidP="00981685">
      <w:pPr>
        <w:pStyle w:val="a3"/>
        <w:spacing w:before="0" w:beforeAutospacing="0" w:after="0" w:afterAutospacing="0"/>
        <w:jc w:val="center"/>
        <w:rPr>
          <w:bCs/>
          <w:iCs/>
          <w:color w:val="000000"/>
          <w:lang w:val="uk-UA"/>
        </w:rPr>
      </w:pPr>
      <w:proofErr w:type="spellStart"/>
      <w:r w:rsidRPr="002B0BA4">
        <w:rPr>
          <w:bCs/>
          <w:iCs/>
          <w:color w:val="000000"/>
          <w:lang w:val="uk-UA"/>
        </w:rPr>
        <w:t>Вул.Соборна</w:t>
      </w:r>
      <w:proofErr w:type="spellEnd"/>
      <w:r w:rsidRPr="002B0BA4">
        <w:rPr>
          <w:bCs/>
          <w:iCs/>
          <w:color w:val="000000"/>
          <w:lang w:val="uk-UA"/>
        </w:rPr>
        <w:t xml:space="preserve">, 2, </w:t>
      </w:r>
      <w:proofErr w:type="spellStart"/>
      <w:r w:rsidRPr="002B0BA4">
        <w:rPr>
          <w:bCs/>
          <w:iCs/>
          <w:color w:val="000000"/>
          <w:lang w:val="uk-UA"/>
        </w:rPr>
        <w:t>с.Тиманівка</w:t>
      </w:r>
      <w:proofErr w:type="spellEnd"/>
      <w:r w:rsidRPr="002B0BA4">
        <w:rPr>
          <w:bCs/>
          <w:iCs/>
          <w:color w:val="000000"/>
          <w:lang w:val="uk-UA"/>
        </w:rPr>
        <w:t>, Тульчинський р-н, Вінницька обл., 23644</w:t>
      </w:r>
    </w:p>
    <w:p w:rsidR="00981685" w:rsidRPr="001E0463" w:rsidRDefault="00981685" w:rsidP="00981685">
      <w:pPr>
        <w:jc w:val="center"/>
        <w:rPr>
          <w:rFonts w:ascii="Times New Roman" w:hAnsi="Times New Roman"/>
          <w:szCs w:val="20"/>
          <w:lang w:val="uk-UA"/>
        </w:rPr>
      </w:pPr>
      <w:r w:rsidRPr="001E0463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FED1F" wp14:editId="19D87FAD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6499860" cy="7620"/>
                <wp:effectExtent l="0" t="0" r="34290" b="3048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8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1B8082" id="Пряма сполучна ліні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8pt" to="511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" strokecolor="black [3213]">
                <v:stroke joinstyle="miter"/>
                <w10:wrap anchorx="margin"/>
              </v:line>
            </w:pict>
          </mc:Fallback>
        </mc:AlternateContent>
      </w:r>
      <w:r w:rsidRPr="001E0463">
        <w:rPr>
          <w:rFonts w:ascii="Times New Roman" w:hAnsi="Times New Roman"/>
          <w:szCs w:val="20"/>
          <w:lang w:val="uk-UA"/>
        </w:rPr>
        <w:t xml:space="preserve">Тел. 0985863521                        </w:t>
      </w:r>
      <w:r w:rsidRPr="001E0463">
        <w:rPr>
          <w:rFonts w:ascii="Times New Roman" w:hAnsi="Times New Roman"/>
          <w:szCs w:val="20"/>
          <w:lang w:val="en-US"/>
        </w:rPr>
        <w:t>E</w:t>
      </w:r>
      <w:r w:rsidRPr="001E0463">
        <w:rPr>
          <w:rFonts w:ascii="Times New Roman" w:hAnsi="Times New Roman"/>
          <w:szCs w:val="20"/>
          <w:lang w:val="uk-UA"/>
        </w:rPr>
        <w:t>-</w:t>
      </w:r>
      <w:r w:rsidRPr="001E0463">
        <w:rPr>
          <w:rFonts w:ascii="Times New Roman" w:hAnsi="Times New Roman"/>
          <w:szCs w:val="20"/>
          <w:lang w:val="en-US"/>
        </w:rPr>
        <w:t>mail</w:t>
      </w:r>
      <w:r w:rsidRPr="001E0463">
        <w:rPr>
          <w:rFonts w:ascii="Times New Roman" w:hAnsi="Times New Roman"/>
          <w:szCs w:val="20"/>
          <w:lang w:val="uk-UA"/>
        </w:rPr>
        <w:t xml:space="preserve">: </w:t>
      </w:r>
      <w:proofErr w:type="spellStart"/>
      <w:r w:rsidRPr="001E0463">
        <w:rPr>
          <w:rFonts w:ascii="Times New Roman" w:hAnsi="Times New Roman"/>
          <w:szCs w:val="20"/>
          <w:lang w:val="en-US"/>
        </w:rPr>
        <w:t>tamstel</w:t>
      </w:r>
      <w:proofErr w:type="spellEnd"/>
      <w:r w:rsidRPr="001E0463">
        <w:rPr>
          <w:rFonts w:ascii="Times New Roman" w:hAnsi="Times New Roman"/>
          <w:szCs w:val="20"/>
          <w:lang w:val="uk-UA"/>
        </w:rPr>
        <w:t xml:space="preserve">@ </w:t>
      </w:r>
      <w:proofErr w:type="spellStart"/>
      <w:r w:rsidRPr="001E0463">
        <w:rPr>
          <w:rFonts w:ascii="Times New Roman" w:hAnsi="Times New Roman"/>
          <w:szCs w:val="20"/>
          <w:lang w:val="en-US"/>
        </w:rPr>
        <w:t>ukr</w:t>
      </w:r>
      <w:proofErr w:type="spellEnd"/>
      <w:r w:rsidRPr="001E0463">
        <w:rPr>
          <w:rFonts w:ascii="Times New Roman" w:hAnsi="Times New Roman"/>
          <w:szCs w:val="20"/>
          <w:lang w:val="uk-UA"/>
        </w:rPr>
        <w:t>.</w:t>
      </w:r>
      <w:r w:rsidRPr="001E0463">
        <w:rPr>
          <w:rFonts w:ascii="Times New Roman" w:hAnsi="Times New Roman"/>
          <w:szCs w:val="20"/>
          <w:lang w:val="en-US"/>
        </w:rPr>
        <w:t>net</w:t>
      </w:r>
    </w:p>
    <w:p w:rsidR="00981685" w:rsidRDefault="00981685" w:rsidP="009816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81685" w:rsidRDefault="00981685" w:rsidP="00981685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AB1BDB" w:rsidRDefault="00AB1BDB" w:rsidP="00AB1BDB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освіти, молоді та спорту Тульчинської міської ради</w:t>
      </w:r>
    </w:p>
    <w:p w:rsidR="00AB1BDB" w:rsidRDefault="00AB1BDB" w:rsidP="00AB1BDB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Михайлу МИТРИЦАНУ</w:t>
      </w:r>
    </w:p>
    <w:p w:rsidR="00981685" w:rsidRPr="00F6678C" w:rsidRDefault="00981685" w:rsidP="00981685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F6678C">
        <w:rPr>
          <w:rFonts w:ascii="Times New Roman" w:hAnsi="Times New Roman" w:cs="Times New Roman"/>
          <w:sz w:val="28"/>
          <w:szCs w:val="28"/>
          <w:lang w:val="uk-UA"/>
        </w:rPr>
        <w:t>Начальнику фінансового управління Тульчинської міської ради</w:t>
      </w:r>
    </w:p>
    <w:p w:rsidR="00981685" w:rsidRPr="00F6678C" w:rsidRDefault="00981685" w:rsidP="00981685">
      <w:pPr>
        <w:pStyle w:val="a4"/>
        <w:ind w:left="5664"/>
        <w:rPr>
          <w:rFonts w:ascii="Times New Roman" w:hAnsi="Times New Roman" w:cs="Times New Roman"/>
          <w:sz w:val="32"/>
          <w:szCs w:val="28"/>
          <w:lang w:val="uk-UA"/>
        </w:rPr>
      </w:pPr>
      <w:r w:rsidRPr="00F6678C">
        <w:rPr>
          <w:rFonts w:ascii="Times New Roman" w:hAnsi="Times New Roman" w:cs="Times New Roman"/>
          <w:sz w:val="28"/>
          <w:szCs w:val="28"/>
          <w:lang w:val="uk-UA"/>
        </w:rPr>
        <w:t>Ірині</w:t>
      </w:r>
      <w:r w:rsidRPr="00F6678C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F6678C">
        <w:rPr>
          <w:rFonts w:ascii="Times New Roman" w:hAnsi="Times New Roman" w:cs="Times New Roman"/>
          <w:sz w:val="28"/>
          <w:szCs w:val="28"/>
          <w:lang w:val="uk-UA"/>
        </w:rPr>
        <w:t>ТИХОНЮК</w:t>
      </w:r>
    </w:p>
    <w:p w:rsidR="00981685" w:rsidRPr="00F6678C" w:rsidRDefault="00981685" w:rsidP="00981685">
      <w:pPr>
        <w:pStyle w:val="a4"/>
        <w:ind w:left="5664" w:firstLine="708"/>
        <w:rPr>
          <w:rFonts w:ascii="Times New Roman" w:hAnsi="Times New Roman" w:cs="Times New Roman"/>
          <w:sz w:val="32"/>
          <w:szCs w:val="28"/>
          <w:lang w:val="uk-UA"/>
        </w:rPr>
      </w:pPr>
    </w:p>
    <w:p w:rsidR="00981685" w:rsidRDefault="00981685" w:rsidP="00AB1BDB">
      <w:pPr>
        <w:pStyle w:val="a4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1685" w:rsidRDefault="00981685" w:rsidP="00981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Тиманівського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Тульчинської міської ради, надає інформацію, щодо використання коштів по кодах КЕКВ 2210, 2240, 3110, 3132 станом на 01.</w:t>
      </w:r>
      <w:r w:rsidR="00A618E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0.2023р.:</w:t>
      </w:r>
    </w:p>
    <w:p w:rsidR="00981685" w:rsidRDefault="00981685" w:rsidP="00981685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DCD">
        <w:rPr>
          <w:rFonts w:ascii="Times New Roman" w:hAnsi="Times New Roman" w:cs="Times New Roman"/>
          <w:b/>
          <w:bCs/>
          <w:sz w:val="28"/>
          <w:szCs w:val="28"/>
          <w:lang w:val="uk-UA"/>
        </w:rPr>
        <w:t>0611210 КЕКВ 2210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1258 грн.(канцелярські товари)</w:t>
      </w:r>
    </w:p>
    <w:p w:rsidR="00981685" w:rsidRDefault="00981685" w:rsidP="00981685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8EA" w:rsidRDefault="00981685" w:rsidP="00A618EA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0611021 </w:t>
      </w:r>
      <w:r w:rsidR="00A618EA" w:rsidRPr="00FA0DC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КЕКВ 2210</w:t>
      </w:r>
      <w:r w:rsidR="00A618EA">
        <w:rPr>
          <w:rFonts w:ascii="Times New Roman" w:hAnsi="Times New Roman" w:cs="Times New Roman"/>
          <w:sz w:val="28"/>
          <w:szCs w:val="28"/>
          <w:lang w:val="uk-UA"/>
        </w:rPr>
        <w:t xml:space="preserve"> – 41765,83 грн., а саме: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3900 – запобіжно-регулюючі клапана до котла;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1265,00 грн. – канцелярські товари;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9518,грн. – зливні бачки, крани, шланги;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12229,50 грн.- шпаклівка, фарба, цемент, розріджувач, вапно, розчинник; 9050,00грн. – талони на бензин;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1360 грн. – посуд;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1342,00грн. – запчастини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бензокоси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618EA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550 грн. – печать; 1380,00 грн. – чорнило для принтера; </w:t>
      </w:r>
    </w:p>
    <w:p w:rsidR="00A618EA" w:rsidRPr="00FA0DCD" w:rsidRDefault="00A618EA" w:rsidP="00A618EA">
      <w:pPr>
        <w:pStyle w:val="a4"/>
        <w:numPr>
          <w:ilvl w:val="0"/>
          <w:numId w:val="1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1171,33 грн.- миючі засоби.</w:t>
      </w:r>
    </w:p>
    <w:p w:rsidR="00981685" w:rsidRDefault="00981685" w:rsidP="00981685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18EA" w:rsidRDefault="00A618EA" w:rsidP="00A618EA">
      <w:pPr>
        <w:pStyle w:val="a4"/>
        <w:tabs>
          <w:tab w:val="left" w:pos="42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DC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КЕКВ 2240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21477,77 грн., а саме: </w:t>
      </w:r>
    </w:p>
    <w:p w:rsidR="00A618EA" w:rsidRDefault="00A618EA" w:rsidP="00A618EA">
      <w:pPr>
        <w:pStyle w:val="a4"/>
        <w:numPr>
          <w:ilvl w:val="0"/>
          <w:numId w:val="2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4200,00 грн. – інтернет; </w:t>
      </w:r>
    </w:p>
    <w:p w:rsidR="00A618EA" w:rsidRDefault="00A618EA" w:rsidP="00A618EA">
      <w:pPr>
        <w:pStyle w:val="a4"/>
        <w:numPr>
          <w:ilvl w:val="0"/>
          <w:numId w:val="2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240,00 грн. – заправка картриджа; 450,00 - поточний ремонт принтера; 1728,64 грн. – перевірка засобу обліку; </w:t>
      </w:r>
    </w:p>
    <w:p w:rsidR="00A618EA" w:rsidRDefault="00A618EA" w:rsidP="00A618EA">
      <w:pPr>
        <w:pStyle w:val="a4"/>
        <w:numPr>
          <w:ilvl w:val="0"/>
          <w:numId w:val="2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2016,36 грн. – профілактичне дослідження на збудника кишкової інфекції; 9385 грн. – медогляд; </w:t>
      </w:r>
    </w:p>
    <w:p w:rsidR="00A618EA" w:rsidRDefault="00A618EA" w:rsidP="00A618EA">
      <w:pPr>
        <w:pStyle w:val="a4"/>
        <w:numPr>
          <w:ilvl w:val="0"/>
          <w:numId w:val="2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2450,00 грн. – послуги з оновлення програмного комплексу; </w:t>
      </w:r>
    </w:p>
    <w:p w:rsidR="00A618EA" w:rsidRDefault="00A618EA" w:rsidP="00A618EA">
      <w:pPr>
        <w:pStyle w:val="a4"/>
        <w:numPr>
          <w:ilvl w:val="0"/>
          <w:numId w:val="2"/>
        </w:numPr>
        <w:tabs>
          <w:tab w:val="left" w:pos="429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1007,27 – лабораторні дослідження води.</w:t>
      </w:r>
    </w:p>
    <w:p w:rsidR="00981685" w:rsidRDefault="00981685" w:rsidP="00981685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685" w:rsidRDefault="00981685" w:rsidP="00981685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6678C">
        <w:rPr>
          <w:rFonts w:ascii="Times New Roman" w:hAnsi="Times New Roman" w:cs="Times New Roman"/>
          <w:b/>
          <w:sz w:val="28"/>
          <w:szCs w:val="28"/>
          <w:lang w:val="uk-UA"/>
        </w:rPr>
        <w:t>КЕКВ 3110, 3132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відсутні</w:t>
      </w:r>
    </w:p>
    <w:p w:rsidR="00981685" w:rsidRDefault="00981685" w:rsidP="009816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81685" w:rsidRDefault="00981685" w:rsidP="009816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81685" w:rsidRDefault="00981685" w:rsidP="009816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81685" w:rsidRDefault="00981685" w:rsidP="009816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B1BDB" w:rsidRDefault="00AB1BDB" w:rsidP="00AB1BDB">
      <w:pPr>
        <w:pStyle w:val="a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Стелла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Миколишена</w:t>
      </w:r>
      <w:proofErr w:type="spellEnd"/>
    </w:p>
    <w:p w:rsidR="00AB1BDB" w:rsidRDefault="00AB1BDB" w:rsidP="00AB1BDB">
      <w:pPr>
        <w:rPr>
          <w:lang w:val="uk-UA"/>
        </w:rPr>
      </w:pPr>
    </w:p>
    <w:p w:rsidR="00AB1BDB" w:rsidRPr="00FA0DCD" w:rsidRDefault="00AB1BDB" w:rsidP="00AB1BDB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FA0DCD">
        <w:rPr>
          <w:rFonts w:ascii="Times New Roman" w:hAnsi="Times New Roman" w:cs="Times New Roman"/>
          <w:sz w:val="28"/>
          <w:szCs w:val="28"/>
          <w:lang w:val="uk-UA"/>
        </w:rPr>
        <w:t>Аліна КОТЕНКО</w:t>
      </w:r>
    </w:p>
    <w:p w:rsidR="00981685" w:rsidRPr="00981685" w:rsidRDefault="00981685" w:rsidP="00A932EE">
      <w:pPr>
        <w:tabs>
          <w:tab w:val="left" w:pos="2232"/>
        </w:tabs>
        <w:rPr>
          <w:b/>
          <w:lang w:val="uk-UA"/>
        </w:rPr>
      </w:pPr>
    </w:p>
    <w:sectPr w:rsidR="00981685" w:rsidRPr="00981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50B"/>
    <w:multiLevelType w:val="hybridMultilevel"/>
    <w:tmpl w:val="97D2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E29BF"/>
    <w:multiLevelType w:val="hybridMultilevel"/>
    <w:tmpl w:val="85B63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7C78"/>
    <w:multiLevelType w:val="hybridMultilevel"/>
    <w:tmpl w:val="B15E1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B5332"/>
    <w:multiLevelType w:val="hybridMultilevel"/>
    <w:tmpl w:val="EE9A2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1"/>
    <w:rsid w:val="000963A4"/>
    <w:rsid w:val="000C6C1E"/>
    <w:rsid w:val="000F12C4"/>
    <w:rsid w:val="001664F9"/>
    <w:rsid w:val="00176391"/>
    <w:rsid w:val="00192B73"/>
    <w:rsid w:val="001E5A7F"/>
    <w:rsid w:val="001F6E84"/>
    <w:rsid w:val="002A4279"/>
    <w:rsid w:val="002A7B51"/>
    <w:rsid w:val="002B0BA4"/>
    <w:rsid w:val="003F1E8A"/>
    <w:rsid w:val="0040126E"/>
    <w:rsid w:val="004A3F11"/>
    <w:rsid w:val="005027C4"/>
    <w:rsid w:val="00585E7D"/>
    <w:rsid w:val="006F0671"/>
    <w:rsid w:val="007E0F9B"/>
    <w:rsid w:val="00885967"/>
    <w:rsid w:val="00907E51"/>
    <w:rsid w:val="009543E6"/>
    <w:rsid w:val="00981685"/>
    <w:rsid w:val="009C6F14"/>
    <w:rsid w:val="00A618EA"/>
    <w:rsid w:val="00A932EE"/>
    <w:rsid w:val="00AB1BDB"/>
    <w:rsid w:val="00AE76A1"/>
    <w:rsid w:val="00BD57E7"/>
    <w:rsid w:val="00C10835"/>
    <w:rsid w:val="00C81D2C"/>
    <w:rsid w:val="00CE3AFE"/>
    <w:rsid w:val="00D22C76"/>
    <w:rsid w:val="00D90739"/>
    <w:rsid w:val="00F16A94"/>
    <w:rsid w:val="00F65429"/>
    <w:rsid w:val="00F6678C"/>
    <w:rsid w:val="00F73F77"/>
    <w:rsid w:val="00F90218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5581,baiaagaaboqcaaadd1waaauty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B73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7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391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5581,baiaagaaboqcaaadd1waaauty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B73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7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39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4</dc:creator>
  <cp:keywords/>
  <dc:description/>
  <cp:lastModifiedBy>User</cp:lastModifiedBy>
  <cp:revision>34</cp:revision>
  <cp:lastPrinted>2023-10-01T12:25:00Z</cp:lastPrinted>
  <dcterms:created xsi:type="dcterms:W3CDTF">2023-02-17T07:17:00Z</dcterms:created>
  <dcterms:modified xsi:type="dcterms:W3CDTF">2023-10-01T13:48:00Z</dcterms:modified>
</cp:coreProperties>
</file>