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/>
        <w:drawing>
          <wp:inline distT="0" distB="0" distL="0" distR="0">
            <wp:extent cx="476250" cy="5810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Підволочиська селищна рада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Турівська гімназія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Підволочиської селищної ради Тернопільської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mc:AlternateContent>
          <mc:Choice Requires="wps">
            <w:drawing>
              <wp:anchor behindDoc="0" distT="0" distB="9525" distL="85090" distR="137795" simplePos="0" locked="0" layoutInCell="0" allowOverlap="1" relativeHeight="3">
                <wp:simplePos x="0" y="0"/>
                <wp:positionH relativeFrom="column">
                  <wp:posOffset>7620</wp:posOffset>
                </wp:positionH>
                <wp:positionV relativeFrom="paragraph">
                  <wp:posOffset>62230</wp:posOffset>
                </wp:positionV>
                <wp:extent cx="6120130" cy="635"/>
                <wp:effectExtent l="29210" t="28575" r="28575" b="28575"/>
                <wp:wrapSquare wrapText="bothSides"/>
                <wp:docPr id="2" name="Пряма сполучна ліні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7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6pt,4.9pt" to="482.45pt,4.9pt" ID="Пряма сполучна лінія 2" stroked="t" o:allowincell="f" style="position:absolute">
                <v:stroke color="black" weight="57240" joinstyle="round" endcap="flat"/>
                <v:fill o:detectmouseclick="t" on="false"/>
                <w10:wrap type="square"/>
              </v:line>
            </w:pict>
          </mc:Fallback>
        </mc:AlternateContent>
      </w:r>
    </w:p>
    <w:p>
      <w:pPr>
        <w:pStyle w:val="NoSpacing"/>
        <w:jc w:val="center"/>
        <w:rPr>
          <w:rFonts w:ascii="Times New Roman" w:hAnsi="Times New Roman" w:eastAsia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 А К А З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30 серпня 2024 року </w:t>
        <w:tab/>
        <w:t xml:space="preserve">                                </w:t>
        <w:tab/>
        <w:tab/>
        <w:tab/>
        <w:t>№ 90-од</w:t>
      </w:r>
    </w:p>
    <w:p>
      <w:pPr>
        <w:pStyle w:val="NoSpacing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Про організацію освітнього процесу</w:t>
      </w:r>
    </w:p>
    <w:p>
      <w:pPr>
        <w:pStyle w:val="NoSpacing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2024/2025 навчальному році та</w:t>
      </w:r>
    </w:p>
    <w:p>
      <w:pPr>
        <w:pStyle w:val="NoSpacing"/>
        <w:rPr>
          <w:rFonts w:ascii="Times New Roman" w:hAnsi="Times New Roman"/>
          <w:b/>
          <w:b/>
          <w:i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затвердження освітніх програм </w:t>
      </w:r>
    </w:p>
    <w:p>
      <w:pPr>
        <w:pStyle w:val="NoSpacing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Відповідно до Законів України «Про освіту» та «Про загальну середню</w:t>
      </w:r>
    </w:p>
    <w:p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освіту», з метою якісної організації освітнього процесу в закладі загальної середньої освіти у 2024/2025 навчальному році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 Врахувати, що граничне допустиме навчальне навантаження учнів і</w:t>
      </w:r>
    </w:p>
    <w:p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загальна покласна кількість годин (без урахування поділу класу на групи) не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повинні перевищувати меж, встановлених навчальними планами Типових і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нетипових освітніх програм.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  2. Не допускати перенавантаження учнів, встановити дієвий контроль за обсягом домашніх завдань учням відповідно до їх віку, заборонити домашні завдання учням перших класів.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 Використовувати в межах фондів заробітної плати, затверджених у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кошторисах доходів і видатків закладів освіти, обсяги навчального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навантаження.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4.  Основну увагу приділяти вивченню: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-української мови як державної;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-предметів природничо-математичного циклу, іноземних мов, сучасних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комп'ютерних технологій.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5.Спільно з відділом освіти, органами місцевого самоврядування здійснити прийом учнів до 1 класу, враховуючи нормативне комплектування класів,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МОНУ від16.04.2018 №367 та зареєстрованого в Міністерстві юстиції України05.05.2018 за №564/32016;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6. У всіх видах підготовки до початку 2024/2025 навчального року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керуватися дотриманням вимог виконання відповідних нормативних документів МОНУ.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7.  Вважати основними документами, що регламентують освітній процес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2024/2025 н. р. статут, освітні програми закладу освіти, річний план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роботи та перспективне прогнозування організації освітнього процесу,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кадрового забезпечення та розвитку матеріально-технічної бази.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8. Розробити і затвердити у встановленому порядку освітні програми та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навчальні плани закладів загальної середньої освіти: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1-4 класів – за Типовою освітньою програмою для закладів загальної середньої освіти, розроблена під керівництвом О. Я. Савченко.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9. Здійснювати оцінювання навчальних досягнень учнів 1-4 класів вербально.  10.  Використовувати державну символіку з метою виховання в учнівської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молоді поваги до Конституції, Державного Прапора, Герба та Гімну України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проведення урочистих та офіційних заходів, державних, національних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шкільних свят. Оновити, за необхідності, куточки державної символіки.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Державну символіку використовувати, керуючись Рекомендаціями щодо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 використання державної символіки в навчальних закладах України,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затвердженими наказом МОНУ від 07.09.2000 №439 «Про затвердження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рекомендацій щодо порядку використання державної символіки в навчальних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закладах України».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 Не проводити навчальні екскурсії і практику у 2024-2025н.році.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Розмежувати інтегрований курс «Мистецтво» через окремі предмети за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видами мистецтва: образотворче мистецтво і музичне мистецтво у 1-4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класі.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Розпочати навчальний рік у </w:t>
      </w:r>
      <w:r>
        <w:rPr>
          <w:rFonts w:ascii="Times New Roman" w:hAnsi="Times New Roman"/>
          <w:sz w:val="28"/>
          <w:szCs w:val="28"/>
        </w:rPr>
        <w:t xml:space="preserve">Турівській </w:t>
      </w:r>
      <w:r>
        <w:rPr>
          <w:rFonts w:ascii="Times New Roman" w:hAnsi="Times New Roman"/>
          <w:sz w:val="28"/>
          <w:szCs w:val="28"/>
        </w:rPr>
        <w:t>гімназії у День знань - 2 вересня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закінчити не пізніше 30 червня наступного року; організувати навчальні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заняття за семестровою системою: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І семестр - з 02 вересня по 23 грудня 2024 року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Осінні канікули встановити з 26 жовтня по 03 листопада 2024 року.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Зимові канікули встановити з 24 грудня 2024 року по 05 січня 2025 року.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семестр - з 06 січня по 30 травня 2025 року.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Весняні канікули встановити -з 22 березня по 30 березня 2025року.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Тривалість уроків у 1 класі - 35 хвилин, у 2-4 класах - 40 хвилин.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.Визначити тривалість навчального тижня (п’ять днів).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.Організувати освітній процес в очному режимі. Форма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організації освітнього процесу може змінюватися впродовж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навчального року в залежності від безпекової ситуації у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населеному пункті.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Затвердити такий розклад уроків: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1 9.00 - 9.45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2 9.55 - 10.40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3 11.00-11.45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4 12.05-12.50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5 13.00-13.45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6 13.55-14.40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7 14.50-15.35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.Навчання здійснювати в одн</w:t>
      </w:r>
      <w:r>
        <w:rPr>
          <w:rFonts w:ascii="Times New Roman" w:hAnsi="Times New Roman"/>
          <w:sz w:val="28"/>
          <w:szCs w:val="28"/>
        </w:rPr>
        <w:t>у зміну.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При запровадженні карантину, припиненні чи продовженні освітнього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процесу з поважних причин, зважаючи на роботу у воєнний стан, кількість фактично проведених учителями уроків може бути меншою від попередньо запланованої. Заклад освіти та вчителі мають вжити заходи щодо засвоєння учнями змісту кожного навчального предмета в повному обсязі за рахунок ущільнення, самостійного опрацювання, засобів дистанційного навчання тощо.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Контроль за виконанням даного наказу залишаю за собою.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В.о. директора гімназії:                                     Олександра МАРТИНЮК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 наказом ознайомлені:</w:t>
        <w:tab/>
        <w:tab/>
        <w:tab/>
        <w:tab/>
        <w:tab/>
        <w:tab/>
        <w:tab/>
        <w:tab/>
        <w:tab/>
        <w:tab/>
        <w:tab/>
        <w:t xml:space="preserve">         Н.Д.Бабій</w:t>
        <w:tab/>
        <w:tab/>
        <w:tab/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Т.В.Лиса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ab/>
        <w:tab/>
        <w:t xml:space="preserve">                  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21a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e21a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3</Pages>
  <Words>618</Words>
  <Characters>4048</Characters>
  <CharactersWithSpaces>4998</CharactersWithSpaces>
  <Paragraphs>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2025-02-04T09:54:00Z</dcterms:created>
  <dc:creator>Адмін</dc:creator>
  <dc:description/>
  <dc:language>uk-UA</dc:language>
  <cp:lastModifiedBy/>
  <dcterms:modified xsi:type="dcterms:W3CDTF">2025-03-12T09:51:45Z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