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5C4E" w14:textId="6BAF49E4" w:rsidR="006F4510" w:rsidRDefault="000F076D" w:rsidP="000F076D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40"/>
        </w:rPr>
        <w:t>Розробки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 уроків</w:t>
      </w:r>
      <w:proofErr w:type="gramEnd"/>
    </w:p>
    <w:p w14:paraId="103218CC" w14:textId="04693B6F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 xml:space="preserve">з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української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у  5 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класі</w:t>
      </w:r>
      <w:proofErr w:type="spellEnd"/>
    </w:p>
    <w:p w14:paraId="5419B6B6" w14:textId="265FC61A" w:rsidR="000F076D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lang w:val="uk-UA"/>
        </w:rPr>
        <w:t>вчителя української мови та літератури Триліського ЗЗСО І-ІІІ ст. ім. Ю.С. Коваленка</w:t>
      </w:r>
    </w:p>
    <w:p w14:paraId="433FAAF7" w14:textId="688E92D5" w:rsidR="000F076D" w:rsidRPr="000F076D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0"/>
          <w:lang w:val="uk-UA"/>
        </w:rPr>
      </w:pPr>
      <w:r>
        <w:rPr>
          <w:rFonts w:ascii="Times New Roman" w:eastAsia="Times New Roman" w:hAnsi="Times New Roman" w:cs="Times New Roman"/>
          <w:b/>
          <w:sz w:val="40"/>
          <w:lang w:val="uk-UA"/>
        </w:rPr>
        <w:t>Кухар Валентини Іванівни</w:t>
      </w:r>
    </w:p>
    <w:p w14:paraId="16ADEBC3" w14:textId="77777777" w:rsidR="006F4510" w:rsidRDefault="006F4510" w:rsidP="000F076D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293A561B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Другорядні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 члени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речення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означення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обставина</w:t>
      </w:r>
      <w:proofErr w:type="spellEnd"/>
    </w:p>
    <w:p w14:paraId="3E06217A" w14:textId="77777777" w:rsidR="006F4510" w:rsidRDefault="006F4510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9D81961" w14:textId="6FA240EC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поглибити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розпізнавати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</w:t>
      </w:r>
      <w:r>
        <w:rPr>
          <w:rFonts w:ascii="Times New Roman" w:eastAsia="Times New Roman" w:hAnsi="Times New Roman" w:cs="Times New Roman"/>
          <w:sz w:val="28"/>
        </w:rPr>
        <w:t>ирені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непоширені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удосконалювати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синтаксичний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логічне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образне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спостережливість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культуру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336CD85" w14:textId="73B486BF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Тип  уроку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урок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засвоєння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8"/>
        </w:rPr>
        <w:t>фо</w:t>
      </w:r>
      <w:r>
        <w:rPr>
          <w:rFonts w:ascii="Times New Roman" w:eastAsia="Times New Roman" w:hAnsi="Times New Roman" w:cs="Times New Roman"/>
          <w:sz w:val="28"/>
        </w:rPr>
        <w:t>рмування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13479EFB" w14:textId="1F6B9B50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таблиця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дидактичний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DAABD41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уроку</w:t>
      </w:r>
      <w:proofErr w:type="gramEnd"/>
    </w:p>
    <w:p w14:paraId="470422F2" w14:textId="3EB2B294" w:rsidR="006F4510" w:rsidRDefault="000F076D" w:rsidP="000F076D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Актуалізація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опорних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учнів</w:t>
      </w:r>
      <w:proofErr w:type="spellEnd"/>
    </w:p>
    <w:p w14:paraId="711B7624" w14:textId="6879B041" w:rsidR="006F4510" w:rsidRDefault="000F076D" w:rsidP="000F076D">
      <w:pPr>
        <w:spacing w:after="200" w:line="240" w:lineRule="auto"/>
        <w:ind w:left="720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Перевірка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домашнього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</w:p>
    <w:p w14:paraId="45902B3A" w14:textId="77777777" w:rsidR="006F4510" w:rsidRDefault="000F076D" w:rsidP="000F076D">
      <w:pPr>
        <w:numPr>
          <w:ilvl w:val="0"/>
          <w:numId w:val="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Діти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пригадайте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В. </w:t>
      </w:r>
      <w:proofErr w:type="spellStart"/>
      <w:r>
        <w:rPr>
          <w:rFonts w:ascii="Times New Roman" w:eastAsia="Times New Roman" w:hAnsi="Times New Roman" w:cs="Times New Roman"/>
          <w:sz w:val="28"/>
        </w:rPr>
        <w:t>Сухомлинського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6D73C7E" w14:textId="77777777" w:rsidR="006F4510" w:rsidRDefault="000F076D" w:rsidP="000F076D">
      <w:pPr>
        <w:numPr>
          <w:ilvl w:val="0"/>
          <w:numId w:val="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Як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розумієте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потрібно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74C30EB2" w14:textId="3EA1A189" w:rsidR="006F4510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Сформулюйте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спонукальних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A17C76F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Мотивація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навчальної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школярів</w:t>
      </w:r>
      <w:proofErr w:type="spellEnd"/>
    </w:p>
    <w:p w14:paraId="7D4AE86E" w14:textId="77777777" w:rsidR="006F4510" w:rsidRDefault="000F076D" w:rsidP="000F076D">
      <w:pPr>
        <w:numPr>
          <w:ilvl w:val="0"/>
          <w:numId w:val="6"/>
        </w:numPr>
        <w:spacing w:after="200" w:line="240" w:lineRule="auto"/>
        <w:ind w:left="177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гіпотеза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DC3AE9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Довест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8"/>
        </w:rPr>
        <w:t>або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спростувати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думку:  «Слово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важливий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170D764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Отже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важливі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думок.</w:t>
      </w:r>
    </w:p>
    <w:p w14:paraId="7A7E5335" w14:textId="77777777" w:rsidR="006F4510" w:rsidRDefault="000F076D" w:rsidP="000F076D">
      <w:pPr>
        <w:numPr>
          <w:ilvl w:val="0"/>
          <w:numId w:val="7"/>
        </w:numPr>
        <w:spacing w:after="200" w:line="240" w:lineRule="auto"/>
        <w:ind w:left="177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експеримент</w:t>
      </w:r>
      <w:proofErr w:type="spellEnd"/>
    </w:p>
    <w:p w14:paraId="5B4B0FE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Спробуйте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розповісти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  свою  </w:t>
      </w:r>
      <w:proofErr w:type="spellStart"/>
      <w:r>
        <w:rPr>
          <w:rFonts w:ascii="Times New Roman" w:eastAsia="Times New Roman" w:hAnsi="Times New Roman" w:cs="Times New Roman"/>
          <w:sz w:val="28"/>
        </w:rPr>
        <w:t>сім’ю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</w:t>
      </w:r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висновок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роль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61CBDA12" w14:textId="59BECBBA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ІІІ.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теми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,  мети  і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</w:t>
      </w:r>
    </w:p>
    <w:p w14:paraId="3046C15B" w14:textId="079A78F0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IV.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нового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матеріалу</w:t>
      </w:r>
      <w:proofErr w:type="spellEnd"/>
      <w:proofErr w:type="gramEnd"/>
    </w:p>
    <w:p w14:paraId="03F92CF9" w14:textId="03E21B53" w:rsidR="006F4510" w:rsidRPr="000F076D" w:rsidRDefault="000F076D" w:rsidP="000F076D">
      <w:pPr>
        <w:numPr>
          <w:ilvl w:val="0"/>
          <w:numId w:val="8"/>
        </w:numPr>
        <w:spacing w:after="20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опрацювання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tbl>
      <w:tblPr>
        <w:tblW w:w="0" w:type="auto"/>
        <w:tblInd w:w="1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3118"/>
        <w:gridCol w:w="3083"/>
      </w:tblGrid>
      <w:tr w:rsidR="006F4510" w14:paraId="4403C6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08EE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Додаток</w:t>
            </w:r>
            <w:proofErr w:type="spellEnd"/>
          </w:p>
          <w:p w14:paraId="524635FA" w14:textId="77777777" w:rsidR="006F4510" w:rsidRDefault="006F4510" w:rsidP="000F076D">
            <w:p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19567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Означення</w:t>
            </w:r>
            <w:proofErr w:type="spellEnd"/>
          </w:p>
          <w:p w14:paraId="6E1D8B99" w14:textId="77777777" w:rsidR="006F4510" w:rsidRDefault="006F4510" w:rsidP="000F076D">
            <w:pPr>
              <w:spacing w:after="0" w:line="240" w:lineRule="auto"/>
              <w:jc w:val="center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15E18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Обставина</w:t>
            </w:r>
            <w:proofErr w:type="spellEnd"/>
          </w:p>
        </w:tc>
      </w:tr>
      <w:tr w:rsidR="006F4510" w14:paraId="1C5135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2910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458B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предмета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D391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Вказує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час,  причину,  мету,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</w:p>
        </w:tc>
      </w:tr>
      <w:tr w:rsidR="006F4510" w14:paraId="3F74901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F3E0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непрямих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відмінків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іменника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ABF08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 чий?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котрий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?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F43AF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як?  де?  коли?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з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якою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метою?</w:t>
            </w:r>
          </w:p>
        </w:tc>
      </w:tr>
      <w:tr w:rsidR="006F4510" w14:paraId="44155FF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91547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Іменник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займенник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22AD9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Прикметник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займенник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мови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8999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Іменник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прийменником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прислівник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мови</w:t>
            </w:r>
            <w:proofErr w:type="spellEnd"/>
          </w:p>
        </w:tc>
      </w:tr>
      <w:tr w:rsidR="006F4510" w14:paraId="6A589C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499A" w14:textId="77777777" w:rsidR="006F4510" w:rsidRDefault="000F076D" w:rsidP="000F07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Душа  тужить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за  просторами  степу </w:t>
            </w: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О.Гончар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44082" w14:textId="77777777" w:rsidR="006F4510" w:rsidRDefault="000F076D" w:rsidP="000F07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На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нього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повіяло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густим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настоєм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трав  і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серпневим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сонцем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(В. Шевчук.)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B9179" w14:textId="77777777" w:rsidR="006F4510" w:rsidRDefault="000F076D" w:rsidP="000F07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Над  кручею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за  садом,  на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горі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розквітла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яблуня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О.Ольжич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</w:tr>
    </w:tbl>
    <w:p w14:paraId="6467C1C4" w14:textId="77777777" w:rsidR="006F4510" w:rsidRDefault="006F4510" w:rsidP="000F076D">
      <w:pPr>
        <w:spacing w:after="200" w:line="240" w:lineRule="auto"/>
        <w:ind w:left="1065"/>
        <w:jc w:val="both"/>
        <w:rPr>
          <w:rFonts w:ascii="Times New Roman" w:eastAsia="Times New Roman" w:hAnsi="Times New Roman" w:cs="Times New Roman"/>
          <w:sz w:val="28"/>
        </w:rPr>
      </w:pPr>
    </w:p>
    <w:p w14:paraId="2D3EA51E" w14:textId="143F0344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теоретичного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вправ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творчого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характеру</w:t>
      </w:r>
    </w:p>
    <w:p w14:paraId="57512CAA" w14:textId="77777777" w:rsidR="006F4510" w:rsidRDefault="000F076D" w:rsidP="000F076D">
      <w:pPr>
        <w:numPr>
          <w:ilvl w:val="0"/>
          <w:numId w:val="9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Лінгвістичне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дослідження</w:t>
      </w:r>
      <w:proofErr w:type="spellEnd"/>
      <w:proofErr w:type="gramEnd"/>
    </w:p>
    <w:p w14:paraId="602B5B82" w14:textId="77777777" w:rsidR="006F4510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текстом?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Аргументувати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свою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думку.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1 і 2  </w:t>
      </w:r>
      <w:proofErr w:type="spellStart"/>
      <w:r>
        <w:rPr>
          <w:rFonts w:ascii="Times New Roman" w:eastAsia="Times New Roman" w:hAnsi="Times New Roman" w:cs="Times New Roman"/>
          <w:sz w:val="28"/>
        </w:rPr>
        <w:t>ре</w:t>
      </w:r>
      <w:r>
        <w:rPr>
          <w:rFonts w:ascii="Times New Roman" w:eastAsia="Times New Roman" w:hAnsi="Times New Roman" w:cs="Times New Roman"/>
          <w:sz w:val="28"/>
        </w:rPr>
        <w:t>ченнях</w:t>
      </w:r>
      <w:proofErr w:type="spellEnd"/>
    </w:p>
    <w:p w14:paraId="7A627DB0" w14:textId="77777777" w:rsidR="006F4510" w:rsidRDefault="000F076D" w:rsidP="000F076D">
      <w:p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варіант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обставину</w:t>
      </w:r>
      <w:proofErr w:type="spellEnd"/>
    </w:p>
    <w:p w14:paraId="4BD64DC2" w14:textId="77777777" w:rsidR="000F076D" w:rsidRDefault="000F076D" w:rsidP="000F076D">
      <w:p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ІІ 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варіант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</w:p>
    <w:p w14:paraId="60B621D4" w14:textId="0090BE04" w:rsidR="006F4510" w:rsidRP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Гадюкою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в’ється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на  Шевченкову  могилу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стежечка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Сум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важким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каменем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налягає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серце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Сльози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тихо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котяться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  очей,  коли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згадаєш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хто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тут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похований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1E6A8FC7" w14:textId="7771EF0E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Біля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могили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зеленіє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молодий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садок</w:t>
      </w:r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Тут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побудована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невеличка  хатка  сторожа.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Хата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ділиться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дві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половини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(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Коцюбинським</w:t>
      </w:r>
      <w:proofErr w:type="spellEnd"/>
      <w:r>
        <w:rPr>
          <w:rFonts w:ascii="Times New Roman" w:eastAsia="Times New Roman" w:hAnsi="Times New Roman" w:cs="Times New Roman"/>
          <w:sz w:val="28"/>
        </w:rPr>
        <w:t>.)</w:t>
      </w:r>
    </w:p>
    <w:p w14:paraId="791A76BE" w14:textId="77777777" w:rsidR="006F4510" w:rsidRDefault="000F076D" w:rsidP="000F076D">
      <w:pPr>
        <w:numPr>
          <w:ilvl w:val="0"/>
          <w:numId w:val="10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Творче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моделювання</w:t>
      </w:r>
      <w:proofErr w:type="spellEnd"/>
      <w:proofErr w:type="gramEnd"/>
    </w:p>
    <w:p w14:paraId="074A52BC" w14:textId="77777777" w:rsidR="006F4510" w:rsidRDefault="000F076D" w:rsidP="000F076D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Переписати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крапок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вставляючи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з’ясувати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вони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</w:t>
      </w:r>
      <w:r>
        <w:rPr>
          <w:rFonts w:ascii="Times New Roman" w:eastAsia="Times New Roman" w:hAnsi="Times New Roman" w:cs="Times New Roman"/>
          <w:sz w:val="28"/>
        </w:rPr>
        <w:t>жені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954A594" w14:textId="77777777" w:rsidR="006F4510" w:rsidRDefault="000F076D" w:rsidP="000F076D">
      <w:pPr>
        <w:spacing w:after="20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Я  одержала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листа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( кого  ?) … .  У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) …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подруга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розповіла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( кому ?) …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про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своє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Переказала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зміст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?)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…,   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яку  недавно  прочитала.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Того  ж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дня  я  написала  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?) …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на  лист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F60E9D8" w14:textId="77777777" w:rsidR="006F4510" w:rsidRDefault="000F076D" w:rsidP="000F076D">
      <w:pPr>
        <w:numPr>
          <w:ilvl w:val="0"/>
          <w:numId w:val="11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виступали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  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підметом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додатком</w:t>
      </w:r>
      <w:proofErr w:type="spellEnd"/>
    </w:p>
    <w:p w14:paraId="53F7DD75" w14:textId="77777777" w:rsidR="006F4510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Щоденник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 дерево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квіти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6F7B11C" w14:textId="77777777" w:rsidR="006F4510" w:rsidRDefault="000F076D" w:rsidP="000F076D">
      <w:pPr>
        <w:numPr>
          <w:ilvl w:val="0"/>
          <w:numId w:val="12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пропущені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антонімічні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75276AF" w14:textId="77777777" w:rsidR="006F4510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Щире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слово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теплий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промінь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А … слово –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гострий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ніж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серце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З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малої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хм</w:t>
      </w:r>
      <w:r>
        <w:rPr>
          <w:rFonts w:ascii="Times New Roman" w:eastAsia="Times New Roman" w:hAnsi="Times New Roman" w:cs="Times New Roman"/>
          <w:i/>
          <w:sz w:val="28"/>
        </w:rPr>
        <w:t>ари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…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дощ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буває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Порожня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бочка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гучить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а …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мовчить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Білі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ручки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…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люблять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19FE68D" w14:textId="77777777" w:rsidR="006F4510" w:rsidRDefault="000F076D" w:rsidP="000F076D">
      <w:pPr>
        <w:numPr>
          <w:ilvl w:val="0"/>
          <w:numId w:val="13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Робота 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підручником</w:t>
      </w:r>
      <w:proofErr w:type="spellEnd"/>
    </w:p>
    <w:p w14:paraId="2BD860F5" w14:textId="68ECE0BF" w:rsidR="006F4510" w:rsidRDefault="000F076D" w:rsidP="000F076D">
      <w:p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80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),   82 ( 1 – 3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) 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письмово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70C5545" w14:textId="77777777" w:rsidR="006F4510" w:rsidRDefault="000F076D" w:rsidP="000F076D">
      <w:pPr>
        <w:numPr>
          <w:ilvl w:val="0"/>
          <w:numId w:val="14"/>
        </w:numPr>
        <w:spacing w:after="20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Робота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групах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1F300FBC" w14:textId="77777777" w:rsidR="006F4510" w:rsidRDefault="000F076D" w:rsidP="000F076D">
      <w:pPr>
        <w:spacing w:after="200" w:line="240" w:lineRule="auto"/>
        <w:ind w:left="2856" w:firstLine="6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</w:t>
      </w:r>
    </w:p>
    <w:p w14:paraId="11D866B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1: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випишіть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поширені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5E8E53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2: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випишіть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непоширені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2ADBF40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поширте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непоширені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E8EDF6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дошці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спроектований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текст:</w:t>
      </w:r>
    </w:p>
    <w:p w14:paraId="6A1D547F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Пречудовий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літній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ранок.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Зійшло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сонце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Природа  ожила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Вітер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подув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сильніше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теплом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сторони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лісу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і  почав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струшувати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срібну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росу  з  трав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квітів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( І.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Франко. )</w:t>
      </w:r>
    </w:p>
    <w:p w14:paraId="023F836D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 </w:t>
      </w:r>
      <w:proofErr w:type="gramStart"/>
      <w:r>
        <w:rPr>
          <w:rFonts w:ascii="Times New Roman" w:eastAsia="Times New Roman" w:hAnsi="Times New Roman" w:cs="Times New Roman"/>
          <w:sz w:val="28"/>
        </w:rPr>
        <w:t>(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роздаткових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картках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)</w:t>
      </w:r>
    </w:p>
    <w:p w14:paraId="59A1A6A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синтаксичний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2983BF33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1:  </w:t>
      </w:r>
      <w:r>
        <w:rPr>
          <w:rFonts w:ascii="Times New Roman" w:eastAsia="Times New Roman" w:hAnsi="Times New Roman" w:cs="Times New Roman"/>
          <w:i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відчинене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вікно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  саду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доносився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запах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матіоли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3E4AC02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2:  </w:t>
      </w:r>
      <w:r>
        <w:rPr>
          <w:rFonts w:ascii="Times New Roman" w:eastAsia="Times New Roman" w:hAnsi="Times New Roman" w:cs="Times New Roman"/>
          <w:i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прочитав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цікаву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пригодницьку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повість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54BB3E1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Десь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сплять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тумани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срібнокрилі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2E4AA81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VІ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Підсумок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 уроку</w:t>
      </w:r>
    </w:p>
    <w:p w14:paraId="0120489D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розповідь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лінгвістичну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тему:</w:t>
      </w:r>
    </w:p>
    <w:p w14:paraId="4E8E6DF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1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 «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14:paraId="491DD97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2 –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га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-  «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»;</w:t>
      </w:r>
    </w:p>
    <w:p w14:paraId="192CF17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3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-  «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C383B6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VІІ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Домашнє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  <w:proofErr w:type="gramEnd"/>
    </w:p>
    <w:p w14:paraId="444B7160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Підручник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87  (для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сильніших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84  (для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слабших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повтори</w:t>
      </w:r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складеної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D49481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1F5E8600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08476EF7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78BFB7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5F9BFC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4EFD77C" w14:textId="77777777" w:rsidR="006F4510" w:rsidRDefault="006F4510" w:rsidP="000F076D">
      <w:pPr>
        <w:spacing w:after="200" w:line="240" w:lineRule="auto"/>
        <w:ind w:left="1440"/>
        <w:jc w:val="center"/>
        <w:rPr>
          <w:rFonts w:ascii="Times New Roman" w:eastAsia="Times New Roman" w:hAnsi="Times New Roman" w:cs="Times New Roman"/>
          <w:sz w:val="28"/>
        </w:rPr>
      </w:pPr>
    </w:p>
    <w:p w14:paraId="202A67B9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15D9D61D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0F7C8F6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1CE56893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27E995C3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472322D2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29FBA8FC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368E8518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1494B061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273F37BB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3F49C724" w14:textId="77EEBD6C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1CE5CE19" w14:textId="37206448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70B3F7C5" w14:textId="433523B2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68A7497D" w14:textId="74BB3AD7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4DCD42AA" w14:textId="568357A3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07C5E6EE" w14:textId="4E38DC5A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766A42C2" w14:textId="658FF30D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5E6C2D30" w14:textId="770E60C0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7DA2AF8A" w14:textId="77777777" w:rsidR="000F076D" w:rsidRDefault="000F076D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0C69917D" w14:textId="77777777" w:rsidR="006F4510" w:rsidRDefault="006F4510" w:rsidP="000F076D">
      <w:pPr>
        <w:spacing w:after="20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14:paraId="11506CE6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56E7CFC" w14:textId="77777777" w:rsidR="006F4510" w:rsidRDefault="000F076D" w:rsidP="000F076D">
      <w:pPr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як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член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речення</w:t>
      </w:r>
      <w:proofErr w:type="spellEnd"/>
    </w:p>
    <w:p w14:paraId="0ABDA9B0" w14:textId="77777777" w:rsidR="006F4510" w:rsidRDefault="006F4510" w:rsidP="000F076D">
      <w:pPr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9238C1F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поглибити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розпізнавати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удосконалювати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синтаксичний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логічне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мислення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збагачувати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словниковий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запас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виховувати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культуру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</w:t>
      </w:r>
      <w:r>
        <w:rPr>
          <w:rFonts w:ascii="Times New Roman" w:eastAsia="Times New Roman" w:hAnsi="Times New Roman" w:cs="Times New Roman"/>
          <w:sz w:val="28"/>
        </w:rPr>
        <w:t>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та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спілкування</w:t>
      </w:r>
      <w:proofErr w:type="spellEnd"/>
    </w:p>
    <w:p w14:paraId="53C34A2B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таблиця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",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дидактичний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601235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Тип  уроку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:  </w:t>
      </w:r>
      <w:r>
        <w:rPr>
          <w:rFonts w:ascii="Times New Roman" w:eastAsia="Times New Roman" w:hAnsi="Times New Roman" w:cs="Times New Roman"/>
          <w:sz w:val="28"/>
        </w:rPr>
        <w:t xml:space="preserve">урок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навичок</w:t>
      </w:r>
      <w:proofErr w:type="spellEnd"/>
    </w:p>
    <w:p w14:paraId="74B5CAFF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уроку</w:t>
      </w:r>
      <w:proofErr w:type="gramEnd"/>
    </w:p>
    <w:p w14:paraId="22BB03AF" w14:textId="6276F88B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момент</w:t>
      </w:r>
      <w:proofErr w:type="gramEnd"/>
    </w:p>
    <w:p w14:paraId="7B89130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Перевірка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домашнього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</w:p>
    <w:p w14:paraId="6A1C0E5C" w14:textId="0929E1B0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зачитують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домашнє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пояснюють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Повторюють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правила.</w:t>
      </w:r>
    </w:p>
    <w:p w14:paraId="515FE02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теми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,  мети  і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уроку.</w:t>
      </w:r>
    </w:p>
    <w:p w14:paraId="6626EDE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матеріалом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E8126BB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тип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і  сти</w:t>
      </w:r>
      <w:r>
        <w:rPr>
          <w:rFonts w:ascii="Times New Roman" w:eastAsia="Times New Roman" w:hAnsi="Times New Roman" w:cs="Times New Roman"/>
          <w:sz w:val="28"/>
        </w:rPr>
        <w:t xml:space="preserve">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BB7CB2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Дібрати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заголовок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14:paraId="14F923F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Тарас  Григорович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напрочуд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гарно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співав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українських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пісень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За  словами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Пантелеймона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Куліша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був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ту  пору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найліпшим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всю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співаком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пісень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баритон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високими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теноровими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нотами  звучав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чуло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м’яко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й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сумовито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Таку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ж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пристрасть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пісень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мав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негритянський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співак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Айра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Олдрідж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яким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приятелював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Шевченко.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Зустрічаючись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Толстих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Шевченко  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Олдрідж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частенько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співали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один  одному, а  часом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дуетом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Акомпонував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їм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знаменитий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музикант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Кантський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котрий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чарував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усіх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музикою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Моцарта  й  Шопена.</w:t>
      </w:r>
    </w:p>
    <w:p w14:paraId="34E6305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Перший,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хто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музично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освоїв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творчість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Тараса  Шевченка,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був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народ,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котрий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створив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мелодії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до 200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віршів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Водночас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над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текстами  Шевченка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працювало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нема</w:t>
      </w:r>
      <w:r>
        <w:rPr>
          <w:rFonts w:ascii="Times New Roman" w:eastAsia="Times New Roman" w:hAnsi="Times New Roman" w:cs="Times New Roman"/>
          <w:i/>
          <w:sz w:val="28"/>
        </w:rPr>
        <w:t xml:space="preserve">ло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композиторів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7DD989D7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Пояснити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написання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великої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іменниках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перше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останнє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тексту.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З’ясуйте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лексичне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баритон, 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тенорові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1D89F033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ІV.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Засвоєння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теоретичного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</w:t>
      </w:r>
      <w:r>
        <w:rPr>
          <w:rFonts w:ascii="Times New Roman" w:eastAsia="Times New Roman" w:hAnsi="Times New Roman" w:cs="Times New Roman"/>
          <w:sz w:val="28"/>
        </w:rPr>
        <w:t>іалу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FD0880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Робота  над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схемою</w:t>
      </w:r>
    </w:p>
    <w:p w14:paraId="0DFE600A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Другорядні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50"/>
        <w:gridCol w:w="3250"/>
      </w:tblGrid>
      <w:tr w:rsidR="006F4510" w14:paraId="5A39003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12A8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Додаток</w:t>
            </w:r>
            <w:proofErr w:type="spellEnd"/>
          </w:p>
          <w:p w14:paraId="7453AB9E" w14:textId="77777777" w:rsidR="006F4510" w:rsidRDefault="006F4510" w:rsidP="000F076D">
            <w:pPr>
              <w:spacing w:after="0" w:line="240" w:lineRule="auto"/>
              <w:jc w:val="center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BE84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Означення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89A02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Обставина</w:t>
            </w:r>
            <w:proofErr w:type="spellEnd"/>
          </w:p>
        </w:tc>
      </w:tr>
    </w:tbl>
    <w:p w14:paraId="57CA0E61" w14:textId="77777777" w:rsidR="006F4510" w:rsidRDefault="006F4510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D96754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V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 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Робота  за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підручником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101D2C8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88</w:t>
      </w:r>
      <w:proofErr w:type="gramEnd"/>
      <w:r>
        <w:rPr>
          <w:rFonts w:ascii="Times New Roman" w:eastAsia="Times New Roman" w:hAnsi="Times New Roman" w:cs="Times New Roman"/>
          <w:sz w:val="28"/>
        </w:rPr>
        <w:t>,  89</w:t>
      </w:r>
    </w:p>
    <w:p w14:paraId="4A42493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VІ.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Творче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моделювання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( робота  в  парах )</w:t>
      </w:r>
    </w:p>
    <w:p w14:paraId="6C001E8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  два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кожним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словом  так,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одному  з  них  слово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підметом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а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Форму 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Обміняйтеся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зошитами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перевірте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один  в  одного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правильність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</w:t>
      </w:r>
      <w:r>
        <w:rPr>
          <w:rFonts w:ascii="Times New Roman" w:eastAsia="Times New Roman" w:hAnsi="Times New Roman" w:cs="Times New Roman"/>
          <w:sz w:val="28"/>
        </w:rPr>
        <w:t>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B9FB61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І  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варіант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берізка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 Десна</w:t>
      </w:r>
      <w:proofErr w:type="gramEnd"/>
    </w:p>
    <w:p w14:paraId="1919B892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ІІ 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варіант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</w:rPr>
        <w:t xml:space="preserve">листок,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CA8A9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Комунікативний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практикум</w:t>
      </w:r>
      <w:proofErr w:type="gramEnd"/>
    </w:p>
    <w:p w14:paraId="173281C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роздум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тему: </w:t>
      </w:r>
      <w:r>
        <w:rPr>
          <w:rFonts w:ascii="Times New Roman" w:eastAsia="Times New Roman" w:hAnsi="Times New Roman" w:cs="Times New Roman"/>
          <w:i/>
          <w:sz w:val="28"/>
        </w:rPr>
        <w:t xml:space="preserve">«Ласкою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досягнеш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а  криком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лаянням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нічого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візьмеш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».  </w:t>
      </w:r>
      <w:proofErr w:type="gramStart"/>
      <w:r>
        <w:rPr>
          <w:rFonts w:ascii="Times New Roman" w:eastAsia="Times New Roman" w:hAnsi="Times New Roman" w:cs="Times New Roman"/>
          <w:sz w:val="28"/>
        </w:rPr>
        <w:t>( І.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Котляревський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07A912AD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Байдужість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>ліцтво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» ( Є. </w:t>
      </w:r>
      <w:proofErr w:type="spellStart"/>
      <w:r>
        <w:rPr>
          <w:rFonts w:ascii="Times New Roman" w:eastAsia="Times New Roman" w:hAnsi="Times New Roman" w:cs="Times New Roman"/>
          <w:sz w:val="28"/>
        </w:rPr>
        <w:t>Євтушенко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7C3E1B7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VІІІ.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Підсумок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</w:t>
      </w:r>
      <w:proofErr w:type="gramEnd"/>
    </w:p>
    <w:p w14:paraId="75B15D6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досягнень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оволодінні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темою  уроку, 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окреслення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перспектив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подальшої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05A28B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ІХ.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Домашнє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89.</w:t>
      </w:r>
    </w:p>
    <w:p w14:paraId="0DD7DF27" w14:textId="26C3D3B6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19DBE7D" w14:textId="5BA1A54A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4EE697" w14:textId="653542D5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51CF67" w14:textId="288E7D15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616039" w14:textId="1BB5637E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8B6AB1F" w14:textId="32CF8FA4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FC65613" w14:textId="56E10C64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2A52AFA" w14:textId="656E79B5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3FFA21" w14:textId="636BBAF9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F0CD61" w14:textId="4F03E3CB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46CF9D" w14:textId="2E97B751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D606CE1" w14:textId="77777777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D988E45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Означення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як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член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речення</w:t>
      </w:r>
      <w:proofErr w:type="spellEnd"/>
    </w:p>
    <w:p w14:paraId="5096C242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поглибити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удосконалювати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доречно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так  і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писемному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</w:t>
      </w:r>
      <w:r>
        <w:rPr>
          <w:rFonts w:ascii="Times New Roman" w:eastAsia="Times New Roman" w:hAnsi="Times New Roman" w:cs="Times New Roman"/>
          <w:sz w:val="28"/>
        </w:rPr>
        <w:t>гою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мовленнєво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комунікативного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дидактичного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формуванню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патріотичного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рідної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A74BF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Тип  уроку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урок 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засвоєння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271A5BD0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уроку</w:t>
      </w:r>
      <w:proofErr w:type="gramEnd"/>
    </w:p>
    <w:p w14:paraId="3940F190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момент</w:t>
      </w:r>
      <w:proofErr w:type="gramEnd"/>
    </w:p>
    <w:p w14:paraId="0B7FE13B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Перевір</w:t>
      </w:r>
      <w:r>
        <w:rPr>
          <w:rFonts w:ascii="Times New Roman" w:eastAsia="Times New Roman" w:hAnsi="Times New Roman" w:cs="Times New Roman"/>
          <w:sz w:val="28"/>
          <w:u w:val="single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домашнього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</w:p>
    <w:p w14:paraId="43F04596" w14:textId="77777777" w:rsidR="006F4510" w:rsidRDefault="000F076D" w:rsidP="000F076D">
      <w:pPr>
        <w:numPr>
          <w:ilvl w:val="0"/>
          <w:numId w:val="1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головні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знаєте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73AA6B53" w14:textId="77777777" w:rsidR="006F4510" w:rsidRDefault="000F076D" w:rsidP="000F076D">
      <w:pPr>
        <w:numPr>
          <w:ilvl w:val="0"/>
          <w:numId w:val="1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Чим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виражається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підмет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6BE43534" w14:textId="77777777" w:rsidR="006F4510" w:rsidRDefault="000F076D" w:rsidP="000F076D">
      <w:pPr>
        <w:numPr>
          <w:ilvl w:val="0"/>
          <w:numId w:val="1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бувають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  метою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висловлювання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2CD9F504" w14:textId="77777777" w:rsidR="006F4510" w:rsidRDefault="000F076D" w:rsidP="000F076D">
      <w:pPr>
        <w:numPr>
          <w:ilvl w:val="0"/>
          <w:numId w:val="15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відомо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40996E4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ІІІ.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темою,  метою  і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завданнями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уроку.</w:t>
      </w:r>
    </w:p>
    <w:p w14:paraId="59293D43" w14:textId="77777777" w:rsidR="006F4510" w:rsidRDefault="000F076D" w:rsidP="000F076D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Оголошення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епіграфа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уроку</w:t>
      </w:r>
    </w:p>
    <w:p w14:paraId="1E202383" w14:textId="77777777" w:rsidR="006F4510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Сповнюєшся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високістю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простору,</w:t>
      </w:r>
    </w:p>
    <w:p w14:paraId="51FF08D8" w14:textId="77777777" w:rsidR="006F4510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облягає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тебе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відчуваєш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40031F69" w14:textId="77777777" w:rsidR="006F4510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не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силі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любити</w:t>
      </w:r>
      <w:proofErr w:type="spellEnd"/>
    </w:p>
    <w:p w14:paraId="52D8C9EC" w14:textId="77777777" w:rsidR="006F4510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Цей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рідний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куточок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Є.Гуцало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)</w:t>
      </w:r>
    </w:p>
    <w:p w14:paraId="61C7473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опрацювання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схеми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6F4510" w14:paraId="0BE1BF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3D2B6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Виражає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предмета</w:t>
            </w:r>
          </w:p>
          <w:p w14:paraId="6EB75FC3" w14:textId="77777777" w:rsidR="006F4510" w:rsidRDefault="000F076D" w:rsidP="000F07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приналежністю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;  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кількісним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виявом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</w:p>
        </w:tc>
      </w:tr>
    </w:tbl>
    <w:p w14:paraId="6E735E41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243"/>
        <w:gridCol w:w="3262"/>
      </w:tblGrid>
      <w:tr w:rsidR="006F4510" w14:paraId="5104C8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3D98D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яка? яке?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чий? чия?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чиє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чиї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скількох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котрий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?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CC77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8C9CDB1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0E4DEAF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73FC22D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Означення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93A0C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Виражається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прикметником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дієприкметником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іменником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займенником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 непрямому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відмінку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інфінітивом</w:t>
            </w:r>
            <w:proofErr w:type="spellEnd"/>
          </w:p>
        </w:tc>
      </w:tr>
    </w:tbl>
    <w:p w14:paraId="3F883244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6F4510" w14:paraId="2AE0ED0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D2C4C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Пов’язується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підметом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іншим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другорядним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членом</w:t>
            </w:r>
          </w:p>
          <w:p w14:paraId="19995865" w14:textId="77777777" w:rsidR="006F4510" w:rsidRDefault="000F076D" w:rsidP="000F07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додатком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обставиною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</w:p>
        </w:tc>
      </w:tr>
    </w:tbl>
    <w:p w14:paraId="11F26404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F39697" w14:textId="77777777" w:rsidR="006F4510" w:rsidRDefault="000F076D" w:rsidP="000F076D">
      <w:pPr>
        <w:numPr>
          <w:ilvl w:val="0"/>
          <w:numId w:val="16"/>
        </w:numPr>
        <w:spacing w:after="200" w:line="240" w:lineRule="auto"/>
        <w:ind w:left="1065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Робота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підручником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0DE4EDFC" w14:textId="77777777" w:rsidR="006F4510" w:rsidRDefault="000F076D" w:rsidP="000F076D">
      <w:pPr>
        <w:spacing w:after="200" w:line="240" w:lineRule="auto"/>
        <w:ind w:left="141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а) 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опрацювання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теоретичного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47);</w:t>
      </w:r>
    </w:p>
    <w:p w14:paraId="228A88D5" w14:textId="77777777" w:rsidR="006F4510" w:rsidRDefault="000F076D" w:rsidP="000F076D">
      <w:pPr>
        <w:spacing w:after="200" w:line="240" w:lineRule="auto"/>
        <w:ind w:left="141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б) 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93 (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),  95 (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письмово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).</w:t>
      </w:r>
    </w:p>
    <w:p w14:paraId="37B0144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спостереження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висловлювання</w:t>
      </w:r>
      <w:proofErr w:type="spellEnd"/>
    </w:p>
    <w:p w14:paraId="79065A1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стиль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виражає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заголовок – тему  </w:t>
      </w: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думку?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Випис</w:t>
      </w:r>
      <w:r>
        <w:rPr>
          <w:rFonts w:ascii="Times New Roman" w:eastAsia="Times New Roman" w:hAnsi="Times New Roman" w:cs="Times New Roman"/>
          <w:sz w:val="28"/>
        </w:rPr>
        <w:t>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тексту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пори  року.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03BAA841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Жайворонкові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пісні</w:t>
      </w:r>
      <w:proofErr w:type="spellEnd"/>
      <w:proofErr w:type="gramEnd"/>
    </w:p>
    <w:p w14:paraId="2AD58A2D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Восени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жайворонки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чудотворними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відлітають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до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вирію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Сиротіють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без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них  степи  й  небеса,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сиротіють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людські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душі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5D229B8A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З</w:t>
      </w:r>
      <w:r>
        <w:rPr>
          <w:rFonts w:ascii="Times New Roman" w:eastAsia="Times New Roman" w:hAnsi="Times New Roman" w:cs="Times New Roman"/>
          <w:i/>
          <w:sz w:val="28"/>
        </w:rPr>
        <w:t xml:space="preserve">има,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білі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сніги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метуть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хурделиці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січе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пороша,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морозу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лунко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тріскається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річці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Де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забарилася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весна,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квапиться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рідні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краї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?</w:t>
      </w:r>
    </w:p>
    <w:p w14:paraId="13B5EA02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Та  ось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повернулась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вирію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весна,  а  з  нею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повернулися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додому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жайворонки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Прилетіли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самі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а  разом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своїми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піснями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Бо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пісні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жайворонкові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чужині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скучали  за  нашими  степами,  за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привіллям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Ось  вони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злетіли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піднебесся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і  зазвучали – одна,  друга,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третя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!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Безліч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пісень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зазвучало  над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рідною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земл</w:t>
      </w:r>
      <w:r>
        <w:rPr>
          <w:rFonts w:ascii="Times New Roman" w:eastAsia="Times New Roman" w:hAnsi="Times New Roman" w:cs="Times New Roman"/>
          <w:i/>
          <w:sz w:val="28"/>
        </w:rPr>
        <w:t xml:space="preserve">ею,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їхні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звуки,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напоєні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сонцем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пронизані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радістю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посіялися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додолу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…</w:t>
      </w:r>
    </w:p>
    <w:p w14:paraId="44DEFF48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ІV.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теоретичного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практичної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з  теми</w:t>
      </w:r>
    </w:p>
    <w:p w14:paraId="39F43B9B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Вибіркова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робота</w:t>
      </w:r>
      <w:proofErr w:type="gramEnd"/>
    </w:p>
    <w:p w14:paraId="699F89F7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Виразно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уривок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Миколи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Руденка.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З’ясувати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заголовок:  тему  </w:t>
      </w:r>
      <w:proofErr w:type="spellStart"/>
      <w:r>
        <w:rPr>
          <w:rFonts w:ascii="Times New Roman" w:eastAsia="Times New Roman" w:hAnsi="Times New Roman" w:cs="Times New Roman"/>
          <w:sz w:val="28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думку.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разом  </w:t>
      </w:r>
      <w:proofErr w:type="spellStart"/>
      <w:r>
        <w:rPr>
          <w:rFonts w:ascii="Times New Roman" w:eastAsia="Times New Roman" w:hAnsi="Times New Roman" w:cs="Times New Roman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словами,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вони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стосуються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є  </w:t>
      </w:r>
      <w:proofErr w:type="spellStart"/>
      <w:r>
        <w:rPr>
          <w:rFonts w:ascii="Times New Roman" w:eastAsia="Times New Roman" w:hAnsi="Times New Roman" w:cs="Times New Roman"/>
          <w:sz w:val="28"/>
        </w:rPr>
        <w:t>епітетами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14:paraId="287CAEB6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Я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гість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</w:p>
    <w:p w14:paraId="524737C2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іду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по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Я  один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сам  на  сам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вітрами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1132FDCC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З  шумом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сосен,  з  весною,  з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таємною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мовою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птиць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C3F394C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минаю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тополі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встали  над  шляхом,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брами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50860FAB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виходжу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на  луг,  і  лягаю  в  траву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горілиць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2140516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Довго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буду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дивитись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хм</w:t>
      </w:r>
      <w:r>
        <w:rPr>
          <w:rFonts w:ascii="Times New Roman" w:eastAsia="Times New Roman" w:hAnsi="Times New Roman" w:cs="Times New Roman"/>
          <w:i/>
          <w:sz w:val="28"/>
        </w:rPr>
        <w:t>арка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обрії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тане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15140166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Наче  пух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лебединий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промінь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останній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вбира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3B8668D1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Ген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блукають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за  соснами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сивобороді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тумани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2E6FEDB2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А  над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яром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гойдається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тихо  береза  стара.</w:t>
      </w:r>
    </w:p>
    <w:p w14:paraId="16FEA25A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Земле,  стукай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у  груди!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Заходь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серце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сміливо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1A7249F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Я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гість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тобі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господар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віднині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навік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434BE01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Хай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шумують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вітри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змиють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голову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зоряні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зливи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366A08D3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Хай  закрутить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мене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гомінливий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потік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1CE1660A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Хай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світанки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постелять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плесах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зелене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латаття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0E1449E1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Хай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метелики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в’ються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збивають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ромашковий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пил,</w:t>
      </w:r>
    </w:p>
    <w:p w14:paraId="3B62F1B7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Хай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горять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чагарях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прибережних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рибальські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багаття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5DDFBD10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Хай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тріпочуть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над  водами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білі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полотна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вітрил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B6508DE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Я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гість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іду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господар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землею.</w:t>
      </w:r>
    </w:p>
    <w:p w14:paraId="1E1228BB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Все,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я  обминаю,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зустріча</w:t>
      </w:r>
      <w:r>
        <w:rPr>
          <w:rFonts w:ascii="Times New Roman" w:eastAsia="Times New Roman" w:hAnsi="Times New Roman" w:cs="Times New Roman"/>
          <w:i/>
          <w:sz w:val="28"/>
        </w:rPr>
        <w:t>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-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</w:p>
    <w:p w14:paraId="39B15FFB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рожеві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сади,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принишклі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водах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лілеї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</w:p>
    <w:p w14:paraId="64BBF60D" w14:textId="77777777" w:rsidR="006F4510" w:rsidRDefault="000F076D" w:rsidP="000F076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Цей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струмок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лісовий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сонці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вогнем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виграє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М.Руденко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14:paraId="19DB30B5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V.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Комунікативний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практикум</w:t>
      </w:r>
      <w:proofErr w:type="gramEnd"/>
    </w:p>
    <w:p w14:paraId="08E85D62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опис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)  на  тему  «Постукала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осінь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до  мене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віконце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Використайте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епітети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підкресліть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члени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55332F8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Творче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конструювання</w:t>
      </w:r>
      <w:proofErr w:type="spellEnd"/>
      <w:proofErr w:type="gramEnd"/>
    </w:p>
    <w:p w14:paraId="73D74109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виступали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б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означеннями</w:t>
      </w:r>
      <w:proofErr w:type="spellEnd"/>
    </w:p>
    <w:p w14:paraId="23E6FA85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Батька,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писати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Львова,  для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малювання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F258AB8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VІІ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Підсумок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</w:t>
      </w:r>
      <w:proofErr w:type="gramEnd"/>
    </w:p>
    <w:p w14:paraId="0E479CD9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VІІІ.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Домашнє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  <w:proofErr w:type="gramEnd"/>
    </w:p>
    <w:p w14:paraId="6C58E8CD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сильніших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твір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роздум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художньому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тему</w:t>
      </w:r>
    </w:p>
    <w:p w14:paraId="29E7F49D" w14:textId="77777777" w:rsidR="006F4510" w:rsidRDefault="000F076D" w:rsidP="000F07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Любіть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сонце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любіть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</w:p>
    <w:p w14:paraId="429FF37E" w14:textId="77777777" w:rsidR="006F4510" w:rsidRDefault="000F076D" w:rsidP="000F076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Як  </w:t>
      </w:r>
      <w:proofErr w:type="spellStart"/>
      <w:r>
        <w:rPr>
          <w:rFonts w:ascii="Times New Roman" w:eastAsia="Times New Roman" w:hAnsi="Times New Roman" w:cs="Times New Roman"/>
          <w:sz w:val="28"/>
        </w:rPr>
        <w:t>вітер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і  трави,  і  води…»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</w:rPr>
        <w:t>В.Сосюра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</w:t>
      </w:r>
    </w:p>
    <w:p w14:paraId="0D4CF50E" w14:textId="77777777" w:rsidR="006F4510" w:rsidRDefault="000F076D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слабших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94.</w:t>
      </w:r>
    </w:p>
    <w:p w14:paraId="5C61CA1D" w14:textId="77777777" w:rsidR="006F4510" w:rsidRDefault="006F4510" w:rsidP="000F0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93A4EF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712B3BF7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22A85616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2EFB5E70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C62BD5C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30767FB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E2D083C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20A1CFF9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AB445C4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5AED0627" w14:textId="473DAE08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244A4EE3" w14:textId="51C1161B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779FA1F" w14:textId="1D7D822E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72F7EF8E" w14:textId="2CAE1A6A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2E3829DA" w14:textId="3BAA65C4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130ED451" w14:textId="3AF3DF2C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38C57A38" w14:textId="77777777" w:rsidR="000F076D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5211F79C" w14:textId="77777777" w:rsidR="006F4510" w:rsidRDefault="006F4510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sz w:val="28"/>
        </w:rPr>
      </w:pPr>
    </w:p>
    <w:p w14:paraId="1654F5AA" w14:textId="77777777" w:rsidR="006F4510" w:rsidRDefault="000F076D" w:rsidP="000F076D">
      <w:pPr>
        <w:spacing w:after="20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Обставина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як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член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речення</w:t>
      </w:r>
      <w:proofErr w:type="spellEnd"/>
    </w:p>
    <w:p w14:paraId="5461340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Мета: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поглибити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про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роль  у  текстах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різної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стильової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належності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вміння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8"/>
        </w:rPr>
        <w:t>удосконалити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правил</w:t>
      </w:r>
      <w:r>
        <w:rPr>
          <w:rFonts w:ascii="Times New Roman" w:eastAsia="Times New Roman" w:hAnsi="Times New Roman" w:cs="Times New Roman"/>
          <w:sz w:val="28"/>
        </w:rPr>
        <w:t xml:space="preserve">ьно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 в  </w:t>
      </w:r>
      <w:proofErr w:type="spellStart"/>
      <w:r>
        <w:rPr>
          <w:rFonts w:ascii="Times New Roman" w:eastAsia="Times New Roman" w:hAnsi="Times New Roman" w:cs="Times New Roman"/>
          <w:sz w:val="28"/>
        </w:rPr>
        <w:t>усному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так  і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писемному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мовленнєво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комунікативного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дидактичного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осмисленню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014DB83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Тип  уроку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 урок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практични</w:t>
      </w:r>
      <w:r>
        <w:rPr>
          <w:rFonts w:ascii="Times New Roman" w:eastAsia="Times New Roman" w:hAnsi="Times New Roman" w:cs="Times New Roman"/>
          <w:sz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B35FF91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уроку</w:t>
      </w:r>
      <w:proofErr w:type="gramEnd"/>
    </w:p>
    <w:p w14:paraId="519A2262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момент</w:t>
      </w:r>
      <w:proofErr w:type="gramEnd"/>
    </w:p>
    <w:p w14:paraId="2125F91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Актуалізація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опорних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48D1F25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Перевірка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домашнього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</w:p>
    <w:p w14:paraId="394B1800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відновлення</w:t>
      </w:r>
      <w:proofErr w:type="spellEnd"/>
    </w:p>
    <w:p w14:paraId="10E47F6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Відновити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поетичні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рядки, 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уставляючи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дужок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потрібні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змістом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Відновлені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рядки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віршовій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8F8969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Вночі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пройняв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мене 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неспокійний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тривожний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схвильований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)  клич – крик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журавлів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над 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батьківською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своєю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отчою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)  землею.  </w:t>
      </w:r>
    </w:p>
    <w:p w14:paraId="63B6089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Україно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п’ю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твої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наші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зіниці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голубі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тривожні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ніби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рань.</w:t>
      </w:r>
    </w:p>
    <w:p w14:paraId="5973FAEB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Земле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рідна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Мозок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мій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світліє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і </w:t>
      </w:r>
      <w:r>
        <w:rPr>
          <w:rFonts w:ascii="Times New Roman" w:eastAsia="Times New Roman" w:hAnsi="Times New Roman" w:cs="Times New Roman"/>
          <w:i/>
          <w:sz w:val="28"/>
        </w:rPr>
        <w:t xml:space="preserve"> душа  (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лагіднішою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ласкавішою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ніжнішою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)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стає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516DEB74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моделювання</w:t>
      </w:r>
      <w:proofErr w:type="spellEnd"/>
    </w:p>
    <w:p w14:paraId="00EE921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Змоделювати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прислів’я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приказки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дібравши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продовження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другого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стовпчика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вислови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ставлячи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граматичній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5B66503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Мудрий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ніхто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не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родився</w:t>
      </w:r>
      <w:proofErr w:type="spellEnd"/>
      <w:r>
        <w:rPr>
          <w:rFonts w:ascii="Times New Roman" w:eastAsia="Times New Roman" w:hAnsi="Times New Roman" w:cs="Times New Roman"/>
          <w:sz w:val="28"/>
        </w:rPr>
        <w:t>,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приємно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слухати</w:t>
      </w:r>
      <w:proofErr w:type="spellEnd"/>
    </w:p>
    <w:p w14:paraId="7F2151F5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За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один)  </w:t>
      </w:r>
      <w:proofErr w:type="spellStart"/>
      <w:r>
        <w:rPr>
          <w:rFonts w:ascii="Times New Roman" w:eastAsia="Times New Roman" w:hAnsi="Times New Roman" w:cs="Times New Roman"/>
          <w:sz w:val="28"/>
        </w:rPr>
        <w:t>вченого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навчився</w:t>
      </w:r>
      <w:proofErr w:type="spellEnd"/>
      <w:proofErr w:type="gramEnd"/>
    </w:p>
    <w:p w14:paraId="3C521DD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8"/>
        </w:rPr>
        <w:t>річ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чоловіка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мудрий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354F8212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Мудрий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голові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бійся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8"/>
        </w:rPr>
        <w:t>дурний</w:t>
      </w:r>
      <w:proofErr w:type="spellEnd"/>
      <w:r>
        <w:rPr>
          <w:rFonts w:ascii="Times New Roman" w:eastAsia="Times New Roman" w:hAnsi="Times New Roman" w:cs="Times New Roman"/>
          <w:sz w:val="28"/>
        </w:rPr>
        <w:t>) приятеля</w:t>
      </w:r>
    </w:p>
    <w:p w14:paraId="463DB28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sz w:val="28"/>
        </w:rPr>
        <w:t>бійся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розумний</w:t>
      </w:r>
      <w:proofErr w:type="spellEnd"/>
      <w:r>
        <w:rPr>
          <w:rFonts w:ascii="Times New Roman" w:eastAsia="Times New Roman" w:hAnsi="Times New Roman" w:cs="Times New Roman"/>
          <w:sz w:val="28"/>
        </w:rPr>
        <w:t>)  ворога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gramStart"/>
      <w:r>
        <w:rPr>
          <w:rFonts w:ascii="Times New Roman" w:eastAsia="Times New Roman" w:hAnsi="Times New Roman" w:cs="Times New Roman"/>
          <w:sz w:val="28"/>
        </w:rPr>
        <w:t>два  слова</w:t>
      </w:r>
      <w:proofErr w:type="gramEnd"/>
    </w:p>
    <w:p w14:paraId="58464F02" w14:textId="64F11F79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Борода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</w:t>
      </w:r>
      <w:r>
        <w:rPr>
          <w:rFonts w:ascii="Times New Roman" w:eastAsia="Times New Roman" w:hAnsi="Times New Roman" w:cs="Times New Roman"/>
          <w:sz w:val="28"/>
        </w:rPr>
        <w:t>обить …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… </w:t>
      </w:r>
      <w:proofErr w:type="gramStart"/>
      <w:r>
        <w:rPr>
          <w:rFonts w:ascii="Times New Roman" w:eastAsia="Times New Roman" w:hAnsi="Times New Roman" w:cs="Times New Roman"/>
          <w:sz w:val="28"/>
        </w:rPr>
        <w:t>десять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невчений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14:paraId="0BB55A1C" w14:textId="11513F06" w:rsidR="006F4510" w:rsidRP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ІІІ.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п’ятикласників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з  темою,  метою  і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завданнями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уроку.</w:t>
      </w:r>
    </w:p>
    <w:p w14:paraId="474E969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ІV.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пошукової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пізнавальної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активності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14:paraId="2CF44EC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Вибіркова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робота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тексту.  </w:t>
      </w:r>
    </w:p>
    <w:p w14:paraId="337F61B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Виразно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прочитати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Дібрати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заголово</w:t>
      </w:r>
      <w:r>
        <w:rPr>
          <w:rFonts w:ascii="Times New Roman" w:eastAsia="Times New Roman" w:hAnsi="Times New Roman" w:cs="Times New Roman"/>
          <w:sz w:val="28"/>
        </w:rPr>
        <w:t xml:space="preserve">к.  </w:t>
      </w:r>
    </w:p>
    <w:p w14:paraId="7176200D" w14:textId="74EB8964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Назвати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</w:rPr>
        <w:t xml:space="preserve">як?  Де?  Куди?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У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якій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мірі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 </w:t>
      </w:r>
      <w:proofErr w:type="spellStart"/>
      <w:r>
        <w:rPr>
          <w:rFonts w:ascii="Times New Roman" w:eastAsia="Times New Roman" w:hAnsi="Times New Roman" w:cs="Times New Roman"/>
          <w:sz w:val="28"/>
        </w:rPr>
        <w:t>якого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члена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належать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слова?</w:t>
      </w:r>
    </w:p>
    <w:p w14:paraId="5BB898F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світ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дивлюсь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дитячими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очима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53D2354B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бачу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скрізь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я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сонце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золоте,</w:t>
      </w:r>
    </w:p>
    <w:p w14:paraId="4253631A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відкрива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чарівними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ключами</w:t>
      </w:r>
    </w:p>
    <w:p w14:paraId="140DA2A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моєї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серце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молоде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A25C213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Тут  все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так  просто,  ясно  і  доступно</w:t>
      </w:r>
    </w:p>
    <w:p w14:paraId="459331D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І  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іду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незвідані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краї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3AEBBDE7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Де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всі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казки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шепочуть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так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чарівно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00E1149F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Де  є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ліси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степи,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квітки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гаї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55E0D91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Тут  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тебе  є  широкий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простір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літа</w:t>
      </w:r>
      <w:proofErr w:type="spellEnd"/>
    </w:p>
    <w:p w14:paraId="2DF57CE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І  все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тут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можна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  все  тут  по  плечу.</w:t>
      </w:r>
    </w:p>
    <w:p w14:paraId="3DC5BA0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Тут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незрівнянний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шлях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усім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відкрито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657D9D8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Тут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піднімаюсь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і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політ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лечу.</w:t>
      </w:r>
    </w:p>
    <w:p w14:paraId="1F10B309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Нехай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зникне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цей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політ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чудовий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5EB1313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Дитинство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мрією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літа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журавлі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EB9053C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всій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пла</w:t>
      </w:r>
      <w:r>
        <w:rPr>
          <w:rFonts w:ascii="Times New Roman" w:eastAsia="Times New Roman" w:hAnsi="Times New Roman" w:cs="Times New Roman"/>
          <w:i/>
          <w:sz w:val="28"/>
        </w:rPr>
        <w:t>неті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в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Молдові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,</w:t>
      </w:r>
    </w:p>
    <w:p w14:paraId="51A3F604" w14:textId="0B02B4B9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Там,  де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живуть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вкраїнці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 </w:t>
      </w:r>
      <w:r>
        <w:rPr>
          <w:rFonts w:ascii="Times New Roman" w:eastAsia="Times New Roman" w:hAnsi="Times New Roman" w:cs="Times New Roman"/>
          <w:sz w:val="28"/>
        </w:rPr>
        <w:t xml:space="preserve">           (О. Медведенко)</w:t>
      </w:r>
    </w:p>
    <w:p w14:paraId="1A21E6A6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опрацювання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опорної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схеми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19A3710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Розглянути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схему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Запам’ятати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що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виражається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повне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як 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другорядного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члена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6F4510" w14:paraId="4A3047C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F229A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51F33DA" w14:textId="77777777" w:rsidR="006F4510" w:rsidRDefault="000F076D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Виражає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характеристику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ознаку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</w:p>
          <w:p w14:paraId="49151E18" w14:textId="77777777" w:rsidR="006F4510" w:rsidRDefault="006F4510" w:rsidP="000F076D">
            <w:pPr>
              <w:spacing w:after="0" w:line="240" w:lineRule="auto"/>
            </w:pPr>
          </w:p>
        </w:tc>
      </w:tr>
    </w:tbl>
    <w:p w14:paraId="393E5497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2"/>
        <w:gridCol w:w="3258"/>
      </w:tblGrid>
      <w:tr w:rsidR="006F4510" w14:paraId="5C04435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000A5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я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куди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для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чого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чому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якої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?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незважаючи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?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580F9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A11B1CB" w14:textId="77777777" w:rsidR="006F4510" w:rsidRDefault="006F4510" w:rsidP="000F0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DE6A5A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Обставина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2BB9C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Виражається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іменником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прислівником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інфінітивом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дієприслівником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фразеологізмом</w:t>
            </w:r>
            <w:proofErr w:type="spellEnd"/>
          </w:p>
        </w:tc>
      </w:tr>
    </w:tbl>
    <w:p w14:paraId="2A990BA5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680"/>
        <w:gridCol w:w="1260"/>
        <w:gridCol w:w="1113"/>
        <w:gridCol w:w="1391"/>
        <w:gridCol w:w="1384"/>
        <w:gridCol w:w="1402"/>
      </w:tblGrid>
      <w:tr w:rsidR="006F4510" w14:paraId="7DE3F1A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9002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Способу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1791D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Міри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ступеня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025F4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місця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CC201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часу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B7B53" w14:textId="77777777" w:rsidR="006F4510" w:rsidRDefault="000F076D" w:rsidP="000F07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умови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70CA0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C180F" w14:textId="77777777" w:rsidR="006F4510" w:rsidRDefault="000F076D" w:rsidP="000F07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причини</w:t>
            </w:r>
          </w:p>
        </w:tc>
      </w:tr>
    </w:tbl>
    <w:p w14:paraId="2CBA9DC3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E4312B1" w14:textId="77777777" w:rsidR="006F4510" w:rsidRDefault="000F076D" w:rsidP="000F07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відновлення</w:t>
      </w:r>
      <w:proofErr w:type="spellEnd"/>
    </w:p>
    <w:p w14:paraId="3E30C367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Відновити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прислів’я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і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приказки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вставивши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крапок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Добре  …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пам’ятається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Кривда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людська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…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вилазить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</w:p>
    <w:p w14:paraId="6FC51B9C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Правда  і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…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втоне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 …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не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вмирають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Доброму  …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добре.</w:t>
      </w:r>
    </w:p>
    <w:p w14:paraId="77C11DAA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Довідка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морі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дов</w:t>
      </w:r>
      <w:r>
        <w:rPr>
          <w:rFonts w:ascii="Times New Roman" w:eastAsia="Times New Roman" w:hAnsi="Times New Roman" w:cs="Times New Roman"/>
          <w:i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боком,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щастя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скрізь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69BF579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Зробити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синтаксичний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третього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8250064" w14:textId="77777777" w:rsidR="006F4510" w:rsidRDefault="000F076D" w:rsidP="000F076D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Лінгвістичний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експеримент</w:t>
      </w:r>
      <w:proofErr w:type="spellEnd"/>
      <w:proofErr w:type="gramEnd"/>
    </w:p>
    <w:p w14:paraId="6E8CE992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Замість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виділених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словосполученнях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вставити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фразеологізми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 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2EE97FCD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Рости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надзвичайно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підлога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дуже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чиста;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повзти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повільно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;  знати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досконало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4ED89564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Довідка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</w:rPr>
        <w:t>як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вилизана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свої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пальців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 як  з  води,  як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слимак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</w:t>
      </w:r>
    </w:p>
    <w:p w14:paraId="65E806D3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V.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Підсумок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уроку</w:t>
      </w:r>
      <w:proofErr w:type="gramEnd"/>
    </w:p>
    <w:p w14:paraId="115AC344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VІ.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Домашнє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завдання</w:t>
      </w:r>
      <w:proofErr w:type="spellEnd"/>
      <w:proofErr w:type="gramEnd"/>
    </w:p>
    <w:p w14:paraId="6201CFC8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сильніших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з  </w:t>
      </w:r>
      <w:proofErr w:type="spellStart"/>
      <w:r>
        <w:rPr>
          <w:rFonts w:ascii="Times New Roman" w:eastAsia="Times New Roman" w:hAnsi="Times New Roman" w:cs="Times New Roman"/>
          <w:sz w:val="28"/>
        </w:rPr>
        <w:t>художньої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виписати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п’ять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  них  </w:t>
      </w:r>
      <w:proofErr w:type="spellStart"/>
      <w:r>
        <w:rPr>
          <w:rFonts w:ascii="Times New Roman" w:eastAsia="Times New Roman" w:hAnsi="Times New Roman" w:cs="Times New Roman"/>
          <w:sz w:val="28"/>
        </w:rPr>
        <w:t>обставини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7A8D21D1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слабших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102.</w:t>
      </w:r>
    </w:p>
    <w:p w14:paraId="135739ED" w14:textId="77777777" w:rsidR="006F4510" w:rsidRDefault="006F4510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1455FB43" w14:textId="77777777" w:rsidR="006F4510" w:rsidRDefault="000F076D" w:rsidP="000F07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14:paraId="4194FBBA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89E5DE" w14:textId="77777777" w:rsidR="006F4510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44441A37" w14:textId="77777777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3AE7C09" w14:textId="0AEE8B04" w:rsidR="006F4510" w:rsidRDefault="006F4510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57D5AB" w14:textId="50ACEA52" w:rsidR="000F076D" w:rsidRDefault="000F076D" w:rsidP="000F076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7E37311" w14:textId="77777777" w:rsidR="006F4510" w:rsidRDefault="006F4510" w:rsidP="000F076D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2BC21EEE" w14:textId="77777777" w:rsidR="006F4510" w:rsidRDefault="006F4510" w:rsidP="000F076D">
      <w:pPr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14:paraId="51295C70" w14:textId="77777777" w:rsidR="006F4510" w:rsidRDefault="006F4510" w:rsidP="000F076D">
      <w:pPr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14:paraId="3ACC1592" w14:textId="77777777" w:rsidR="006F4510" w:rsidRDefault="006F4510" w:rsidP="000F076D">
      <w:pPr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14:paraId="4264568F" w14:textId="77777777" w:rsidR="006F4510" w:rsidRDefault="006F4510" w:rsidP="000F076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F4510" w:rsidSect="000F07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1DE"/>
    <w:multiLevelType w:val="multilevel"/>
    <w:tmpl w:val="9ACAC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10AF"/>
    <w:multiLevelType w:val="multilevel"/>
    <w:tmpl w:val="65D06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F06CA"/>
    <w:multiLevelType w:val="multilevel"/>
    <w:tmpl w:val="5232C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1017D"/>
    <w:multiLevelType w:val="multilevel"/>
    <w:tmpl w:val="A2AC3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141B2"/>
    <w:multiLevelType w:val="multilevel"/>
    <w:tmpl w:val="FF46C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A50F8"/>
    <w:multiLevelType w:val="multilevel"/>
    <w:tmpl w:val="2592D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32AC3"/>
    <w:multiLevelType w:val="multilevel"/>
    <w:tmpl w:val="5ED6C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049A9"/>
    <w:multiLevelType w:val="multilevel"/>
    <w:tmpl w:val="48020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E020D"/>
    <w:multiLevelType w:val="multilevel"/>
    <w:tmpl w:val="AF700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822DD"/>
    <w:multiLevelType w:val="multilevel"/>
    <w:tmpl w:val="40685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C1E95"/>
    <w:multiLevelType w:val="multilevel"/>
    <w:tmpl w:val="DDC68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281946"/>
    <w:multiLevelType w:val="multilevel"/>
    <w:tmpl w:val="6E5C4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342C2"/>
    <w:multiLevelType w:val="multilevel"/>
    <w:tmpl w:val="B5AE6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8A056A"/>
    <w:multiLevelType w:val="multilevel"/>
    <w:tmpl w:val="CDC20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67C44"/>
    <w:multiLevelType w:val="multilevel"/>
    <w:tmpl w:val="2FAAF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302877"/>
    <w:multiLevelType w:val="multilevel"/>
    <w:tmpl w:val="2AE62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922ECA"/>
    <w:multiLevelType w:val="multilevel"/>
    <w:tmpl w:val="7B005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E7221F"/>
    <w:multiLevelType w:val="multilevel"/>
    <w:tmpl w:val="5936C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510"/>
    <w:rsid w:val="000F076D"/>
    <w:rsid w:val="006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F4B"/>
  <w15:docId w15:val="{F31AFB09-3C8A-45EE-AEAA-0226EBB7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2387</Words>
  <Characters>13611</Characters>
  <Application>Microsoft Office Word</Application>
  <DocSecurity>0</DocSecurity>
  <Lines>113</Lines>
  <Paragraphs>31</Paragraphs>
  <ScaleCrop>false</ScaleCrop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oksana2</cp:lastModifiedBy>
  <cp:revision>2</cp:revision>
  <dcterms:created xsi:type="dcterms:W3CDTF">2022-02-21T06:53:00Z</dcterms:created>
  <dcterms:modified xsi:type="dcterms:W3CDTF">2022-02-21T06:59:00Z</dcterms:modified>
</cp:coreProperties>
</file>