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E30" w:rsidRPr="00430E30" w:rsidRDefault="00430E30" w:rsidP="00430E30">
      <w:pPr>
        <w:shd w:val="clear" w:color="auto" w:fill="F0F0F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30E30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2"/>
      </w:tblGrid>
      <w:tr w:rsidR="00430E30" w:rsidRPr="00430E30" w:rsidTr="00430E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0E30" w:rsidRPr="00430E30" w:rsidRDefault="00430E30" w:rsidP="00430E30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2"/>
            <w:bookmarkEnd w:id="0"/>
            <w:r w:rsidRPr="00430E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46A0E" wp14:editId="422F15EA">
                  <wp:extent cx="5715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E30" w:rsidRPr="00430E30" w:rsidTr="00430E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0E30" w:rsidRPr="00430E30" w:rsidRDefault="00430E30" w:rsidP="00430E30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E3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40"/>
                <w:szCs w:val="40"/>
                <w:lang w:eastAsia="ru-RU"/>
              </w:rPr>
              <w:t>ЗАКОН УКРАЇНИ</w:t>
            </w:r>
          </w:p>
        </w:tc>
      </w:tr>
    </w:tbl>
    <w:p w:rsidR="00430E30" w:rsidRPr="00430E30" w:rsidRDefault="00430E30" w:rsidP="00430E30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3"/>
      <w:bookmarkEnd w:id="1"/>
      <w:r w:rsidRPr="00430E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освіту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4"/>
      <w:bookmarkEnd w:id="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5"/>
      <w:bookmarkEnd w:id="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 ПОЛОЖЕННЯ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6"/>
      <w:bookmarkEnd w:id="4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7"/>
      <w:bookmarkEnd w:id="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8"/>
      <w:bookmarkEnd w:id="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унеможливлюють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протипожежних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і правил,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кібербезпеки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неякісних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(булінг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неправдивих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агітації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кіберпростору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унеможливлюють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9"/>
      <w:bookmarkEnd w:id="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і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згрупованих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0"/>
      <w:bookmarkEnd w:id="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1"/>
      <w:bookmarkEnd w:id="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2"/>
      <w:bookmarkEnd w:id="1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3"/>
      <w:bookmarkEnd w:id="1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(громад),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засновано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4"/>
      <w:bookmarkEnd w:id="1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навчальної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5"/>
      <w:bookmarkEnd w:id="1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6"/>
      <w:bookmarkEnd w:id="1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7"/>
      <w:bookmarkEnd w:id="1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18"/>
      <w:bookmarkEnd w:id="1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інтернатура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19"/>
      <w:bookmarkEnd w:id="1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систематизована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компетентностей,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20"/>
      <w:bookmarkEnd w:id="1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стандарт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компетентностей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21"/>
      <w:bookmarkEnd w:id="1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доступному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22"/>
      <w:bookmarkEnd w:id="2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 за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доступному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23"/>
      <w:bookmarkEnd w:id="2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(стандартом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(для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24"/>
      <w:bookmarkEnd w:id="2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годинах),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роками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курсами),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25"/>
      <w:bookmarkEnd w:id="2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26"/>
      <w:bookmarkEnd w:id="2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цикл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27"/>
      <w:bookmarkEnd w:id="2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28"/>
      <w:bookmarkEnd w:id="2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29"/>
      <w:bookmarkEnd w:id="2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законах.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30"/>
      <w:bookmarkEnd w:id="2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Батьки,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31"/>
      <w:bookmarkEnd w:id="29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32"/>
      <w:bookmarkEnd w:id="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33"/>
      <w:bookmarkEnd w:id="3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34"/>
      <w:bookmarkEnd w:id="3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особи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35"/>
      <w:bookmarkEnd w:id="3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особи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36"/>
      <w:bookmarkEnd w:id="3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37"/>
      <w:bookmarkEnd w:id="3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38"/>
      <w:bookmarkEnd w:id="3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39"/>
      <w:bookmarkEnd w:id="3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40"/>
      <w:bookmarkEnd w:id="3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41"/>
      <w:bookmarkEnd w:id="3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42"/>
      <w:bookmarkEnd w:id="4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43"/>
      <w:bookmarkEnd w:id="41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n44"/>
      <w:bookmarkEnd w:id="4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кадрового,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-методичного, ресурсного та нормативно-правового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n45"/>
      <w:bookmarkEnd w:id="4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n46"/>
      <w:bookmarkEnd w:id="4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всебічного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обдарувань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природою,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самовдосконалення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готова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свідомого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дбайливого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довкілля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47"/>
      <w:bookmarkEnd w:id="4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n48"/>
      <w:bookmarkEnd w:id="4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засадах та принципах,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49"/>
      <w:bookmarkEnd w:id="4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50"/>
      <w:bookmarkEnd w:id="4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n51"/>
      <w:bookmarkEnd w:id="4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початкова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перший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n52"/>
      <w:bookmarkEnd w:id="5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n53"/>
      <w:bookmarkEnd w:id="5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n54"/>
      <w:bookmarkEnd w:id="5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n55"/>
      <w:bookmarkEnd w:id="5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початкова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n56"/>
      <w:bookmarkEnd w:id="5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n57"/>
      <w:bookmarkEnd w:id="5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n58"/>
      <w:bookmarkEnd w:id="5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подовжена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траєкторії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n59"/>
      <w:bookmarkEnd w:id="5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n60"/>
      <w:bookmarkEnd w:id="5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очною (денною),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мережевою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патронажу,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очною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вечірньою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заочною формами (на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дуальною формою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n61"/>
      <w:bookmarkEnd w:id="5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n62"/>
      <w:bookmarkEnd w:id="60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n63"/>
      <w:bookmarkEnd w:id="6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n64"/>
      <w:bookmarkEnd w:id="6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n65"/>
      <w:bookmarkEnd w:id="6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n66"/>
      <w:bookmarkEnd w:id="6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Особам,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n67"/>
      <w:bookmarkEnd w:id="6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державному,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n68"/>
      <w:bookmarkEnd w:id="6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державному,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n69"/>
      <w:bookmarkEnd w:id="6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Союзу,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n70"/>
      <w:bookmarkEnd w:id="6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у 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9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n71"/>
      <w:bookmarkEnd w:id="6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профільну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n72"/>
      <w:bookmarkEnd w:id="7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n73"/>
      <w:bookmarkEnd w:id="7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n74"/>
      <w:bookmarkEnd w:id="7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n75"/>
      <w:bookmarkEnd w:id="7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Особам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n76"/>
      <w:bookmarkEnd w:id="7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англійською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n77"/>
      <w:bookmarkEnd w:id="7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n78"/>
      <w:bookmarkEnd w:id="7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Держава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n79"/>
      <w:bookmarkEnd w:id="7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II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ДОСТУПНІСТЬ ПОВНОЇ ЗАГАЛЬНОЇ СЕРЕДНЬОЇ ОСВІТИ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n80"/>
      <w:bookmarkEnd w:id="78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6. 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n81"/>
      <w:bookmarkEnd w:id="7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n82"/>
      <w:bookmarkEnd w:id="8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n83"/>
      <w:bookmarkEnd w:id="8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n84"/>
      <w:bookmarkEnd w:id="8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особи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n85"/>
      <w:bookmarkEnd w:id="8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особи без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n86"/>
      <w:bookmarkEnd w:id="84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7. 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Заборона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n87"/>
      <w:bookmarkEnd w:id="8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n88"/>
      <w:bookmarkEnd w:id="8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n89"/>
      <w:bookmarkEnd w:id="8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n90"/>
      <w:bookmarkEnd w:id="8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Жоден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повинен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заходах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n91"/>
      <w:bookmarkEnd w:id="89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n92"/>
      <w:bookmarkEnd w:id="9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n93"/>
      <w:bookmarkEnd w:id="9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n94"/>
      <w:bookmarkEnd w:id="9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міжшкільних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n95"/>
      <w:bookmarkEnd w:id="9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n96"/>
      <w:bookmarkEnd w:id="9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підвезення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n97"/>
      <w:bookmarkEnd w:id="9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n98"/>
      <w:bookmarkEnd w:id="9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n99"/>
      <w:bookmarkEnd w:id="9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доступному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n100"/>
      <w:bookmarkEnd w:id="9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n101"/>
      <w:bookmarkEnd w:id="9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спроможність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n102"/>
      <w:bookmarkEnd w:id="10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n103"/>
      <w:bookmarkEnd w:id="10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n104"/>
      <w:bookmarkEnd w:id="10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n105"/>
      <w:bookmarkEnd w:id="10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n106"/>
      <w:bookmarkEnd w:id="10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n107"/>
      <w:bookmarkEnd w:id="10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n108"/>
      <w:bookmarkEnd w:id="10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закріплюватися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n109"/>
      <w:bookmarkEnd w:id="10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сприятливого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n110"/>
      <w:bookmarkEnd w:id="10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Підвезення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автобусами,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перевезення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слуху, опорно-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Підвезення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 (у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перевезення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n111"/>
      <w:bookmarkEnd w:id="109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n112"/>
      <w:bookmarkEnd w:id="11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n113"/>
      <w:bookmarkEnd w:id="11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n114"/>
      <w:bookmarkEnd w:id="11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n115"/>
      <w:bookmarkEnd w:id="11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n116"/>
      <w:bookmarkEnd w:id="11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n117"/>
      <w:bookmarkEnd w:id="11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n118"/>
      <w:bookmarkEnd w:id="11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способами,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n119"/>
      <w:bookmarkEnd w:id="11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розвиваючих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n120"/>
      <w:bookmarkEnd w:id="11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сліпими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глухими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сліпоглухими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яке максимально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абетки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Брайля;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n121"/>
      <w:bookmarkEnd w:id="11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n122"/>
      <w:bookmarkEnd w:id="12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n123"/>
      <w:bookmarkEnd w:id="12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n124"/>
      <w:bookmarkEnd w:id="12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n125"/>
      <w:bookmarkEnd w:id="12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n126"/>
      <w:bookmarkEnd w:id="12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n127"/>
      <w:bookmarkEnd w:id="12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першочергове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n128"/>
      <w:bookmarkEnd w:id="12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n129"/>
      <w:bookmarkEnd w:id="12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засадах. Конкурс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n130"/>
      <w:bookmarkEnd w:id="12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n131"/>
      <w:bookmarkEnd w:id="12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n132"/>
      <w:bookmarkEnd w:id="1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n133"/>
      <w:bookmarkEnd w:id="13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одного типу закладу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n134"/>
      <w:bookmarkEnd w:id="132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III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ОСВІТНІЙ ПРОЦЕС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n135"/>
      <w:bookmarkEnd w:id="13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n136"/>
      <w:bookmarkEnd w:id="13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9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обдарувань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n137"/>
      <w:bookmarkEnd w:id="13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n138"/>
      <w:bookmarkEnd w:id="13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такими циклами: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n139"/>
      <w:bookmarkEnd w:id="13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цикл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адаптаційно-ігровий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(1-2 роки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n140"/>
      <w:bookmarkEnd w:id="13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роки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n141"/>
      <w:bookmarkEnd w:id="1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цикл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роки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n142"/>
      <w:bookmarkEnd w:id="14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(7-9 роки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n143"/>
      <w:bookmarkEnd w:id="14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цикл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профільно-адаптаційний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n144"/>
      <w:bookmarkEnd w:id="14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(11-12 роки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n145"/>
      <w:bookmarkEnd w:id="14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розпочинається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День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вересня,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липня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вересня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розпочинається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перший за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n146"/>
      <w:bookmarkEnd w:id="14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Структура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занять,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планом, та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n147"/>
      <w:bookmarkEnd w:id="14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1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40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2-4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45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(5-12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n148"/>
      <w:bookmarkEnd w:id="14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Тривалість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канікул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n149"/>
      <w:bookmarkEnd w:id="14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n150"/>
      <w:bookmarkEnd w:id="14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наскрізну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n151"/>
      <w:bookmarkEnd w:id="14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n152"/>
      <w:bookmarkEnd w:id="15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n153"/>
      <w:bookmarkEnd w:id="15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n154"/>
      <w:bookmarkEnd w:id="15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n155"/>
      <w:bookmarkEnd w:id="15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n156"/>
      <w:bookmarkEnd w:id="15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годинах),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роками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n157"/>
      <w:bookmarkEnd w:id="15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n158"/>
      <w:bookmarkEnd w:id="15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n159"/>
      <w:bookmarkEnd w:id="15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інструментарію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n160"/>
      <w:bookmarkEnd w:id="15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n161"/>
      <w:bookmarkEnd w:id="15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n162"/>
      <w:bookmarkEnd w:id="16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годинах),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роками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n163"/>
      <w:bookmarkEnd w:id="16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одному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перерозподіл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(у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n164"/>
      <w:bookmarkEnd w:id="16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n165"/>
      <w:bookmarkEnd w:id="16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інструментарію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n166"/>
      <w:bookmarkEnd w:id="16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n167"/>
      <w:bookmarkEnd w:id="16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n168"/>
      <w:bookmarkEnd w:id="16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n169"/>
      <w:bookmarkEnd w:id="16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n170"/>
      <w:bookmarkEnd w:id="16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n171"/>
      <w:bookmarkEnd w:id="16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засвідчив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n172"/>
      <w:bookmarkEnd w:id="17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n173"/>
      <w:bookmarkEnd w:id="17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(один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n174"/>
      <w:bookmarkEnd w:id="17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n175"/>
      <w:bookmarkEnd w:id="17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n176"/>
      <w:bookmarkEnd w:id="174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n177"/>
      <w:bookmarkEnd w:id="17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вечірньою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n178"/>
      <w:bookmarkEnd w:id="17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n179"/>
      <w:bookmarkEnd w:id="17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n180"/>
      <w:bookmarkEnd w:id="17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n181"/>
      <w:bookmarkEnd w:id="17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"n182"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другою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n182"/>
      <w:bookmarkEnd w:id="18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наповнюваність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державного,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Start w:id="181" w:name="n183"/>
    <w:bookmarkEnd w:id="181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"n979"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24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n184"/>
      <w:bookmarkEnd w:id="18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n185"/>
      <w:bookmarkEnd w:id="18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не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n186"/>
      <w:bookmarkEnd w:id="18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n187"/>
      <w:bookmarkEnd w:id="18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Наповнюваність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Наповнюваність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наповнюваності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n188"/>
      <w:bookmarkEnd w:id="18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Початкова школа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одного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класі-комплекті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будь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державного стандарту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n189"/>
      <w:bookmarkEnd w:id="18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наповнюваність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класів-комплектів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n190"/>
      <w:bookmarkEnd w:id="18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-комплект)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n191"/>
      <w:bookmarkEnd w:id="18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ділитися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на три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n192"/>
      <w:bookmarkEnd w:id="19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них,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n193"/>
      <w:bookmarkEnd w:id="1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міжкласні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включатимуть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n194"/>
      <w:bookmarkEnd w:id="19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n195"/>
      <w:bookmarkEnd w:id="19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n196"/>
      <w:bookmarkEnd w:id="19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n197"/>
      <w:bookmarkEnd w:id="195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n198"/>
      <w:bookmarkEnd w:id="19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n199"/>
      <w:bookmarkEnd w:id="19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n200"/>
      <w:bookmarkEnd w:id="19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тому самому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n201"/>
      <w:bookmarkEnd w:id="19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n202"/>
      <w:bookmarkEnd w:id="20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сферах.</w:t>
      </w:r>
    </w:p>
    <w:p w:rsid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1" w:name="n203"/>
      <w:bookmarkEnd w:id="201"/>
    </w:p>
    <w:p w:rsid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траєкторії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n204"/>
      <w:bookmarkEnd w:id="20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траєкторія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n205"/>
      <w:bookmarkEnd w:id="20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n206"/>
      <w:bookmarkEnd w:id="20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n207"/>
      <w:bookmarkEnd w:id="20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n208"/>
      <w:bookmarkEnd w:id="20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n209"/>
      <w:bookmarkEnd w:id="20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n210"/>
      <w:bookmarkEnd w:id="20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траєкторія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мережевою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траєкторія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n211"/>
      <w:bookmarkEnd w:id="20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n212"/>
      <w:bookmarkEnd w:id="21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форму і темп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n213"/>
      <w:bookmarkEnd w:id="21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та формою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патронажу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а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формою -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n214"/>
      <w:bookmarkEnd w:id="21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спроможності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траєкторії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потребами).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сформульовані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траєкторії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n215"/>
      <w:bookmarkEnd w:id="21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n216"/>
      <w:bookmarkEnd w:id="21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n217"/>
      <w:bookmarkEnd w:id="21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n218"/>
      <w:bookmarkEnd w:id="21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7" w:name="n219"/>
      <w:bookmarkEnd w:id="217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_GoBack"/>
      <w:bookmarkEnd w:id="218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n220"/>
      <w:bookmarkEnd w:id="21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невід’ємною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загальнолюдських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демократичного)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принципах верховенства права,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і свобод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принципах,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n221"/>
      <w:bookmarkEnd w:id="22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свідомого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n222"/>
      <w:bookmarkEnd w:id="22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прав, свобод,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нетерпимості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n223"/>
      <w:bookmarkEnd w:id="22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патріотизму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дбайливого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спадщини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усвідомленого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суверенітет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n224"/>
      <w:bookmarkEnd w:id="22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усвідомленої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нетерпимості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n225"/>
      <w:bookmarkEnd w:id="22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n226"/>
      <w:bookmarkEnd w:id="22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способу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дбайливого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довкілля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n227"/>
      <w:bookmarkEnd w:id="22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взаєморозуміння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n228"/>
      <w:bookmarkEnd w:id="22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шанобливого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n229"/>
      <w:bookmarkEnd w:id="22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самодисципліни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потенціалу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невід’ємних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n230"/>
      <w:bookmarkEnd w:id="22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зусиллями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n231"/>
      <w:bookmarkEnd w:id="230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n232"/>
      <w:bookmarkEnd w:id="23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успіхи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дослідницькій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пошуковій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морального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n233"/>
      <w:bookmarkEnd w:id="23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листом, грамотою, золотою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срібною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медаллю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n234"/>
      <w:bookmarkEnd w:id="23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n235"/>
      <w:bookmarkEnd w:id="23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n236"/>
      <w:bookmarkEnd w:id="23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n237"/>
      <w:bookmarkEnd w:id="236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n238"/>
      <w:bookmarkEnd w:id="23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неупереджене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недискримінаційне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n239"/>
      <w:bookmarkEnd w:id="23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формувальне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n240"/>
      <w:bookmarkEnd w:id="2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Формувальне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способу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n241"/>
      <w:bookmarkEnd w:id="24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n242"/>
      <w:bookmarkEnd w:id="24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системою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n243"/>
      <w:bookmarkEnd w:id="24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n244"/>
      <w:bookmarkEnd w:id="24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системою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n245"/>
      <w:bookmarkEnd w:id="24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n246"/>
      <w:bookmarkEnd w:id="24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математики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" w:name="n247"/>
      <w:bookmarkEnd w:id="24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початку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пройти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батьками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початку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умов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n248"/>
      <w:bookmarkEnd w:id="24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n249"/>
      <w:bookmarkEnd w:id="24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n250"/>
      <w:bookmarkEnd w:id="24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призов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n251"/>
      <w:bookmarkEnd w:id="25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n252"/>
      <w:bookmarkEnd w:id="25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n253"/>
      <w:bookmarkEnd w:id="25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Система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n254"/>
      <w:bookmarkEnd w:id="25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n255"/>
      <w:bookmarkEnd w:id="25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n256"/>
      <w:bookmarkEnd w:id="25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свідоцтво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n257"/>
      <w:bookmarkEnd w:id="25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n258"/>
      <w:bookmarkEnd w:id="25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n259"/>
      <w:bookmarkEnd w:id="25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документах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системою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n260"/>
      <w:bookmarkEnd w:id="25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Start w:id="260" w:name="n261"/>
    <w:bookmarkEnd w:id="260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"n980"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n262"/>
      <w:bookmarkEnd w:id="26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шрифту Брайля).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n263"/>
      <w:bookmarkEnd w:id="262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IV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УЧАСНИКИ ОСВІТНЬОГО ПРОЦЕСУ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n264"/>
      <w:bookmarkEnd w:id="26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n265"/>
      <w:bookmarkEnd w:id="26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n266"/>
      <w:bookmarkEnd w:id="26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n267"/>
      <w:bookmarkEnd w:id="26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n268"/>
      <w:bookmarkEnd w:id="26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n269"/>
      <w:bookmarkEnd w:id="26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батьки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n270"/>
      <w:bookmarkEnd w:id="26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"n360"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сьомої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n271"/>
      <w:bookmarkEnd w:id="27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майстер-класів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n272"/>
      <w:bookmarkEnd w:id="27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майстер-класів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вчинили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недоторканості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n273"/>
      <w:bookmarkEnd w:id="272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n274"/>
      <w:bookmarkEnd w:id="27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нести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n275"/>
      <w:bookmarkEnd w:id="27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заходах,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воєнізованими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"n468"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статтею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n276"/>
      <w:bookmarkEnd w:id="27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заходах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n277"/>
      <w:bookmarkEnd w:id="27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Будь-яке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примушування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воєнізованих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n278"/>
      <w:bookmarkEnd w:id="27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n279"/>
      <w:bookmarkEnd w:id="27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n280"/>
      <w:bookmarkEnd w:id="27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підвезення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n281"/>
      <w:bookmarkEnd w:id="28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Особи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n282"/>
      <w:bookmarkEnd w:id="28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Особи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n283"/>
      <w:bookmarkEnd w:id="28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(формою),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n284"/>
      <w:bookmarkEnd w:id="28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13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n285"/>
      <w:bookmarkEnd w:id="28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типу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" w:name="n286"/>
      <w:bookmarkEnd w:id="285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n287"/>
      <w:bookmarkEnd w:id="28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гігієнічні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засади здорового способу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7" w:name="n288"/>
      <w:bookmarkEnd w:id="28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типу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штату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8" w:name="n289"/>
      <w:bookmarkEnd w:id="28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лікувально-профілактичних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типу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9" w:name="n290"/>
      <w:bookmarkEnd w:id="28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0" w:name="n291"/>
      <w:bookmarkEnd w:id="290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1" w:name="n292"/>
      <w:bookmarkEnd w:id="2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посади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2" w:name="n293"/>
      <w:bookmarkEnd w:id="29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n294"/>
      <w:bookmarkEnd w:id="29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4" w:name="n295"/>
      <w:bookmarkEnd w:id="29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роботу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5" w:name="n296"/>
      <w:bookmarkEnd w:id="29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n297"/>
      <w:bookmarkEnd w:id="29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особами,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n298"/>
      <w:bookmarkEnd w:id="29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8" w:name="n299"/>
      <w:bookmarkEnd w:id="29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дитиноцентризму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n300"/>
      <w:bookmarkEnd w:id="29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0" w:name="n301"/>
      <w:bookmarkEnd w:id="30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"n72"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статтею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1" w:name="n302"/>
      <w:bookmarkEnd w:id="30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n303"/>
      <w:bookmarkEnd w:id="30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домедичної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3" w:name="n304"/>
      <w:bookmarkEnd w:id="30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4" w:name="n305"/>
      <w:bookmarkEnd w:id="304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інтернатура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n306"/>
      <w:bookmarkEnd w:id="30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інтернатуру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інтернатуру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n307"/>
      <w:bookmarkEnd w:id="30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інтернатура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на посаду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7" w:name="n308"/>
      <w:bookmarkEnd w:id="30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інтернатура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забезпечать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n309"/>
      <w:bookmarkEnd w:id="30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досвідченого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(педагога-наставника);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9" w:name="n310"/>
      <w:bookmarkEnd w:id="30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n311"/>
      <w:bookmarkEnd w:id="31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педагога-наставника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правило,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(такою самою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спорідненою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спеціалізацією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n312"/>
      <w:bookmarkEnd w:id="31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педагога-наставника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доплата у граничному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 (ставки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плати) в межах фонду оплати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n313"/>
      <w:bookmarkEnd w:id="312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24.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та оплата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n314"/>
      <w:bookmarkEnd w:id="31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n315"/>
      <w:bookmarkEnd w:id="31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5" w:name="n316"/>
      <w:bookmarkEnd w:id="31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n317"/>
      <w:bookmarkEnd w:id="31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n318"/>
      <w:bookmarkEnd w:id="31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ставку становить 18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n319"/>
      <w:bookmarkEnd w:id="31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доплати у такому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співвідношенні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n320"/>
      <w:bookmarkEnd w:id="31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1-11 (12)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- 20-25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n321"/>
      <w:bookmarkEnd w:id="32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- 10-20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1" w:name="n322"/>
      <w:bookmarkEnd w:id="32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n323"/>
      <w:bookmarkEnd w:id="32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- 15-20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n324"/>
      <w:bookmarkEnd w:id="32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стрілецькими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паспортизованими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музеями - 10-15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4" w:name="n325"/>
      <w:bookmarkEnd w:id="32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5" w:name="n326"/>
      <w:bookmarkEnd w:id="32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навчально-дослідними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- 10-15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n327"/>
      <w:bookmarkEnd w:id="32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медіатекою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- 5-15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" w:name="n328"/>
      <w:bookmarkEnd w:id="32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роботу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- 20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" w:name="n329"/>
      <w:bookmarkEnd w:id="32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ґ)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- 10-15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n330"/>
      <w:bookmarkEnd w:id="32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позакласної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- 10-40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0" w:name="n331"/>
      <w:bookmarkEnd w:id="3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1" w:name="n332"/>
      <w:bookmarkEnd w:id="33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2" w:name="n333"/>
      <w:bookmarkEnd w:id="33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доплати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15-30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3" w:name="n334"/>
      <w:bookmarkEnd w:id="33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роботу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 на 10-30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4" w:name="n335"/>
      <w:bookmarkEnd w:id="33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доплат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5" w:name="n336"/>
      <w:bookmarkEnd w:id="33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6" w:name="n337"/>
      <w:bookmarkEnd w:id="33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7" w:name="n338"/>
      <w:bookmarkEnd w:id="33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30 годин,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асистента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 годин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" w:name="n339"/>
      <w:bookmarkEnd w:id="33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Розміри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9" w:name="n340"/>
      <w:bookmarkEnd w:id="3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0" w:name="n341"/>
      <w:bookmarkEnd w:id="34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1" w:name="n342"/>
      <w:bookmarkEnd w:id="34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Перерозподіл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2" w:name="n343"/>
      <w:bookmarkEnd w:id="34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Оплата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16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3" w:name="n344"/>
      <w:bookmarkEnd w:id="34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bookmarkStart w:id="344" w:name="n345"/>
    <w:bookmarkEnd w:id="344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"n981"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Оплата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5" w:name="n346"/>
      <w:bookmarkEnd w:id="34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6" w:name="n347"/>
      <w:bookmarkEnd w:id="34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7" w:name="n348"/>
      <w:bookmarkEnd w:id="34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25. 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8" w:name="n349"/>
      <w:bookmarkEnd w:id="34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Батьки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 </w:t>
      </w:r>
      <w:hyperlink r:id="rId17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9" w:name="n350"/>
      <w:bookmarkEnd w:id="34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Батьки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0" w:name="n351"/>
      <w:bookmarkEnd w:id="35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1" w:name="n352"/>
      <w:bookmarkEnd w:id="351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26. 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2" w:name="n353"/>
      <w:bookmarkEnd w:id="35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3" w:name="n354"/>
      <w:bookmarkEnd w:id="35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4" w:name="n355"/>
      <w:bookmarkEnd w:id="35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5" w:name="n356"/>
      <w:bookmarkEnd w:id="35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Потреба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-ресурсного центру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підлітків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6" w:name="n357"/>
      <w:bookmarkEnd w:id="35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кожного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(за потреби).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7" w:name="n358"/>
      <w:bookmarkEnd w:id="35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корекційно-розвиткових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8" w:name="n359"/>
      <w:bookmarkEnd w:id="35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Особистісно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орієнтоване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асистент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9" w:name="n360"/>
      <w:bookmarkEnd w:id="35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асистентом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особою.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0" w:name="n361"/>
      <w:bookmarkEnd w:id="36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Асистент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асистента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1" w:name="n362"/>
      <w:bookmarkEnd w:id="36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допуск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асистента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асистентом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2" w:name="n363"/>
      <w:bookmarkEnd w:id="36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медіатеки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3" w:name="n364"/>
      <w:bookmarkEnd w:id="36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траєкторії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4" w:name="n365"/>
      <w:bookmarkEnd w:id="364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5" w:name="n366"/>
      <w:bookmarkEnd w:id="36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6" w:name="n367"/>
      <w:bookmarkEnd w:id="36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принципах,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"n1036"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восьмою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7" w:name="n368"/>
      <w:bookmarkEnd w:id="36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8" w:name="n369"/>
      <w:bookmarkEnd w:id="36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9" w:name="n370"/>
      <w:bookmarkEnd w:id="36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0" w:name="n371"/>
      <w:bookmarkEnd w:id="37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1" w:name="n372"/>
      <w:bookmarkEnd w:id="37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2" w:name="n373"/>
      <w:bookmarkEnd w:id="37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3" w:name="n374"/>
      <w:bookmarkEnd w:id="37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4" w:name="n375"/>
      <w:bookmarkEnd w:id="37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разу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5" w:name="n376"/>
      <w:bookmarkEnd w:id="37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час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6" w:name="n377"/>
      <w:bookmarkEnd w:id="37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заслуховують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7" w:name="n378"/>
      <w:bookmarkEnd w:id="37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8" w:name="n379"/>
      <w:bookmarkEnd w:id="37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добробуту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здорового способу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9" w:name="n380"/>
      <w:bookmarkEnd w:id="37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через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0" w:name="n381"/>
      <w:bookmarkEnd w:id="38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участь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дорадчих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1" w:name="n382"/>
      <w:bookmarkEnd w:id="38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2" w:name="n383"/>
      <w:bookmarkEnd w:id="38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одноособовими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3" w:name="n384"/>
      <w:bookmarkEnd w:id="38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4" w:name="n385"/>
      <w:bookmarkEnd w:id="38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5" w:name="n386"/>
      <w:bookmarkEnd w:id="38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невідкладний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правил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6" w:name="n387"/>
      <w:bookmarkEnd w:id="38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право, але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" w:name="n388"/>
      <w:bookmarkEnd w:id="38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8" w:name="n389"/>
      <w:bookmarkEnd w:id="38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" w:name="n390"/>
      <w:bookmarkEnd w:id="38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просвітницькі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оздоровчі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0" w:name="n391"/>
      <w:bookmarkEnd w:id="39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заходах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процедур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1" w:name="n392"/>
      <w:bookmarkEnd w:id="39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2" w:name="n393"/>
      <w:bookmarkEnd w:id="39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" w:name="n394"/>
      <w:bookmarkEnd w:id="39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" w:name="n395"/>
      <w:bookmarkEnd w:id="39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повинна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5" w:name="n396"/>
      <w:bookmarkEnd w:id="39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Засади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6" w:name="n397"/>
      <w:bookmarkEnd w:id="39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7" w:name="n398"/>
      <w:bookmarkEnd w:id="39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8" w:name="n399"/>
      <w:bookmarkEnd w:id="398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" w:name="n400"/>
      <w:bookmarkEnd w:id="39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0" w:name="n401"/>
      <w:bookmarkEnd w:id="40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один раз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врегульовані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" w:name="n402"/>
      <w:bookmarkEnd w:id="40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" w:name="n403"/>
      <w:bookmarkEnd w:id="40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" w:name="n404"/>
      <w:bookmarkEnd w:id="40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" w:name="n405"/>
      <w:bookmarkEnd w:id="40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склад і строк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" w:name="n406"/>
      <w:bookmarkEnd w:id="40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6" w:name="n407"/>
      <w:bookmarkEnd w:id="40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" w:name="n408"/>
      <w:bookmarkEnd w:id="40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головуючим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секретарем.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" w:name="n409"/>
      <w:bookmarkEnd w:id="40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" w:name="n410"/>
      <w:bookmarkEnd w:id="409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0" w:name="n411"/>
      <w:bookmarkEnd w:id="41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і через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статутом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1" w:name="n412"/>
      <w:bookmarkEnd w:id="41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Батьки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2" w:name="n413"/>
      <w:bookmarkEnd w:id="41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Батьки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3" w:name="n414"/>
      <w:bookmarkEnd w:id="41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4" w:name="n415"/>
      <w:bookmarkEnd w:id="41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суперечить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5" w:name="n416"/>
      <w:bookmarkEnd w:id="41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заходи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привілеїв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6" w:name="n417"/>
      <w:bookmarkEnd w:id="41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право, але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7" w:name="n418"/>
      <w:bookmarkEnd w:id="41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8" w:name="n419"/>
      <w:bookmarkEnd w:id="418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V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 ЗАГАЛЬНОЇ СЕРЕДНЬОЇ ОСВІТИ ТА УПРАВЛІННЯ НИМ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9" w:name="n420"/>
      <w:bookmarkEnd w:id="419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31.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0" w:name="n421"/>
      <w:bookmarkEnd w:id="42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1" w:name="n422"/>
      <w:bookmarkEnd w:id="42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немайнові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нести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стороною у судовому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2" w:name="n423"/>
      <w:bookmarkEnd w:id="42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банках державного сектору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бланки, печатки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3" w:name="n424"/>
      <w:bookmarkEnd w:id="42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4" w:name="n425"/>
      <w:bookmarkEnd w:id="42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5" w:name="n426"/>
      <w:bookmarkEnd w:id="42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6" w:name="n427"/>
      <w:bookmarkEnd w:id="42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розпорядчим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7" w:name="n428"/>
      <w:bookmarkEnd w:id="42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розпорядчим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8" w:name="n429"/>
      <w:bookmarkEnd w:id="42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особи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приватного права;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9" w:name="n430"/>
      <w:bookmarkEnd w:id="42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засновницького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засадах державно-приватного партнерства.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0" w:name="n431"/>
      <w:bookmarkEnd w:id="4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1" w:name="n432"/>
      <w:bookmarkEnd w:id="43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2" w:name="n433"/>
      <w:bookmarkEnd w:id="43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3" w:name="n434"/>
      <w:bookmarkEnd w:id="43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4" w:name="n435"/>
      <w:bookmarkEnd w:id="43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5" w:name="n436"/>
      <w:bookmarkEnd w:id="43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ліцеїв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6" w:name="n437"/>
      <w:bookmarkEnd w:id="43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7" w:name="n438"/>
      <w:bookmarkEnd w:id="43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8" w:name="n439"/>
      <w:bookmarkEnd w:id="43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9" w:name="n440"/>
      <w:bookmarkEnd w:id="4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опорного.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0" w:name="n441"/>
      <w:bookmarkEnd w:id="44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"n468"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статтею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1" w:name="n442"/>
      <w:bookmarkEnd w:id="441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32. 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2" w:name="n443"/>
      <w:bookmarkEnd w:id="44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типу)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3" w:name="n444"/>
      <w:bookmarkEnd w:id="44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Мережа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культурно-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4" w:name="n445"/>
      <w:bookmarkEnd w:id="44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5" w:name="n446"/>
      <w:bookmarkEnd w:id="44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ліцеїв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6" w:name="n447"/>
      <w:bookmarkEnd w:id="44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7" w:name="n448"/>
      <w:bookmarkEnd w:id="44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ліцеїв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8" w:name="n449"/>
      <w:bookmarkEnd w:id="44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Start w:id="449" w:name="n450"/>
    <w:bookmarkEnd w:id="449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"n982"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започаткування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створено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0" w:name="n451"/>
      <w:bookmarkEnd w:id="45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структурного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1" w:name="n452"/>
      <w:bookmarkEnd w:id="45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2" w:name="n453"/>
      <w:bookmarkEnd w:id="45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3" w:name="n454"/>
      <w:bookmarkEnd w:id="45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4" w:name="n455"/>
      <w:bookmarkEnd w:id="45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5" w:name="n456"/>
      <w:bookmarkEnd w:id="45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6" w:name="n457"/>
      <w:bookmarkEnd w:id="456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33. 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7" w:name="n458"/>
      <w:bookmarkEnd w:id="45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статут,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засновницький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8" w:name="n459"/>
      <w:bookmarkEnd w:id="45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Статут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(ними) органом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9" w:name="n460"/>
      <w:bookmarkEnd w:id="45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0" w:name="n461"/>
      <w:bookmarkEnd w:id="46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статус, форму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організаційно-правову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та тип закладу;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1" w:name="n462"/>
      <w:bookmarkEnd w:id="46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2" w:name="n463"/>
      <w:bookmarkEnd w:id="46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3" w:name="n464"/>
      <w:bookmarkEnd w:id="46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закладом, права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4" w:name="n465"/>
      <w:bookmarkEnd w:id="46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5" w:name="n466"/>
      <w:bookmarkEnd w:id="46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майна;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6" w:name="n467"/>
      <w:bookmarkEnd w:id="46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7" w:name="n468"/>
      <w:bookmarkEnd w:id="46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врегульовані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8" w:name="n469"/>
      <w:bookmarkEnd w:id="46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9" w:name="n470"/>
      <w:bookmarkEnd w:id="46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засновницький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0" w:name="n471"/>
      <w:bookmarkEnd w:id="47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Засновницький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1" w:name="n472"/>
      <w:bookmarkEnd w:id="47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2" w:name="n473"/>
      <w:bookmarkEnd w:id="47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3" w:name="n474"/>
      <w:bookmarkEnd w:id="47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4" w:name="n475"/>
      <w:bookmarkEnd w:id="47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5" w:name="n476"/>
      <w:bookmarkEnd w:id="47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підвезення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потреби);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6" w:name="n477"/>
      <w:bookmarkEnd w:id="47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7" w:name="n478"/>
      <w:bookmarkEnd w:id="47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простору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8" w:name="n479"/>
      <w:bookmarkEnd w:id="47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9" w:name="n480"/>
      <w:bookmarkEnd w:id="47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Засновницький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врегульовувати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0" w:name="n481"/>
      <w:bookmarkEnd w:id="480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34. 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1" w:name="n482"/>
      <w:bookmarkEnd w:id="48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організаційно-правову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(для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2" w:name="n483"/>
      <w:bookmarkEnd w:id="48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псевдонім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суспільно-політичного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діяча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Вітчизни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діяча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3" w:name="n484"/>
      <w:bookmarkEnd w:id="48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35. 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4" w:name="n485"/>
      <w:bookmarkEnd w:id="48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5" w:name="n486"/>
      <w:bookmarkEnd w:id="48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початкова школа,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6" w:name="n487"/>
      <w:bookmarkEnd w:id="48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гімназія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7" w:name="n488"/>
      <w:bookmarkEnd w:id="48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Start w:id="488" w:name="n489"/>
    <w:bookmarkEnd w:id="488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"n982"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Початкова школа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Start w:id="489" w:name="n490"/>
    <w:bookmarkEnd w:id="489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"n982"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Гімназія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0" w:name="n491"/>
      <w:bookmarkEnd w:id="49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1" w:name="n492"/>
      <w:bookmarkEnd w:id="4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2" w:name="n493"/>
      <w:bookmarkEnd w:id="49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3" w:name="n494"/>
      <w:bookmarkEnd w:id="49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4" w:name="n495"/>
      <w:bookmarkEnd w:id="49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5" w:name="n496"/>
      <w:bookmarkEnd w:id="49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навчально-реабілітаційний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6" w:name="n497"/>
      <w:bookmarkEnd w:id="49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7" w:name="n498"/>
      <w:bookmarkEnd w:id="49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8" w:name="n499"/>
      <w:bookmarkEnd w:id="49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9" w:name="n500"/>
      <w:bookmarkEnd w:id="49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0" w:name="n501"/>
      <w:bookmarkEnd w:id="50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інклюзивно-ресурсні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міжшкільні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1" w:name="n502"/>
      <w:bookmarkEnd w:id="50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міжшкільний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2" w:name="n503"/>
      <w:bookmarkEnd w:id="50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3" w:name="n504"/>
      <w:bookmarkEnd w:id="50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4" w:name="n505"/>
      <w:bookmarkEnd w:id="50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5" w:name="n506"/>
      <w:bookmarkEnd w:id="50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військово-морський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військово-спортивний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військово-фізичною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13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6" w:name="n507"/>
      <w:bookmarkEnd w:id="50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7" w:name="n508"/>
      <w:bookmarkEnd w:id="50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коледж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коледж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спортивного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8" w:name="n509"/>
      <w:bookmarkEnd w:id="50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мистецький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коледж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9" w:name="n510"/>
      <w:bookmarkEnd w:id="50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0" w:name="n511"/>
      <w:bookmarkEnd w:id="51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1" w:name="n512"/>
      <w:bookmarkEnd w:id="51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типу)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2" w:name="n513"/>
      <w:bookmarkEnd w:id="51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 та стандартами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3" w:name="n514"/>
      <w:bookmarkEnd w:id="51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36. 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4" w:name="n515"/>
      <w:bookmarkEnd w:id="51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5" w:name="n516"/>
      <w:bookmarkEnd w:id="51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(ними) орган;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6" w:name="n517"/>
      <w:bookmarkEnd w:id="51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7" w:name="n518"/>
      <w:bookmarkEnd w:id="51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8" w:name="n519"/>
      <w:bookmarkEnd w:id="51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9" w:name="n520"/>
      <w:bookmarkEnd w:id="51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 та межах,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0" w:name="n521"/>
      <w:bookmarkEnd w:id="520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37. 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1" w:name="n522"/>
      <w:bookmarkEnd w:id="52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 </w:t>
      </w:r>
      <w:hyperlink r:id="rId2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2" w:name="n523"/>
      <w:bookmarkEnd w:id="52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особа):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3" w:name="n524"/>
      <w:bookmarkEnd w:id="52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засновницький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4" w:name="n525"/>
      <w:bookmarkEnd w:id="52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конкурс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5" w:name="n526"/>
      <w:bookmarkEnd w:id="52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6" w:name="n527"/>
      <w:bookmarkEnd w:id="52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закладу;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7" w:name="n528"/>
      <w:bookmarkEnd w:id="52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8" w:name="n529"/>
      <w:bookmarkEnd w:id="52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9" w:name="n530"/>
      <w:bookmarkEnd w:id="52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0" w:name="n531"/>
      <w:bookmarkEnd w:id="53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привілеїв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1" w:name="n532"/>
      <w:bookmarkEnd w:id="53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2" w:name="n533"/>
      <w:bookmarkEnd w:id="53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3" w:name="n534"/>
      <w:bookmarkEnd w:id="53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4" w:name="n535"/>
      <w:bookmarkEnd w:id="53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5" w:name="n536"/>
      <w:bookmarkEnd w:id="53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6" w:name="n537"/>
      <w:bookmarkEnd w:id="53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7" w:name="n538"/>
      <w:bookmarkEnd w:id="53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освіту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доступ до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публічної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 </w:t>
      </w:r>
      <w:hyperlink r:id="rId24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відкритість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використання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публічних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коштів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8" w:name="n539"/>
      <w:bookmarkEnd w:id="53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радам, органам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 </w:t>
      </w:r>
      <w:hyperlink r:id="rId25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9" w:name="n540"/>
      <w:bookmarkEnd w:id="539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38. 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0" w:name="n541"/>
      <w:bookmarkEnd w:id="54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особа, яка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стаж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1" w:name="n542"/>
      <w:bookmarkEnd w:id="54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2" w:name="n543"/>
      <w:bookmarkEnd w:id="54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3" w:name="n544"/>
      <w:bookmarkEnd w:id="54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4" w:name="n545"/>
      <w:bookmarkEnd w:id="54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5" w:name="n546"/>
      <w:bookmarkEnd w:id="54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6" w:name="n547"/>
      <w:bookmarkEnd w:id="54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винною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7" w:name="n548"/>
      <w:bookmarkEnd w:id="54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винною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8" w:name="n549"/>
      <w:bookmarkEnd w:id="54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підпадає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9" w:name="n550"/>
      <w:bookmarkEnd w:id="54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0" w:name="n551"/>
      <w:bookmarkEnd w:id="55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без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1" w:name="n552"/>
      <w:bookmarkEnd w:id="55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2" w:name="n553"/>
      <w:bookmarkEnd w:id="55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коштами;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3" w:name="n554"/>
      <w:bookmarkEnd w:id="55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4" w:name="n555"/>
      <w:bookmarkEnd w:id="55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5" w:name="n556"/>
      <w:bookmarkEnd w:id="55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ініціювати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6" w:name="n557"/>
      <w:bookmarkEnd w:id="55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7" w:name="n558"/>
      <w:bookmarkEnd w:id="55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 (договори,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8" w:name="n559"/>
      <w:bookmarkEnd w:id="55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9" w:name="n560"/>
      <w:bookmarkEnd w:id="55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0" w:name="n561"/>
      <w:bookmarkEnd w:id="56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1" w:name="n562"/>
      <w:bookmarkEnd w:id="56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Закон, </w:t>
      </w:r>
      <w:hyperlink r:id="rId27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2" w:name="n563"/>
      <w:bookmarkEnd w:id="56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3" w:name="n564"/>
      <w:bookmarkEnd w:id="56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органу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4" w:name="n565"/>
      <w:bookmarkEnd w:id="56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5" w:name="n566"/>
      <w:bookmarkEnd w:id="56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6" w:name="n567"/>
      <w:bookmarkEnd w:id="56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7" w:name="n568"/>
      <w:bookmarkEnd w:id="56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8" w:name="n569"/>
      <w:bookmarkEnd w:id="56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9" w:name="n570"/>
      <w:bookmarkEnd w:id="56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0" w:name="n571"/>
      <w:bookmarkEnd w:id="57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1" w:name="n572"/>
      <w:bookmarkEnd w:id="57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траєкторії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2" w:name="n573"/>
      <w:bookmarkEnd w:id="57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3" w:name="n574"/>
      <w:bookmarkEnd w:id="57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4" w:name="n575"/>
      <w:bookmarkEnd w:id="57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5" w:name="n576"/>
      <w:bookmarkEnd w:id="57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6" w:name="n577"/>
      <w:bookmarkEnd w:id="57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7" w:name="n578"/>
      <w:bookmarkEnd w:id="57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8" w:name="n579"/>
      <w:bookmarkEnd w:id="57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9" w:name="n580"/>
      <w:bookmarkEnd w:id="57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сприяти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0" w:name="n581"/>
      <w:bookmarkEnd w:id="58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способу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1" w:name="n582"/>
      <w:bookmarkEnd w:id="58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2" w:name="n583"/>
      <w:bookmarkEnd w:id="58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3" w:name="n584"/>
      <w:bookmarkEnd w:id="58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освіту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доступ до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публічної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відкритість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використання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публічних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коштів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4" w:name="n585"/>
      <w:bookmarkEnd w:id="58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5" w:name="n586"/>
      <w:bookmarkEnd w:id="58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документообіг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6" w:name="n587"/>
      <w:bookmarkEnd w:id="58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свою роботу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7" w:name="n588"/>
      <w:bookmarkEnd w:id="58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8" w:name="n589"/>
      <w:bookmarkEnd w:id="58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закладу)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курс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9" w:name="n590"/>
      <w:bookmarkEnd w:id="58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0" w:name="n591"/>
      <w:bookmarkEnd w:id="590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39. 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1" w:name="n592"/>
      <w:bookmarkEnd w:id="5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конкурсу,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конкурс,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2" w:name="n593"/>
      <w:bookmarkEnd w:id="59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приватного, корпоративного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3" w:name="n594"/>
      <w:bookmarkEnd w:id="59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особою):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4" w:name="n595"/>
      <w:bookmarkEnd w:id="59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5" w:name="n596"/>
      <w:bookmarkEnd w:id="59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строкового трудового договору,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6" w:name="n597"/>
      <w:bookmarkEnd w:id="59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таким,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7" w:name="n598"/>
      <w:bookmarkEnd w:id="59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8" w:name="n599"/>
      <w:bookmarkEnd w:id="59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9" w:name="n600"/>
      <w:bookmarkEnd w:id="59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0" w:name="n601"/>
      <w:bookmarkEnd w:id="60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1" w:name="n602"/>
      <w:bookmarkEnd w:id="60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2" w:name="n603"/>
      <w:bookmarkEnd w:id="60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конкурсного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3" w:name="n604"/>
      <w:bookmarkEnd w:id="60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телефону та адресу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конкурс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4" w:name="n605"/>
      <w:bookmarkEnd w:id="60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до 15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паритетних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5" w:name="n606"/>
      <w:bookmarkEnd w:id="60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6" w:name="n607"/>
      <w:bookmarkEnd w:id="60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7" w:name="n608"/>
      <w:bookmarkEnd w:id="60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профспілкової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8" w:name="n609"/>
      <w:bookmarkEnd w:id="60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конкурс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9" w:name="n610"/>
      <w:bookmarkEnd w:id="609"/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включена особа, яка: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0" w:name="n611"/>
      <w:bookmarkEnd w:id="61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недієздатною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дієздатність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1" w:name="n612"/>
      <w:bookmarkEnd w:id="61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накладалося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2" w:name="n613"/>
      <w:bookmarkEnd w:id="61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32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3" w:name="n614"/>
      <w:bookmarkEnd w:id="61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правом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дорадчого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4" w:name="n615"/>
      <w:bookmarkEnd w:id="61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5" w:name="n616"/>
      <w:bookmarkEnd w:id="61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денного;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6" w:name="n617"/>
      <w:bookmarkEnd w:id="61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самовідвід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унеможливлюють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7" w:name="n618"/>
      <w:bookmarkEnd w:id="61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голос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8" w:name="n619"/>
      <w:bookmarkEnd w:id="61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9" w:name="n620"/>
      <w:bookmarkEnd w:id="61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неупередженості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недискримінації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0" w:name="n621"/>
      <w:bookmarkEnd w:id="62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1" w:name="n622"/>
      <w:bookmarkEnd w:id="62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33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2" w:name="n623"/>
      <w:bookmarkEnd w:id="62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автобіографія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резюме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3" w:name="n624"/>
      <w:bookmarkEnd w:id="62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4" w:name="n625"/>
      <w:bookmarkEnd w:id="62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невід’ємною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5" w:name="n626"/>
      <w:bookmarkEnd w:id="62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6" w:name="n627"/>
      <w:bookmarkEnd w:id="62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7" w:name="n628"/>
      <w:bookmarkEnd w:id="62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8" w:name="n629"/>
      <w:bookmarkEnd w:id="62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психіатричного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9" w:name="n630"/>
      <w:bookmarkEnd w:id="62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0" w:name="n631"/>
      <w:bookmarkEnd w:id="6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1" w:name="n632"/>
      <w:bookmarkEnd w:id="63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особою)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до 30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2" w:name="n633"/>
      <w:bookmarkEnd w:id="63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3" w:name="n634"/>
      <w:bookmarkEnd w:id="63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4" w:name="n635"/>
      <w:bookmarkEnd w:id="63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5" w:name="n636"/>
      <w:bookmarkEnd w:id="63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6" w:name="n637"/>
      <w:bookmarkEnd w:id="63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конкурсному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7" w:name="n638"/>
      <w:bookmarkEnd w:id="63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8" w:name="n639"/>
      <w:bookmarkEnd w:id="63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9" w:name="n640"/>
      <w:bookmarkEnd w:id="6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подали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0" w:name="n641"/>
      <w:bookmarkEnd w:id="64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подали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1" w:name="n642"/>
      <w:bookmarkEnd w:id="64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закладу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початку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2" w:name="n643"/>
      <w:bookmarkEnd w:id="64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3" w:name="n644"/>
      <w:bookmarkEnd w:id="64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Закону, </w:t>
      </w:r>
      <w:hyperlink r:id="rId34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4" w:name="n645"/>
      <w:bookmarkEnd w:id="64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5" w:name="n646"/>
      <w:bookmarkEnd w:id="64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перспективного плану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6" w:name="n647"/>
      <w:bookmarkEnd w:id="64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7" w:name="n648"/>
      <w:bookmarkEnd w:id="64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конкурс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8" w:name="n649"/>
      <w:bookmarkEnd w:id="64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відеофіксацію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відеотрансляцію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відеозапису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9" w:name="n650"/>
      <w:bookmarkEnd w:id="64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0" w:name="n651"/>
      <w:bookmarkEnd w:id="65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таким,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1" w:name="n652"/>
      <w:bookmarkEnd w:id="65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особу, яка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2" w:name="n653"/>
      <w:bookmarkEnd w:id="65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3" w:name="n654"/>
      <w:bookmarkEnd w:id="65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таким,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4" w:name="n655"/>
      <w:bookmarkEnd w:id="65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про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5" w:name="n656"/>
      <w:bookmarkEnd w:id="65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допущено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6" w:name="n657"/>
      <w:bookmarkEnd w:id="65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жоден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7" w:name="n658"/>
      <w:bookmarkEnd w:id="65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таким,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8" w:name="n659"/>
      <w:bookmarkEnd w:id="65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(голова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органу)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органу (структурного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9" w:name="n660"/>
      <w:bookmarkEnd w:id="65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особою, яка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0" w:name="n661"/>
      <w:bookmarkEnd w:id="66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строку,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невизначений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1" w:name="n662"/>
      <w:bookmarkEnd w:id="66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особою,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роки.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строкового трудового договору та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строкового трудового договору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 без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2" w:name="n663"/>
      <w:bookmarkEnd w:id="66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і того ж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строки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пунктах з одним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3" w:name="n664"/>
      <w:bookmarkEnd w:id="66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трудового договору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умов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4" w:name="n665"/>
      <w:bookmarkEnd w:id="66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розірвання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(головою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органу)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органу (структурного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5" w:name="n666"/>
      <w:bookmarkEnd w:id="66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приватного, корпоративного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6" w:name="n667"/>
      <w:bookmarkEnd w:id="66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трудовому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є: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7" w:name="n668"/>
      <w:bookmarkEnd w:id="66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8" w:name="n669"/>
      <w:bookmarkEnd w:id="66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anchor="n442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статей 30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36" w:anchor="n468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9" w:name="n670"/>
      <w:bookmarkEnd w:id="66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суду, яке набрало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0" w:name="n671"/>
      <w:bookmarkEnd w:id="67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1" w:name="n672"/>
      <w:bookmarkEnd w:id="67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неусунення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заходу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2" w:name="n673"/>
      <w:bookmarkEnd w:id="672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3" w:name="n674"/>
      <w:bookmarkEnd w:id="67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4" w:name="n675"/>
      <w:bookmarkEnd w:id="67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статутом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5" w:name="n676"/>
      <w:bookmarkEnd w:id="67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ради. Головою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6" w:name="n677"/>
      <w:bookmarkEnd w:id="67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7" w:name="n678"/>
      <w:bookmarkEnd w:id="67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8" w:name="n679"/>
      <w:bookmarkEnd w:id="67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(них)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9" w:name="n680"/>
      <w:bookmarkEnd w:id="67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0" w:name="n681"/>
      <w:bookmarkEnd w:id="68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методичного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1" w:name="n682"/>
      <w:bookmarkEnd w:id="68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морального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2" w:name="n683"/>
      <w:bookmarkEnd w:id="68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3" w:name="n684"/>
      <w:bookmarkEnd w:id="68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поза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акредитованою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4" w:name="n685"/>
      <w:bookmarkEnd w:id="68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дослідницькій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5" w:name="n686"/>
      <w:bookmarkEnd w:id="68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6" w:name="n687"/>
      <w:bookmarkEnd w:id="68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7" w:name="n688"/>
      <w:bookmarkEnd w:id="68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 та секретарем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8" w:name="n689"/>
      <w:bookmarkEnd w:id="68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9" w:name="n690"/>
      <w:bookmarkEnd w:id="689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41. 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закладу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0" w:name="n691"/>
      <w:bookmarkEnd w:id="69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органу для одного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1" w:name="n692"/>
      <w:bookmarkEnd w:id="6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2" w:name="n693"/>
      <w:bookmarkEnd w:id="69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3" w:name="n694"/>
      <w:bookmarkEnd w:id="69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4" w:name="n695"/>
      <w:bookmarkEnd w:id="69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перспективного плану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5" w:name="n696"/>
      <w:bookmarkEnd w:id="69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6" w:name="n697"/>
      <w:bookmarkEnd w:id="69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вносить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7" w:name="n698"/>
      <w:bookmarkEnd w:id="69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8" w:name="n699"/>
      <w:bookmarkEnd w:id="69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9" w:name="n700"/>
      <w:bookmarkEnd w:id="69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0" w:name="n701"/>
      <w:bookmarkEnd w:id="70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1" w:name="n702"/>
      <w:bookmarkEnd w:id="701"/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2" w:name="n703"/>
      <w:bookmarkEnd w:id="70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головуючий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3" w:name="n704"/>
      <w:bookmarkEnd w:id="70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Члени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правом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дорадчого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4" w:name="n705"/>
      <w:bookmarkEnd w:id="70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5" w:name="n706"/>
      <w:bookmarkEnd w:id="705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VI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 ЯКОСТІ ПОВНОЇ ЗАГАЛЬНОЇ СЕРЕДНЬОЇ ОСВІТИ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6" w:name="n707"/>
      <w:bookmarkEnd w:id="706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42. 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7" w:name="n708"/>
      <w:bookmarkEnd w:id="70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37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8" w:name="n709"/>
      <w:bookmarkEnd w:id="70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9" w:name="n710"/>
      <w:bookmarkEnd w:id="70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0" w:name="n711"/>
      <w:bookmarkEnd w:id="71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1" w:name="n712"/>
      <w:bookmarkEnd w:id="71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2" w:name="n713"/>
      <w:bookmarkEnd w:id="71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вебсайтах.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3" w:name="n714"/>
      <w:bookmarkEnd w:id="71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8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4" w:name="n715"/>
      <w:bookmarkEnd w:id="71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належать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установи,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5" w:name="n716"/>
      <w:bookmarkEnd w:id="715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43. 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6" w:name="n717"/>
      <w:bookmarkEnd w:id="71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7" w:name="n718"/>
      <w:bookmarkEnd w:id="71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Система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39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8" w:name="n719"/>
      <w:bookmarkEnd w:id="71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9" w:name="n720"/>
      <w:bookmarkEnd w:id="71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плагіат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фальсифікація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обман,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хабарництво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необ’єктивне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0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обману, як: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0" w:name="n721"/>
      <w:bookmarkEnd w:id="72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(семестрового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1" w:name="n722"/>
      <w:bookmarkEnd w:id="72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2" w:name="n723"/>
      <w:bookmarkEnd w:id="72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3" w:name="n724"/>
      <w:bookmarkEnd w:id="72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необ’єктивне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4" w:name="n725"/>
      <w:bookmarkEnd w:id="72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5" w:name="n726"/>
      <w:bookmarkEnd w:id="72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6" w:name="n727"/>
      <w:bookmarkEnd w:id="72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позачергової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7" w:name="n728"/>
      <w:bookmarkEnd w:id="72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нагороди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року;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8" w:name="n729"/>
      <w:bookmarkEnd w:id="72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9" w:name="n730"/>
      <w:bookmarkEnd w:id="72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Факт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0" w:name="n731"/>
      <w:bookmarkEnd w:id="7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1" w:name="n732"/>
      <w:bookmarkEnd w:id="73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конкурсного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2" w:name="n733"/>
      <w:bookmarkEnd w:id="73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3" w:name="n734"/>
      <w:bookmarkEnd w:id="73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4" w:name="n735"/>
      <w:bookmarkEnd w:id="73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5" w:name="n736"/>
      <w:bookmarkEnd w:id="73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6" w:name="n737"/>
      <w:bookmarkEnd w:id="73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7" w:name="n738"/>
      <w:bookmarkEnd w:id="73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турнірах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8" w:name="n739"/>
      <w:bookmarkEnd w:id="73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9" w:name="n740"/>
      <w:bookmarkEnd w:id="7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0" w:name="n741"/>
      <w:bookmarkEnd w:id="74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турнірах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присвоїв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1" w:name="n742"/>
      <w:bookmarkEnd w:id="74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співмірними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2" w:name="n743"/>
      <w:bookmarkEnd w:id="74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3" w:name="n744"/>
      <w:bookmarkEnd w:id="74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44. 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4" w:name="n745"/>
      <w:bookmarkEnd w:id="74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5" w:name="n746"/>
      <w:bookmarkEnd w:id="74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6" w:name="n747"/>
      <w:bookmarkEnd w:id="74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компетентностях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"n186"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статтею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7" w:name="n748"/>
      <w:bookmarkEnd w:id="74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8" w:name="n749"/>
      <w:bookmarkEnd w:id="74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9" w:name="n750"/>
      <w:bookmarkEnd w:id="74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0" w:name="n751"/>
      <w:bookmarkEnd w:id="75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разу на 12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1" w:name="n752"/>
      <w:bookmarkEnd w:id="75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2" w:name="n753"/>
      <w:bookmarkEnd w:id="75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3" w:name="n754"/>
      <w:bookmarkEnd w:id="75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4" w:name="n755"/>
      <w:bookmarkEnd w:id="75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5" w:name="n756"/>
      <w:bookmarkEnd w:id="75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6" w:name="n757"/>
      <w:bookmarkEnd w:id="75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стандартом,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штату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асистента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такими особами.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7" w:name="n758"/>
      <w:bookmarkEnd w:id="75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45. 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8" w:name="n759"/>
      <w:bookmarkEnd w:id="75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9" w:name="n760"/>
      <w:bookmarkEnd w:id="75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0" w:name="n761"/>
      <w:bookmarkEnd w:id="76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1" w:name="n762"/>
      <w:bookmarkEnd w:id="76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спроможність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2" w:name="n763"/>
      <w:bookmarkEnd w:id="76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кадрового,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-методичного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започаткування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заяви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3" w:name="n764"/>
      <w:bookmarkEnd w:id="76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4" w:name="n765"/>
      <w:bookmarkEnd w:id="76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ліцензованого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5" w:name="n766"/>
      <w:bookmarkEnd w:id="76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6" w:name="n767"/>
      <w:bookmarkEnd w:id="76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7" w:name="n768"/>
      <w:bookmarkEnd w:id="76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анульовано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2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8" w:name="n769"/>
      <w:bookmarkEnd w:id="76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9" w:name="n770"/>
      <w:bookmarkEnd w:id="76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Переоформлення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0" w:name="n771"/>
      <w:bookmarkEnd w:id="770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46. 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1" w:name="n772"/>
      <w:bookmarkEnd w:id="77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2" w:name="n773"/>
      <w:bookmarkEnd w:id="77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проводиться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3" w:name="n774"/>
      <w:bookmarkEnd w:id="77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4" w:name="n775"/>
      <w:bookmarkEnd w:id="77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5" w:name="n776"/>
      <w:bookmarkEnd w:id="77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плановому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разу на 10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6" w:name="n777"/>
      <w:bookmarkEnd w:id="77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та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цивільно-правових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7" w:name="n778"/>
      <w:bookmarkEnd w:id="77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8" w:name="n779"/>
      <w:bookmarkEnd w:id="77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проводиться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проведений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закладу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9" w:name="n780"/>
      <w:bookmarkEnd w:id="77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0" w:name="n781"/>
      <w:bookmarkEnd w:id="78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1" w:name="n782"/>
      <w:bookmarkEnd w:id="78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2" w:name="n783"/>
      <w:bookmarkEnd w:id="78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3" w:name="n784"/>
      <w:bookmarkEnd w:id="78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подати до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4" w:name="n785"/>
      <w:bookmarkEnd w:id="78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вебсайтах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органу,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5" w:name="n786"/>
      <w:bookmarkEnd w:id="78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орган,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року.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нагороди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6" w:name="n787"/>
      <w:bookmarkEnd w:id="78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7" w:name="n788"/>
      <w:bookmarkEnd w:id="78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47. 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8" w:name="n789"/>
      <w:bookmarkEnd w:id="78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43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9" w:name="n790"/>
      <w:bookmarkEnd w:id="78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0" w:name="n791"/>
      <w:bookmarkEnd w:id="79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ліцеїв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1" w:name="n792"/>
      <w:bookmarkEnd w:id="7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2" w:name="n793"/>
      <w:bookmarkEnd w:id="79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установи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3" w:name="n794"/>
      <w:bookmarkEnd w:id="79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особами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4" w:name="n795"/>
      <w:bookmarkEnd w:id="79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дизайну, в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5" w:name="n796"/>
      <w:bookmarkEnd w:id="79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6" w:name="n797"/>
      <w:bookmarkEnd w:id="79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контролю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7" w:name="n798"/>
      <w:bookmarkEnd w:id="79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строки, час,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8" w:name="n799"/>
      <w:bookmarkEnd w:id="79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здобувала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9" w:name="n800"/>
      <w:bookmarkEnd w:id="79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0" w:name="n801"/>
      <w:bookmarkEnd w:id="80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1" w:name="n802"/>
      <w:bookmarkEnd w:id="80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2" w:name="n803"/>
      <w:bookmarkEnd w:id="80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3" w:name="n804"/>
      <w:bookmarkEnd w:id="80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4" w:name="n805"/>
      <w:bookmarkEnd w:id="80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разом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5" w:name="n806"/>
      <w:bookmarkEnd w:id="80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умов,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в пунктах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умов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6" w:name="n807"/>
      <w:bookmarkEnd w:id="80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7" w:name="n808"/>
      <w:bookmarkEnd w:id="80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8" w:name="n809"/>
      <w:bookmarkEnd w:id="80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9" w:name="n810"/>
      <w:bookmarkEnd w:id="80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0" w:name="n811"/>
      <w:bookmarkEnd w:id="81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1" w:name="n812"/>
      <w:bookmarkEnd w:id="81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та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2" w:name="n813"/>
      <w:bookmarkEnd w:id="81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бюджету. Особа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пройти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3" w:name="n814"/>
      <w:bookmarkEnd w:id="81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48. 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4" w:name="n815"/>
      <w:bookmarkEnd w:id="81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44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та в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5" w:name="n816"/>
      <w:bookmarkEnd w:id="81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6" w:name="n817"/>
      <w:bookmarkEnd w:id="81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7" w:name="n818"/>
      <w:bookmarkEnd w:id="81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49. 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8" w:name="n819"/>
      <w:bookmarkEnd w:id="81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компетентнісного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9" w:name="n820"/>
      <w:bookmarkEnd w:id="81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5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0" w:name="n821"/>
      <w:bookmarkEnd w:id="82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1" w:name="n822"/>
      <w:bookmarkEnd w:id="82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2" w:name="n823"/>
      <w:bookmarkEnd w:id="82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3" w:name="n824"/>
      <w:bookmarkEnd w:id="82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4" w:name="n825"/>
      <w:bookmarkEnd w:id="82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5" w:name="n826"/>
      <w:bookmarkEnd w:id="82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на три роки.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6" w:name="n827"/>
      <w:bookmarkEnd w:id="82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Start w:id="827" w:name="n828"/>
    <w:bookmarkEnd w:id="827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"n983"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отримують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доплату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окладу (ставки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8" w:name="n829"/>
      <w:bookmarkEnd w:id="82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компетентнісного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супервізію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9" w:name="n830"/>
      <w:bookmarkEnd w:id="82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процедур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0" w:name="n831"/>
      <w:bookmarkEnd w:id="8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1" w:name="n832"/>
      <w:bookmarkEnd w:id="831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50. 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2" w:name="n833"/>
      <w:bookmarkEnd w:id="83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6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3" w:name="n834"/>
      <w:bookmarkEnd w:id="83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акредитованими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4" w:name="n835"/>
      <w:bookmarkEnd w:id="83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5" w:name="n836"/>
      <w:bookmarkEnd w:id="83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плановому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6" w:name="n837"/>
      <w:bookmarkEnd w:id="83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7" w:name="n838"/>
      <w:bookmarkEnd w:id="83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51. 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8" w:name="n839"/>
      <w:bookmarkEnd w:id="83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47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9" w:name="n840"/>
      <w:bookmarkEnd w:id="8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Севастополя,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обрати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0" w:name="n841"/>
      <w:bookmarkEnd w:id="84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150 годин,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1" w:name="n842"/>
      <w:bookmarkEnd w:id="84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2" w:name="n843"/>
      <w:bookmarkEnd w:id="84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вид, форму,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і строки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3" w:name="n844"/>
      <w:bookmarkEnd w:id="84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4" w:name="n845"/>
      <w:bookmarkEnd w:id="844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52.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5" w:name="n846"/>
      <w:bookmarkEnd w:id="84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6" w:name="n847"/>
      <w:bookmarkEnd w:id="84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7" w:name="n848"/>
      <w:bookmarkEnd w:id="84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загальнодоступні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"n442"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8" w:name="n849"/>
      <w:bookmarkEnd w:id="84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"n1087"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75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9" w:name="n850"/>
      <w:bookmarkEnd w:id="84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центр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0" w:name="n851"/>
      <w:bookmarkEnd w:id="85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міжшкільних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1" w:name="n852"/>
      <w:bookmarkEnd w:id="851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VII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 У СФЕРІ ЗАГАЛЬНОЇ СЕРЕДНЬОЇ ОСВІТИ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2" w:name="n853"/>
      <w:bookmarkEnd w:id="852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53. 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3" w:name="n854"/>
      <w:bookmarkEnd w:id="85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4" w:name="n855"/>
      <w:bookmarkEnd w:id="85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5" w:name="n856"/>
      <w:bookmarkEnd w:id="85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6" w:name="n857"/>
      <w:bookmarkEnd w:id="85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7" w:name="n858"/>
      <w:bookmarkEnd w:id="85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8" w:name="n859"/>
      <w:bookmarkEnd w:id="85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9" w:name="n860"/>
      <w:bookmarkEnd w:id="85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0" w:name="n861"/>
      <w:bookmarkEnd w:id="86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1" w:name="n862"/>
      <w:bookmarkEnd w:id="86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2" w:name="n863"/>
      <w:bookmarkEnd w:id="86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3" w:name="n864"/>
      <w:bookmarkEnd w:id="86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4" w:name="n865"/>
      <w:bookmarkEnd w:id="86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5" w:name="n866"/>
      <w:bookmarkEnd w:id="86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6" w:name="n867"/>
      <w:bookmarkEnd w:id="86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7" w:name="n868"/>
      <w:bookmarkEnd w:id="86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54. 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8" w:name="n869"/>
      <w:bookmarkEnd w:id="86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 </w:t>
      </w:r>
      <w:hyperlink r:id="rId48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9" w:name="n870"/>
      <w:bookmarkEnd w:id="86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0" w:name="n871"/>
      <w:bookmarkEnd w:id="87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аналітично-прогностичну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науково-технічного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вітчизняний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1" w:name="n872"/>
      <w:bookmarkEnd w:id="87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2" w:name="n873"/>
      <w:bookmarkEnd w:id="87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бюджету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3" w:name="n874"/>
      <w:bookmarkEnd w:id="87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4" w:name="n875"/>
      <w:bookmarkEnd w:id="87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5" w:name="n876"/>
      <w:bookmarkEnd w:id="87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навчально-наочних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6" w:name="n877"/>
      <w:bookmarkEnd w:id="87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7" w:name="n878"/>
      <w:bookmarkEnd w:id="87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8" w:name="n879"/>
      <w:bookmarkEnd w:id="87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9" w:name="n880"/>
      <w:bookmarkEnd w:id="87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надруковані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0" w:name="n881"/>
      <w:bookmarkEnd w:id="88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1" w:name="n882"/>
      <w:bookmarkEnd w:id="88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2" w:name="n883"/>
      <w:bookmarkEnd w:id="88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3" w:name="n884"/>
      <w:bookmarkEnd w:id="88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4" w:name="n885"/>
      <w:bookmarkEnd w:id="88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5" w:name="n886"/>
      <w:bookmarkEnd w:id="88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6" w:name="n887"/>
      <w:bookmarkEnd w:id="88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7" w:name="n888"/>
      <w:bookmarkEnd w:id="88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супервізії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8" w:name="n889"/>
      <w:bookmarkEnd w:id="88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9" w:name="n890"/>
      <w:bookmarkEnd w:id="88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0" w:name="n891"/>
      <w:bookmarkEnd w:id="89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 </w:t>
      </w:r>
      <w:hyperlink r:id="rId49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1" w:name="n892"/>
      <w:bookmarkEnd w:id="8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2" w:name="n893"/>
      <w:bookmarkEnd w:id="89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3" w:name="n894"/>
      <w:bookmarkEnd w:id="89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розподіляють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4" w:name="n895"/>
      <w:bookmarkEnd w:id="89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 межах,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5" w:name="n896"/>
      <w:bookmarkEnd w:id="89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 </w:t>
      </w:r>
      <w:hyperlink r:id="rId50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6" w:name="n897"/>
      <w:bookmarkEnd w:id="896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55. 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7" w:name="n898"/>
      <w:bookmarkEnd w:id="89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8" w:name="n899"/>
      <w:bookmarkEnd w:id="89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9" w:name="n900"/>
      <w:bookmarkEnd w:id="89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0" w:name="n901"/>
      <w:bookmarkEnd w:id="90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1" w:name="n902"/>
      <w:bookmarkEnd w:id="901"/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2" w:name="n903"/>
      <w:bookmarkEnd w:id="90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3" w:name="n904"/>
      <w:bookmarkEnd w:id="90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(контроль)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4" w:name="n905"/>
      <w:bookmarkEnd w:id="90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5" w:name="n906"/>
      <w:bookmarkEnd w:id="90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6" w:name="n907"/>
      <w:bookmarkEnd w:id="90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7" w:name="n908"/>
      <w:bookmarkEnd w:id="90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8" w:name="n909"/>
      <w:bookmarkEnd w:id="908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56. 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9" w:name="n910"/>
      <w:bookmarkEnd w:id="90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 </w:t>
      </w:r>
      <w:hyperlink r:id="rId52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3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місцеві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державні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адміністрації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4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місцеве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самоврядування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Україні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0" w:name="n911"/>
      <w:bookmarkEnd w:id="91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1" w:name="n912"/>
      <w:bookmarkEnd w:id="91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прав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 </w:t>
      </w:r>
      <w:hyperlink r:id="rId55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2" w:name="n913"/>
      <w:bookmarkEnd w:id="91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прав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 </w:t>
      </w:r>
      <w:hyperlink r:id="rId56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3" w:name="n914"/>
      <w:bookmarkEnd w:id="91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усунути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4" w:name="n915"/>
      <w:bookmarkEnd w:id="91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5" w:name="n916"/>
      <w:bookmarkEnd w:id="91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6" w:name="n917"/>
      <w:bookmarkEnd w:id="91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7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місцеві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державні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адміністрації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8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місцеве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самоврядування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Україні</w:t>
        </w:r>
        <w:proofErr w:type="spellEnd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7" w:name="n918"/>
      <w:bookmarkEnd w:id="91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57. 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(контроль)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8" w:name="n919"/>
      <w:bookmarkEnd w:id="91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(контроль)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9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9" w:name="n920"/>
      <w:bookmarkEnd w:id="91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0" w:name="n921"/>
      <w:bookmarkEnd w:id="92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1" w:name="n922"/>
      <w:bookmarkEnd w:id="92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2" w:name="n923"/>
      <w:bookmarkEnd w:id="92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порядками,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3" w:name="n924"/>
      <w:bookmarkEnd w:id="92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VIII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ЕКОНОМІЧНІ ВІДНОСИНИ У СФЕРІ ЗАГАЛЬНОЇ СЕРЕДНЬОЇ ОСВІТИ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4" w:name="n925"/>
      <w:bookmarkEnd w:id="924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58. 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5" w:name="n926"/>
      <w:bookmarkEnd w:id="92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6" w:name="n927"/>
      <w:bookmarkEnd w:id="92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бюджету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7" w:name="n928"/>
      <w:bookmarkEnd w:id="92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8" w:name="n929"/>
      <w:bookmarkEnd w:id="92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бюджету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9" w:name="n930"/>
      <w:bookmarkEnd w:id="92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бюджету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приватному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коригуючих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коефіцієнтів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формулою,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0" w:name="n931"/>
      <w:bookmarkEnd w:id="9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доставки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1" w:name="n932"/>
      <w:bookmarkEnd w:id="931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59.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2" w:name="n933"/>
      <w:bookmarkEnd w:id="93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60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Бюджетного кодексу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Закону, </w:t>
      </w:r>
      <w:hyperlink r:id="rId6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3" w:name="n934"/>
      <w:bookmarkEnd w:id="93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4" w:name="n935"/>
      <w:bookmarkEnd w:id="93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5" w:name="n936"/>
      <w:bookmarkEnd w:id="93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доплат, надбавок,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6" w:name="n937"/>
      <w:bookmarkEnd w:id="93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7" w:name="n938"/>
      <w:bookmarkEnd w:id="93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8" w:name="n939"/>
      <w:bookmarkEnd w:id="93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цивільно-правових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9" w:name="n940"/>
      <w:bookmarkEnd w:id="9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62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Бюджетного кодексу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0" w:name="n941"/>
      <w:bookmarkEnd w:id="94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1" w:name="n942"/>
      <w:bookmarkEnd w:id="94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2" w:name="n943"/>
      <w:bookmarkEnd w:id="94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3" w:name="n944"/>
      <w:bookmarkEnd w:id="94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4" w:name="n945"/>
      <w:bookmarkEnd w:id="94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5" w:name="n946"/>
      <w:bookmarkEnd w:id="94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6" w:name="n947"/>
      <w:bookmarkEnd w:id="94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7" w:name="n948"/>
      <w:bookmarkEnd w:id="94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вилучені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8" w:name="n949"/>
      <w:bookmarkEnd w:id="94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9" w:name="n950"/>
      <w:bookmarkEnd w:id="94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способу та порядку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0" w:name="n951"/>
      <w:bookmarkEnd w:id="95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(компетентностей),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1" w:name="n952"/>
      <w:bookmarkEnd w:id="95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2" w:name="n953"/>
      <w:bookmarkEnd w:id="95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3" w:name="n954"/>
      <w:bookmarkEnd w:id="95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60. 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4" w:name="n955"/>
      <w:bookmarkEnd w:id="95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5" w:name="n956"/>
      <w:bookmarkEnd w:id="95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6" w:name="n957"/>
      <w:bookmarkEnd w:id="95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органами.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7" w:name="n958"/>
      <w:bookmarkEnd w:id="95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61. 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8" w:name="n959"/>
      <w:bookmarkEnd w:id="95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3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9" w:name="n960"/>
      <w:bookmarkEnd w:id="95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засадах державно-приватного партнерства.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предметом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майна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вчинятися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0" w:name="n961"/>
      <w:bookmarkEnd w:id="96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корпоративного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будь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1" w:name="n962"/>
      <w:bookmarkEnd w:id="961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62. 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партнерство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2" w:name="n963"/>
      <w:bookmarkEnd w:id="96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засадами державно-приватного партнерства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є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"https://zakon.rada.gov.ua/laws/show/435-15"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Цивільний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кодекс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"https://zakon.rada.gov.ua/laws/show/436-15"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Господарський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кодекс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4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"Про державно-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партнерство",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Закон, </w:t>
      </w:r>
      <w:hyperlink r:id="rId65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3" w:name="n964"/>
      <w:bookmarkEnd w:id="96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IX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МІЖНАРОДНЕ СПІВРОБІТНИЦТВО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4" w:name="n965"/>
      <w:bookmarkEnd w:id="964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63.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5" w:name="n966"/>
      <w:bookmarkEnd w:id="96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Закону, </w:t>
      </w:r>
      <w:hyperlink r:id="rId66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фондами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6" w:name="n967"/>
      <w:bookmarkEnd w:id="96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Держава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7" w:name="n968"/>
      <w:bookmarkEnd w:id="967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64.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8" w:name="n969"/>
      <w:bookmarkEnd w:id="96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участь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9" w:name="n970"/>
      <w:bookmarkEnd w:id="96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TIMSS, PISA, PIRLS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0" w:name="n971"/>
      <w:bookmarkEnd w:id="97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1" w:name="n972"/>
      <w:bookmarkEnd w:id="971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65. 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мобільність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2" w:name="n973"/>
      <w:bookmarkEnd w:id="97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двостороннього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багатостороннього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3" w:name="n974"/>
      <w:bookmarkEnd w:id="97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4" w:name="n975"/>
      <w:bookmarkEnd w:id="97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Президента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5" w:name="n976"/>
      <w:bookmarkEnd w:id="97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плати. На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6" w:name="n977"/>
      <w:bookmarkEnd w:id="976"/>
      <w:proofErr w:type="spellStart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X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ПРИКІНЦЕВІ ТА ПЕРЕХІДНІ ПОЛОЖЕННЯ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7" w:name="n978"/>
      <w:bookmarkEnd w:id="97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Start w:id="978" w:name="n979"/>
    <w:bookmarkEnd w:id="978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"n183"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абзацу другого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вересня 2024 року;</w:t>
      </w:r>
    </w:p>
    <w:bookmarkStart w:id="979" w:name="n980"/>
    <w:bookmarkEnd w:id="979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"n261"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абзацу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року;</w:t>
      </w:r>
    </w:p>
    <w:bookmarkStart w:id="980" w:name="n981"/>
    <w:bookmarkEnd w:id="980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"n345"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сьомої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року;</w:t>
      </w:r>
    </w:p>
    <w:bookmarkStart w:id="981" w:name="n982"/>
    <w:bookmarkEnd w:id="981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"n450"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абзацу восьмого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"n489"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п’ятого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"n490"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шостого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вересня 2024 року;</w:t>
      </w:r>
    </w:p>
    <w:bookmarkStart w:id="982" w:name="n983"/>
    <w:bookmarkEnd w:id="982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"n828"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абзацу другого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року.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3" w:name="n984"/>
      <w:bookmarkEnd w:id="98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Start w:id="984" w:name="n985"/>
    <w:bookmarkEnd w:id="984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"https://zakon.rada.gov.ua/laws/show/651-14"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Закон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1999 р., № 28, ст. 230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bookmarkStart w:id="985" w:name="n986"/>
    <w:bookmarkEnd w:id="985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"n1232"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абзац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п’ятий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пункту 1 та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"n1258"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підпункт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пункту 3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р., № 38-39, ст. 380).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6" w:name="n987"/>
      <w:bookmarkEnd w:id="98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7" w:name="n988"/>
      <w:bookmarkEnd w:id="98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безстрокового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hyperlink r:id="rId67" w:anchor="n149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9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Кодексу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8" w:name="n989"/>
      <w:bookmarkEnd w:id="98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липня 2020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безстрокові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ними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на один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незгоди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строкового трудового договору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hyperlink r:id="rId68" w:anchor="n149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9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Кодексу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трудового договору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самого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строк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"n591"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39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9" w:name="n990"/>
      <w:bookmarkEnd w:id="98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безстрокового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hyperlink r:id="rId69" w:anchor="n149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9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Кодексу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0" w:name="n991"/>
      <w:bookmarkEnd w:id="99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липня 2020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безстрокові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незгоди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строкового трудового договору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hyperlink r:id="rId70" w:anchor="n149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9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Кодексу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трудового договору з такими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71" w:anchor="n296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третього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1" w:name="n992"/>
      <w:bookmarkEnd w:id="9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особи,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(Автономна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Севастополь),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Донецькій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Луганській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відсічі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Донецькій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Луганській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зіткнення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пройти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2" w:name="n993"/>
      <w:bookmarkEnd w:id="99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2" w:anchor="n663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третього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посад,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3" w:name="n994"/>
      <w:bookmarkEnd w:id="99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порядку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порядку;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4" w:name="n995"/>
      <w:bookmarkEnd w:id="99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2027 року. До 2027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5" w:name="n996"/>
      <w:bookmarkEnd w:id="99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і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суперечить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6" w:name="n997"/>
      <w:bookmarkEnd w:id="99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 2020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школи-інтернати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1-9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шкіл-інтернатів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року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1 вересня 2024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7" w:name="n998"/>
      <w:bookmarkEnd w:id="99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зменшитися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8" w:name="n999"/>
      <w:bookmarkEnd w:id="99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73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засади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9" w:name="n1000"/>
      <w:bookmarkEnd w:id="99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"https://zakon.rada.gov.ua/laws/show/463-20/print" \l "n183"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абзацом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другим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наповнюваність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державного,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0" w:name="n1001"/>
      <w:bookmarkEnd w:id="100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1" w:name="n1002"/>
      <w:bookmarkEnd w:id="100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"https://zakon.rada.gov.ua/laws/show/80731-10"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Кодексі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адміністративні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УРСР, 1984 р.,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№ 51, ст. 1122):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2" w:name="n1003"/>
      <w:bookmarkEnd w:id="100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54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і 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55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3" w:name="n1004"/>
      <w:bookmarkEnd w:id="100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54</w:t>
      </w:r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4" w:name="n1005"/>
      <w:bookmarkEnd w:id="100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неправдивої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5" w:name="n1006"/>
      <w:bookmarkEnd w:id="100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тягнуть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штрафу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неоподатковуваних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сімдесяти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неоподатковуваних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6" w:name="n1007"/>
      <w:bookmarkEnd w:id="100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7" w:name="n1008"/>
      <w:bookmarkEnd w:id="100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штрафу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неоподатковуваних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8" w:name="n1009"/>
      <w:bookmarkEnd w:id="100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9" w:name="n1010"/>
      <w:bookmarkEnd w:id="100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тягнуть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 до ста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неоподатковуваних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0" w:name="n1011"/>
      <w:bookmarkEnd w:id="1010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55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Невиконання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омбудсмена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1" w:name="n1012"/>
      <w:bookmarkEnd w:id="101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омбудсмена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омбудсменом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особами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строк,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завідомо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недостовірної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2" w:name="n1013"/>
      <w:bookmarkEnd w:id="101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тягнуть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штрафу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двохсот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неоподатковуваних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3" w:name="n1014"/>
      <w:bookmarkEnd w:id="101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4" w:name="n1015"/>
      <w:bookmarkEnd w:id="101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тягнуть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штрафу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двохсот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чотирьохсот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неоподатковуваних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015" w:name="n1016"/>
    <w:bookmarkEnd w:id="1015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"https://zakon.rada.gov.ua/laws/show/80732-10" \l "n45"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221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 "188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50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54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55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6" w:name="n1017"/>
      <w:bookmarkEnd w:id="101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"https://zakon.rada.gov.ua/laws/show/80732-10" \l "n367"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першій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255: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7" w:name="n1018"/>
      <w:bookmarkEnd w:id="101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зниклих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безвісти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8" w:name="n1019"/>
      <w:bookmarkEnd w:id="101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54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9" w:name="n1020"/>
      <w:bookmarkEnd w:id="101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0" w:name="n1021"/>
      <w:bookmarkEnd w:id="102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омбудсмен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омбудсмена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55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1" w:name="n1022"/>
      <w:bookmarkEnd w:id="102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hyperlink r:id="rId74" w:anchor="n791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2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 р., № 21-22, ст. 135)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2" w:name="n1023"/>
      <w:bookmarkEnd w:id="102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ухиляються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3" w:name="n1024"/>
      <w:bookmarkEnd w:id="102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"https://zakon.rada.gov.ua/laws/show/280/97-%D0%B2%D1%80"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 р., № 24, ст. 170; 2000 р., № 46, ст. 393; 2009 р., № 19, ст. 260; 2013 р., № 23, ст. 218, № 52, ст. 729):</w:t>
      </w:r>
    </w:p>
    <w:bookmarkStart w:id="1024" w:name="n1025"/>
    <w:bookmarkEnd w:id="1024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"https://zakon.rada.gov.ua/laws/show/280/97-%D0%B2%D1%80" \l "n396"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підпункти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75" w:anchor="n406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пункту "б"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5" w:name="n1026"/>
      <w:bookmarkEnd w:id="102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6" w:name="n1027"/>
      <w:bookmarkEnd w:id="102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"8)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дітей-сиріт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типу,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подовженого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дня)";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7" w:name="n1028"/>
      <w:bookmarkEnd w:id="102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"https://zakon.rada.gov.ua/laws/show/280/97-%D0%B2%D1%80" \l "n602"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слова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8" w:name="n1029"/>
      <w:bookmarkEnd w:id="102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hyperlink r:id="rId76" w:anchor="n245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3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1999 р., № 20-21, ст. 190)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9" w:name="n1030"/>
      <w:bookmarkEnd w:id="102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спорту,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матеріально-фінансове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0" w:name="n1031"/>
      <w:bookmarkEnd w:id="10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"https://zakon.rada.gov.ua/laws/show/1841-14" \l "n183"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16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 р., № 46, ст. 393; 2017 р., № 38-39, ст. 380)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1" w:name="n1032"/>
      <w:bookmarkEnd w:id="103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"9.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2" w:name="n1033"/>
      <w:bookmarkEnd w:id="103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6) 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"https://zakon.rada.gov.ua/laws/show/2628-14"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 р., № 49, ст. 259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bookmarkStart w:id="1033" w:name="n1034"/>
    <w:bookmarkEnd w:id="1033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"https://zakon.rada.gov.ua/laws/show/2628-14" \l "n116"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другу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Start w:id="1034" w:name="n1035"/>
    <w:bookmarkEnd w:id="1034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"https://zakon.rada.gov.ua/laws/show/2628-14" \l "n130"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другу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5" w:name="n1036"/>
      <w:bookmarkEnd w:id="103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7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036" w:name="n1037"/>
    <w:bookmarkEnd w:id="1036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"https://zakon.rada.gov.ua/laws/show/2628-14" \l "n143"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абзац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перший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7" w:name="n1038"/>
      <w:bookmarkEnd w:id="103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038" w:name="n1039"/>
    <w:bookmarkEnd w:id="1038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"https://zakon.rada.gov.ua/laws/show/2628-14" \l "n315"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другу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9" w:name="n1040"/>
      <w:bookmarkEnd w:id="10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особа, яка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стаж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0" w:name="n1041"/>
      <w:bookmarkEnd w:id="104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"https://zakon.rada.gov.ua/laws/show/877-16" \l "n30"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засади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 р., № 29, ст. 389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восьмою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1" w:name="n1042"/>
      <w:bookmarkEnd w:id="104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8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абзацу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статей 19-20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2" w:name="n1043"/>
      <w:bookmarkEnd w:id="104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"https://zakon.rada.gov.ua/laws/show/1556-18" \l "n138"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79" w:anchor="n778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45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 р., № 37-38, ст. 2004; 2015 р., № 25, ст. 192; 2017 р., № 38-39, ст. 380)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3" w:name="n1044"/>
      <w:bookmarkEnd w:id="104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4" w:name="n1045"/>
      <w:bookmarkEnd w:id="104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Засади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5" w:name="n1046"/>
      <w:bookmarkEnd w:id="104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45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6" w:name="n1047"/>
      <w:bookmarkEnd w:id="104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7" w:name="n1048"/>
      <w:bookmarkEnd w:id="104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освітньо-кваліфікаційним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бакалаврському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освітньо-кваліфікаційним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8" w:name="n1049"/>
      <w:bookmarkEnd w:id="104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організаційно-технологічні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9" w:name="n1050"/>
      <w:bookmarkEnd w:id="104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0" w:name="n1051"/>
      <w:bookmarkEnd w:id="105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1" w:name="n1052"/>
      <w:bookmarkEnd w:id="105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Деталізація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регламентах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2" w:name="n1053"/>
      <w:bookmarkEnd w:id="105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порядком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3" w:name="n1054"/>
      <w:bookmarkEnd w:id="105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та стандартами.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4" w:name="n1055"/>
      <w:bookmarkEnd w:id="105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 і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18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5" w:name="n1056"/>
      <w:bookmarkEnd w:id="105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(банк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6" w:name="n1057"/>
      <w:bookmarkEnd w:id="105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7" w:name="n1058"/>
      <w:bookmarkEnd w:id="105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строки та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контролю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8" w:name="n1059"/>
      <w:bookmarkEnd w:id="105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9" w:name="n1060"/>
      <w:bookmarkEnd w:id="105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0" w:name="n1061"/>
      <w:bookmarkEnd w:id="106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яку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1" w:name="n1062"/>
      <w:bookmarkEnd w:id="106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роботу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установи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проводить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2" w:name="n1063"/>
      <w:bookmarkEnd w:id="106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установи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3" w:name="n1064"/>
      <w:bookmarkEnd w:id="106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та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4" w:name="n1065"/>
      <w:bookmarkEnd w:id="106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 з моменту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санкціонованого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5" w:name="n1066"/>
      <w:bookmarkEnd w:id="106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6" w:name="n1067"/>
      <w:bookmarkEnd w:id="106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7" w:name="n1068"/>
      <w:bookmarkEnd w:id="106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виконала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сертифікаційну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роботу, з моменту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8" w:name="n1069"/>
      <w:bookmarkEnd w:id="106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Особа, яка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сертифікаційною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9" w:name="n1070"/>
      <w:bookmarkEnd w:id="106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корінного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0" w:name="n1071"/>
      <w:bookmarkEnd w:id="107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1" w:name="n1072"/>
      <w:bookmarkEnd w:id="107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9) 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р., № 38-39, ст. 380; 2019 р., № 5, ст. 33):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2" w:name="n1073"/>
      <w:bookmarkEnd w:id="107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"n9"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першій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3" w:name="n1074"/>
      <w:bookmarkEnd w:id="107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15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21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і 21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4" w:name="n1075"/>
      <w:bookmarkEnd w:id="107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"15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корекційно-розвиткові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комплексна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пізнавальної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емоційно-вольової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5" w:name="n1076"/>
      <w:bookmarkEnd w:id="107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"21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комплексна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інклюзивно-ресурсних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6" w:name="n1077"/>
      <w:bookmarkEnd w:id="107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30E30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430E3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психолого-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комплексна система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7" w:name="n1078"/>
      <w:bookmarkEnd w:id="107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слова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078" w:name="n1079"/>
    <w:bookmarkEnd w:id="1078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"n64"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абзац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перший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9" w:name="n1080"/>
      <w:bookmarkEnd w:id="107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"n97"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абзаці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двадцять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п’ятому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слово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080" w:name="n1081"/>
    <w:bookmarkEnd w:id="1080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"n224"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другу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1" w:name="n1082"/>
      <w:bookmarkEnd w:id="108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опорного.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2" w:name="n1083"/>
      <w:bookmarkEnd w:id="108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підвезення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потреби)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і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спроможний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3" w:name="n1084"/>
      <w:bookmarkEnd w:id="108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084" w:name="n1085"/>
    <w:bookmarkEnd w:id="1084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"n296"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і </w:t>
      </w:r>
      <w:hyperlink r:id="rId80" w:anchor="n305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5" w:name="n1086"/>
      <w:bookmarkEnd w:id="108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6" w:name="n1087"/>
      <w:bookmarkEnd w:id="108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7" w:name="n1088"/>
      <w:bookmarkEnd w:id="108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Держава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особами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8" w:name="n1089"/>
      <w:bookmarkEnd w:id="108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перепідготовки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9" w:name="n1090"/>
      <w:bookmarkEnd w:id="108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кадрового,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0" w:name="n1091"/>
      <w:bookmarkEnd w:id="109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1" w:name="n1092"/>
      <w:bookmarkEnd w:id="10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одного типу закладу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порядку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2" w:name="n1093"/>
      <w:bookmarkEnd w:id="109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3" w:name="n1094"/>
      <w:bookmarkEnd w:id="1093"/>
      <w:proofErr w:type="spellStart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</w:t>
      </w:r>
      <w:proofErr w:type="spellEnd"/>
      <w:r w:rsidRPr="0043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20. 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4" w:name="n1095"/>
      <w:bookmarkEnd w:id="109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принципах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недискримінації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багатоманітності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5" w:name="n1096"/>
      <w:bookmarkEnd w:id="109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6" w:name="n1097"/>
      <w:bookmarkEnd w:id="109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7" w:name="n1098"/>
      <w:bookmarkEnd w:id="109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8" w:name="n1099"/>
      <w:bookmarkEnd w:id="109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9" w:name="n1100"/>
      <w:bookmarkEnd w:id="109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психолого-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корекційно-розвиткових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0" w:name="n1101"/>
      <w:bookmarkEnd w:id="110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корекційно-розвиткових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інклюзивно-ресурсні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1" w:name="n1102"/>
      <w:bookmarkEnd w:id="110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інклюзивно-ресурсних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і стандартами.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2" w:name="n1103"/>
      <w:bookmarkEnd w:id="110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інклюзивно-ресурсних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3" w:name="n1104"/>
      <w:bookmarkEnd w:id="110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"n316"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21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4" w:name="n1105"/>
      <w:bookmarkEnd w:id="110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5" w:name="n1106"/>
      <w:bookmarkEnd w:id="110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6" w:name="n1107"/>
      <w:bookmarkEnd w:id="110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оборони";</w:t>
      </w:r>
    </w:p>
    <w:bookmarkStart w:id="1107" w:name="n1108"/>
    <w:bookmarkEnd w:id="1107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"n364"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8" w:name="n1109"/>
      <w:bookmarkEnd w:id="110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Заклад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9" w:name="n1110"/>
      <w:bookmarkEnd w:id="110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приватного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0" w:name="n1111"/>
      <w:bookmarkEnd w:id="111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підданим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Верховною Радою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агресором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окупантом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1" w:name="n1112"/>
      <w:bookmarkEnd w:id="111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держави-окупанта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держави-окупанта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бенефіціарний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(контролер)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резидентом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держави-окупанта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2" w:name="n1113"/>
      <w:bookmarkEnd w:id="111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"n382"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3" w:name="n1114"/>
      <w:bookmarkEnd w:id="111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4" w:name="n1115"/>
      <w:bookmarkEnd w:id="111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 (особа):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5" w:name="n1116"/>
      <w:bookmarkEnd w:id="111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засновницький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6" w:name="n1117"/>
      <w:bookmarkEnd w:id="111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особа"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 (особа)";</w:t>
      </w:r>
    </w:p>
    <w:bookmarkStart w:id="1117" w:name="n1118"/>
    <w:bookmarkEnd w:id="1117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"n471"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8" w:name="n1119"/>
      <w:bookmarkEnd w:id="111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осередки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будь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9" w:name="n1120"/>
      <w:bookmarkEnd w:id="1119"/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подарунків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листівок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аудіо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відеоматеріалів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0" w:name="n1121"/>
      <w:bookmarkEnd w:id="112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співзвучні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1" w:name="n1122"/>
      <w:bookmarkEnd w:id="112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членами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співзвучні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2" w:name="n1123"/>
      <w:bookmarkEnd w:id="112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3" w:name="n1124"/>
      <w:bookmarkEnd w:id="112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Зазначена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заборона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124" w:name="n1125"/>
    <w:bookmarkEnd w:id="1124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"n626"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5" w:name="n1126"/>
      <w:bookmarkEnd w:id="112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6" w:name="n1127"/>
      <w:bookmarkEnd w:id="112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будь-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умовляння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погроза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примушування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необ’єктивного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7" w:name="n1128"/>
      <w:bookmarkEnd w:id="112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"n655"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43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8" w:name="n1129"/>
      <w:bookmarkEnd w:id="112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9" w:name="n1130"/>
      <w:bookmarkEnd w:id="112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0" w:name="n1131"/>
      <w:bookmarkEnd w:id="11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видана, а видана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анулюванню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співзасновником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приватного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корпоративного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1" w:name="n1132"/>
      <w:bookmarkEnd w:id="113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підданим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Верховною Радою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агресором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окупантом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2" w:name="n1133"/>
      <w:bookmarkEnd w:id="113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держави-окупанта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держави-окупанта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бенефіціарний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(контролер)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резидентом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держави-окупанта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3" w:name="n1134"/>
      <w:bookmarkEnd w:id="113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"n668"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45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4" w:name="n1135"/>
      <w:bookmarkEnd w:id="113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5" w:name="n1136"/>
      <w:bookmarkEnd w:id="113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6" w:name="n1137"/>
      <w:bookmarkEnd w:id="113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"n719"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слова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присвоюються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7" w:name="n1138"/>
      <w:bookmarkEnd w:id="113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"n797"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абзаці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дванадцятому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 слово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8" w:name="n1139"/>
      <w:bookmarkEnd w:id="113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"n861"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59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9" w:name="n1140"/>
      <w:bookmarkEnd w:id="113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0" w:name="n1141"/>
      <w:bookmarkEnd w:id="114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"Порядок"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"Порядки", а слово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словом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1" w:name="n1142"/>
      <w:bookmarkEnd w:id="114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"n926"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першій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2" w:name="n1143"/>
      <w:bookmarkEnd w:id="114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3" w:name="n1144"/>
      <w:bookmarkEnd w:id="114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4" w:name="n1145"/>
      <w:bookmarkEnd w:id="114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5" w:name="n1146"/>
      <w:bookmarkEnd w:id="114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6" w:name="n1147"/>
      <w:bookmarkEnd w:id="114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7" w:name="n1148"/>
      <w:bookmarkEnd w:id="114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8" w:name="n1149"/>
      <w:bookmarkEnd w:id="114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9" w:name="n1150"/>
      <w:bookmarkEnd w:id="114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"n962"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66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0" w:name="n1151"/>
      <w:bookmarkEnd w:id="115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1" w:name="n1152"/>
      <w:bookmarkEnd w:id="115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Севастопольська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2" w:name="n1153"/>
      <w:bookmarkEnd w:id="115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3" w:name="n1154"/>
      <w:bookmarkEnd w:id="115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навчально-методичних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4" w:name="n1155"/>
      <w:bookmarkEnd w:id="115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потреб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5" w:name="n1156"/>
      <w:bookmarkEnd w:id="115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перепрофільовують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6" w:name="n1157"/>
      <w:bookmarkEnd w:id="115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підвезення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потреби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слуху, опорно-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маломобільних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7" w:name="n1158"/>
      <w:bookmarkEnd w:id="115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потреби кожного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8" w:name="n1159"/>
      <w:bookmarkEnd w:id="115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9" w:name="n1160"/>
      <w:bookmarkEnd w:id="115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булінгу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закладах</w:t>
      </w:r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0" w:name="n1161"/>
      <w:bookmarkEnd w:id="116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1" w:name="n1162"/>
      <w:bookmarkEnd w:id="116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2" w:name="n1163"/>
      <w:bookmarkEnd w:id="116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"та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3" w:name="n1164"/>
      <w:bookmarkEnd w:id="116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4" w:name="n1165"/>
      <w:bookmarkEnd w:id="116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5" w:name="n1166"/>
      <w:bookmarkEnd w:id="116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перепрофільовують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6" w:name="n1167"/>
      <w:bookmarkEnd w:id="116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7" w:name="n1168"/>
      <w:bookmarkEnd w:id="116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перепрофільовують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тип)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ліквідовують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8" w:name="n1169"/>
      <w:bookmarkEnd w:id="116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"n992"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9" w:name="n1170"/>
      <w:bookmarkEnd w:id="116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0" w:name="n1171"/>
      <w:bookmarkEnd w:id="117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1" w:name="n1172"/>
      <w:bookmarkEnd w:id="117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2" w:name="n1173"/>
      <w:bookmarkEnd w:id="117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3" w:name="n1174"/>
      <w:bookmarkEnd w:id="117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4" w:name="n1175"/>
      <w:bookmarkEnd w:id="117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"n1005"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69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5" w:name="n1176"/>
      <w:bookmarkEnd w:id="117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6" w:name="n1177"/>
      <w:bookmarkEnd w:id="117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порядками,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7" w:name="n1178"/>
      <w:bookmarkEnd w:id="117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8" w:name="n1179"/>
      <w:bookmarkEnd w:id="117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9" w:name="n1180"/>
      <w:bookmarkEnd w:id="117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спричинило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правам,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0" w:name="n1181"/>
      <w:bookmarkEnd w:id="118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виданого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заходу державного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1" w:name="n1182"/>
      <w:bookmarkEnd w:id="118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омбудсмена";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2" w:name="n1183"/>
      <w:bookmarkEnd w:id="118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"n1057"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72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3" w:name="n1184"/>
      <w:bookmarkEnd w:id="118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першу і другу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4" w:name="n1185"/>
      <w:bookmarkEnd w:id="118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5" w:name="n1186"/>
      <w:bookmarkEnd w:id="118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 про 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6" w:name="n1187"/>
      <w:bookmarkEnd w:id="118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про систему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7" w:name="n1188"/>
      <w:bookmarkEnd w:id="118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деперсоніфікованої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8" w:name="n1189"/>
      <w:bookmarkEnd w:id="118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9" w:name="n1190"/>
      <w:bookmarkEnd w:id="118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0" w:name="n1191"/>
      <w:bookmarkEnd w:id="119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1" w:name="n1192"/>
      <w:bookmarkEnd w:id="119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Деперсоналізовані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Деперсоніфіковані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192" w:name="n1193"/>
    <w:bookmarkEnd w:id="1192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"n1069"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3" w:name="n1194"/>
      <w:bookmarkEnd w:id="119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омбудсмен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4" w:name="n1195"/>
      <w:bookmarkEnd w:id="119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5" w:name="n1196"/>
      <w:bookmarkEnd w:id="1195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6" w:name="n1197"/>
      <w:bookmarkEnd w:id="1196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7" w:name="n1198"/>
      <w:bookmarkEnd w:id="1197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залучати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омбудсмена,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договірній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8" w:name="n1199"/>
      <w:bookmarkEnd w:id="119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булінгу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стали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вчинили булінг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9" w:name="n1200"/>
      <w:bookmarkEnd w:id="119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органам, органам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0" w:name="n1201"/>
      <w:bookmarkEnd w:id="1200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безперешкодно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заважаючи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1" w:name="n1202"/>
      <w:bookmarkEnd w:id="120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правоохоронних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2" w:name="n1203"/>
      <w:bookmarkEnd w:id="120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3" w:name="n1204"/>
      <w:bookmarkEnd w:id="1203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4" w:name="n1205"/>
      <w:bookmarkEnd w:id="120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"n1082"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5" w:name="n1206"/>
      <w:bookmarkEnd w:id="120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6" w:name="n1207"/>
      <w:bookmarkEnd w:id="120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1" w:anchor="n1134" w:tgtFrame="_blank" w:history="1">
        <w:r w:rsidRPr="00430E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абзацу четвертого</w:t>
        </w:r>
      </w:hyperlink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7" w:name="n1208"/>
      <w:bookmarkEnd w:id="120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виділяються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бюджету і 1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Севастополя";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8" w:name="n1209"/>
      <w:bookmarkEnd w:id="1208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"n1139"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79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9" w:name="n1210"/>
      <w:bookmarkEnd w:id="120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0" w:name="n1211"/>
      <w:bookmarkEnd w:id="121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фінансуватися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1" w:name="n1212"/>
      <w:bookmarkEnd w:id="121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є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підданим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Верховною Радою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агресором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окупантом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2" w:name="n1213"/>
      <w:bookmarkEnd w:id="1212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інвестиціями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держави-окупанта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держави-окупанта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бенефіціарний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(контролер)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резидентом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держави-агресора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держави-окупанта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3" w:name="n1214"/>
      <w:bookmarkEnd w:id="121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-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десятою;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4" w:name="n1215"/>
      <w:bookmarkEnd w:id="1214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психофізичного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215" w:name="n1216"/>
    <w:bookmarkEnd w:id="1215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"n1203"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82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восьмою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6" w:name="n1217"/>
      <w:bookmarkEnd w:id="121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"8. Держава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з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кордоном, у тому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7" w:name="n1218"/>
      <w:bookmarkEnd w:id="121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такими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зараховується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bookmarkStart w:id="1218" w:name="n1219"/>
    <w:bookmarkEnd w:id="1218"/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"https://zakon.rada.gov.ua/laws/show/2145-19" \l "n1244"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підпункт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пункту 3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9" w:name="n1220"/>
      <w:bookmarkEnd w:id="1219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"4) з 1 вересня 2027 року строк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усіма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три роки.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2022 року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2027 року в межах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дванадцятирічної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0" w:name="n1221"/>
      <w:bookmarkEnd w:id="122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 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"https://zakon.rada.gov.ua/laws/show/2745-19" \l "n240" \t "_blank" </w:instrTex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18</w:t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передвищу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р., № 30, ст. 119):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1" w:name="n1222"/>
      <w:bookmarkEnd w:id="1221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порядку,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2" w:name="n1223"/>
      <w:bookmarkEnd w:id="1222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другій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3" w:name="n1224"/>
      <w:bookmarkEnd w:id="1223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друге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четвертого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"Для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4" w:name="n1225"/>
      <w:bookmarkEnd w:id="1224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5" w:name="n1226"/>
      <w:bookmarkEnd w:id="1225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"Строк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тридцять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заяви про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6" w:name="n1227"/>
      <w:bookmarkEnd w:id="1226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 1 вересня 2020 року органам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адміністраціям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засадах.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7" w:name="n1228"/>
      <w:bookmarkEnd w:id="1227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року з дня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Законом: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8" w:name="n1229"/>
      <w:bookmarkEnd w:id="1228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підготувати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подати на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proofErr w:type="gram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9" w:name="n1230"/>
      <w:bookmarkEnd w:id="1229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0" w:name="n1231"/>
      <w:bookmarkEnd w:id="1230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430E30" w:rsidRPr="00430E30" w:rsidRDefault="00430E30" w:rsidP="00430E3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1" w:name="n1232"/>
      <w:bookmarkEnd w:id="1231"/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7337"/>
      </w:tblGrid>
      <w:tr w:rsidR="00430E30" w:rsidRPr="00430E30" w:rsidTr="00430E30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0E30" w:rsidRPr="00430E30" w:rsidRDefault="00430E30" w:rsidP="00430E3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2" w:name="n1233"/>
            <w:bookmarkEnd w:id="1232"/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0E30" w:rsidRPr="00430E30" w:rsidRDefault="00430E30" w:rsidP="00430E3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В.ЗЕЛЕНСЬКИЙ</w:t>
            </w:r>
          </w:p>
        </w:tc>
      </w:tr>
      <w:tr w:rsidR="00430E30" w:rsidRPr="00430E30" w:rsidTr="00430E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0E30" w:rsidRPr="00430E30" w:rsidRDefault="00430E30" w:rsidP="00430E3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  <w:r w:rsidRPr="0043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січня</w:t>
            </w:r>
            <w:proofErr w:type="spellEnd"/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року</w:t>
            </w:r>
            <w:r w:rsidRPr="0043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463-IX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0E30" w:rsidRPr="00430E30" w:rsidRDefault="00430E30" w:rsidP="00430E3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430E30" w:rsidRPr="00430E30" w:rsidRDefault="00430E30" w:rsidP="00430E3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30E30">
        <w:rPr>
          <w:rFonts w:ascii="Arial" w:eastAsia="Times New Roman" w:hAnsi="Arial" w:cs="Arial"/>
          <w:sz w:val="26"/>
          <w:szCs w:val="26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B44812" w:rsidRPr="00430E30" w:rsidRDefault="00B44812" w:rsidP="00430E30"/>
    <w:sectPr w:rsidR="00B44812" w:rsidRPr="00430E30" w:rsidSect="00430E3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3BAF"/>
    <w:multiLevelType w:val="multilevel"/>
    <w:tmpl w:val="AD8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30"/>
    <w:rsid w:val="00430E30"/>
    <w:rsid w:val="00B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98F09"/>
  <w15:chartTrackingRefBased/>
  <w15:docId w15:val="{18E0C727-05C3-49FD-AE12-140FE041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0E30"/>
  </w:style>
  <w:style w:type="paragraph" w:customStyle="1" w:styleId="msonormal0">
    <w:name w:val="msonormal"/>
    <w:basedOn w:val="a"/>
    <w:rsid w:val="0043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0E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E30"/>
    <w:rPr>
      <w:color w:val="800080"/>
      <w:u w:val="single"/>
    </w:rPr>
  </w:style>
  <w:style w:type="character" w:styleId="HTML">
    <w:name w:val="HTML Keyboard"/>
    <w:basedOn w:val="a0"/>
    <w:uiPriority w:val="99"/>
    <w:semiHidden/>
    <w:unhideWhenUsed/>
    <w:rsid w:val="00430E30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430E30"/>
  </w:style>
  <w:style w:type="paragraph" w:customStyle="1" w:styleId="rvps7">
    <w:name w:val="rvps7"/>
    <w:basedOn w:val="a"/>
    <w:rsid w:val="0043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43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430E30"/>
  </w:style>
  <w:style w:type="paragraph" w:customStyle="1" w:styleId="rvps6">
    <w:name w:val="rvps6"/>
    <w:basedOn w:val="a"/>
    <w:rsid w:val="0043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30E30"/>
  </w:style>
  <w:style w:type="paragraph" w:customStyle="1" w:styleId="rvps2">
    <w:name w:val="rvps2"/>
    <w:basedOn w:val="a"/>
    <w:rsid w:val="0043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30E30"/>
  </w:style>
  <w:style w:type="character" w:customStyle="1" w:styleId="rvts9">
    <w:name w:val="rvts9"/>
    <w:basedOn w:val="a0"/>
    <w:rsid w:val="00430E30"/>
  </w:style>
  <w:style w:type="character" w:customStyle="1" w:styleId="rvts37">
    <w:name w:val="rvts37"/>
    <w:basedOn w:val="a0"/>
    <w:rsid w:val="00430E30"/>
  </w:style>
  <w:style w:type="paragraph" w:customStyle="1" w:styleId="rvps12">
    <w:name w:val="rvps12"/>
    <w:basedOn w:val="a"/>
    <w:rsid w:val="0043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43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430E30"/>
  </w:style>
  <w:style w:type="paragraph" w:customStyle="1" w:styleId="rvps15">
    <w:name w:val="rvps15"/>
    <w:basedOn w:val="a"/>
    <w:rsid w:val="0043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871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388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9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393/96-%D0%B2%D1%80" TargetMode="External"/><Relationship Id="rId26" Type="http://schemas.openxmlformats.org/officeDocument/2006/relationships/hyperlink" Target="https://zakon.rada.gov.ua/laws/show/1682-18" TargetMode="External"/><Relationship Id="rId39" Type="http://schemas.openxmlformats.org/officeDocument/2006/relationships/hyperlink" Target="https://zakon.rada.gov.ua/laws/show/2145-19" TargetMode="External"/><Relationship Id="rId21" Type="http://schemas.openxmlformats.org/officeDocument/2006/relationships/hyperlink" Target="https://zakon.rada.gov.ua/laws/show/2145-19" TargetMode="External"/><Relationship Id="rId34" Type="http://schemas.openxmlformats.org/officeDocument/2006/relationships/hyperlink" Target="https://zakon.rada.gov.ua/laws/show/2145-19" TargetMode="External"/><Relationship Id="rId42" Type="http://schemas.openxmlformats.org/officeDocument/2006/relationships/hyperlink" Target="https://zakon.rada.gov.ua/laws/show/222-19" TargetMode="External"/><Relationship Id="rId47" Type="http://schemas.openxmlformats.org/officeDocument/2006/relationships/hyperlink" Target="https://zakon.rada.gov.ua/laws/show/2145-19" TargetMode="External"/><Relationship Id="rId50" Type="http://schemas.openxmlformats.org/officeDocument/2006/relationships/hyperlink" Target="https://zakon.rada.gov.ua/laws/show/2145-19" TargetMode="External"/><Relationship Id="rId55" Type="http://schemas.openxmlformats.org/officeDocument/2006/relationships/hyperlink" Target="https://zakon.rada.gov.ua/laws/show/2145-19" TargetMode="External"/><Relationship Id="rId63" Type="http://schemas.openxmlformats.org/officeDocument/2006/relationships/hyperlink" Target="https://zakon.rada.gov.ua/laws/show/2145-19" TargetMode="External"/><Relationship Id="rId68" Type="http://schemas.openxmlformats.org/officeDocument/2006/relationships/hyperlink" Target="https://zakon.rada.gov.ua/laws/show/322-08" TargetMode="External"/><Relationship Id="rId76" Type="http://schemas.openxmlformats.org/officeDocument/2006/relationships/hyperlink" Target="https://zakon.rada.gov.ua/laws/show/586-14" TargetMode="External"/><Relationship Id="rId7" Type="http://schemas.openxmlformats.org/officeDocument/2006/relationships/hyperlink" Target="https://zakon.rada.gov.ua/laws/show/2145-19" TargetMode="External"/><Relationship Id="rId71" Type="http://schemas.openxmlformats.org/officeDocument/2006/relationships/hyperlink" Target="https://zakon.rada.gov.ua/laws/show/463-20/pr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145-19" TargetMode="External"/><Relationship Id="rId29" Type="http://schemas.openxmlformats.org/officeDocument/2006/relationships/hyperlink" Target="https://zakon.rada.gov.ua/laws/show/2939-17" TargetMode="External"/><Relationship Id="rId11" Type="http://schemas.openxmlformats.org/officeDocument/2006/relationships/hyperlink" Target="https://zakon.rada.gov.ua/laws/show/2145-19" TargetMode="External"/><Relationship Id="rId24" Type="http://schemas.openxmlformats.org/officeDocument/2006/relationships/hyperlink" Target="https://zakon.rada.gov.ua/laws/show/183-19" TargetMode="External"/><Relationship Id="rId32" Type="http://schemas.openxmlformats.org/officeDocument/2006/relationships/hyperlink" Target="https://zakon.rada.gov.ua/laws/show/1700-18" TargetMode="External"/><Relationship Id="rId37" Type="http://schemas.openxmlformats.org/officeDocument/2006/relationships/hyperlink" Target="https://zakon.rada.gov.ua/laws/show/2145-19" TargetMode="External"/><Relationship Id="rId40" Type="http://schemas.openxmlformats.org/officeDocument/2006/relationships/hyperlink" Target="https://zakon.rada.gov.ua/laws/show/2145-19" TargetMode="External"/><Relationship Id="rId45" Type="http://schemas.openxmlformats.org/officeDocument/2006/relationships/hyperlink" Target="https://zakon.rada.gov.ua/laws/show/2145-19" TargetMode="External"/><Relationship Id="rId53" Type="http://schemas.openxmlformats.org/officeDocument/2006/relationships/hyperlink" Target="https://zakon.rada.gov.ua/laws/show/586-14" TargetMode="External"/><Relationship Id="rId58" Type="http://schemas.openxmlformats.org/officeDocument/2006/relationships/hyperlink" Target="https://zakon.rada.gov.ua/laws/show/280/97-%D0%B2%D1%80" TargetMode="External"/><Relationship Id="rId66" Type="http://schemas.openxmlformats.org/officeDocument/2006/relationships/hyperlink" Target="https://zakon.rada.gov.ua/laws/show/2145-19" TargetMode="External"/><Relationship Id="rId74" Type="http://schemas.openxmlformats.org/officeDocument/2006/relationships/hyperlink" Target="https://zakon.rada.gov.ua/laws/show/2947-14" TargetMode="External"/><Relationship Id="rId79" Type="http://schemas.openxmlformats.org/officeDocument/2006/relationships/hyperlink" Target="https://zakon.rada.gov.ua/laws/show/1556-18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zakon.rada.gov.ua/laws/show/2145-19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zakon.rada.gov.ua/laws/show/393/96-%D0%B2%D1%80" TargetMode="External"/><Relationship Id="rId19" Type="http://schemas.openxmlformats.org/officeDocument/2006/relationships/hyperlink" Target="https://zakon.rada.gov.ua/laws/show/2145-19" TargetMode="External"/><Relationship Id="rId31" Type="http://schemas.openxmlformats.org/officeDocument/2006/relationships/hyperlink" Target="https://zakon.rada.gov.ua/laws/show/2145-19" TargetMode="External"/><Relationship Id="rId44" Type="http://schemas.openxmlformats.org/officeDocument/2006/relationships/hyperlink" Target="https://zakon.rada.gov.ua/laws/show/2145-19" TargetMode="External"/><Relationship Id="rId52" Type="http://schemas.openxmlformats.org/officeDocument/2006/relationships/hyperlink" Target="https://zakon.rada.gov.ua/laws/show/2145-19" TargetMode="External"/><Relationship Id="rId60" Type="http://schemas.openxmlformats.org/officeDocument/2006/relationships/hyperlink" Target="https://zakon.rada.gov.ua/laws/show/2456-17" TargetMode="External"/><Relationship Id="rId65" Type="http://schemas.openxmlformats.org/officeDocument/2006/relationships/hyperlink" Target="https://zakon.rada.gov.ua/laws/show/2145-19" TargetMode="External"/><Relationship Id="rId73" Type="http://schemas.openxmlformats.org/officeDocument/2006/relationships/hyperlink" Target="https://zakon.rada.gov.ua/laws/show/877-16" TargetMode="External"/><Relationship Id="rId78" Type="http://schemas.openxmlformats.org/officeDocument/2006/relationships/hyperlink" Target="https://zakon.rada.gov.ua/laws/show/2145-19" TargetMode="External"/><Relationship Id="rId81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2145-19" TargetMode="External"/><Relationship Id="rId22" Type="http://schemas.openxmlformats.org/officeDocument/2006/relationships/hyperlink" Target="https://zakon.rada.gov.ua/laws/show/2145-19" TargetMode="External"/><Relationship Id="rId27" Type="http://schemas.openxmlformats.org/officeDocument/2006/relationships/hyperlink" Target="https://zakon.rada.gov.ua/laws/show/2145-19" TargetMode="External"/><Relationship Id="rId30" Type="http://schemas.openxmlformats.org/officeDocument/2006/relationships/hyperlink" Target="https://zakon.rada.gov.ua/laws/show/183-19" TargetMode="External"/><Relationship Id="rId35" Type="http://schemas.openxmlformats.org/officeDocument/2006/relationships/hyperlink" Target="https://zakon.rada.gov.ua/laws/show/2145-19" TargetMode="External"/><Relationship Id="rId43" Type="http://schemas.openxmlformats.org/officeDocument/2006/relationships/hyperlink" Target="https://zakon.rada.gov.ua/laws/show/2145-19" TargetMode="External"/><Relationship Id="rId48" Type="http://schemas.openxmlformats.org/officeDocument/2006/relationships/hyperlink" Target="https://zakon.rada.gov.ua/laws/show/2145-19" TargetMode="External"/><Relationship Id="rId56" Type="http://schemas.openxmlformats.org/officeDocument/2006/relationships/hyperlink" Target="https://zakon.rada.gov.ua/laws/show/2145-19" TargetMode="External"/><Relationship Id="rId64" Type="http://schemas.openxmlformats.org/officeDocument/2006/relationships/hyperlink" Target="https://zakon.rada.gov.ua/laws/show/2404-17" TargetMode="External"/><Relationship Id="rId69" Type="http://schemas.openxmlformats.org/officeDocument/2006/relationships/hyperlink" Target="https://zakon.rada.gov.ua/laws/show/322-08" TargetMode="External"/><Relationship Id="rId77" Type="http://schemas.openxmlformats.org/officeDocument/2006/relationships/hyperlink" Target="https://zakon.rada.gov.ua/laws/show/2145-19" TargetMode="External"/><Relationship Id="rId8" Type="http://schemas.openxmlformats.org/officeDocument/2006/relationships/hyperlink" Target="https://zakon.rada.gov.ua/laws/show/2145-19" TargetMode="External"/><Relationship Id="rId51" Type="http://schemas.openxmlformats.org/officeDocument/2006/relationships/hyperlink" Target="https://zakon.rada.gov.ua/laws/show/2145-19" TargetMode="External"/><Relationship Id="rId72" Type="http://schemas.openxmlformats.org/officeDocument/2006/relationships/hyperlink" Target="https://zakon.rada.gov.ua/laws/show/463-20/print" TargetMode="External"/><Relationship Id="rId80" Type="http://schemas.openxmlformats.org/officeDocument/2006/relationships/hyperlink" Target="https://zakon.rada.gov.ua/laws/show/2145-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s://zakon.rada.gov.ua/laws/show/2145-19" TargetMode="External"/><Relationship Id="rId25" Type="http://schemas.openxmlformats.org/officeDocument/2006/relationships/hyperlink" Target="https://zakon.rada.gov.ua/laws/show/2145-19" TargetMode="External"/><Relationship Id="rId33" Type="http://schemas.openxmlformats.org/officeDocument/2006/relationships/hyperlink" Target="https://zakon.rada.gov.ua/laws/show/2297-17" TargetMode="External"/><Relationship Id="rId38" Type="http://schemas.openxmlformats.org/officeDocument/2006/relationships/hyperlink" Target="https://zakon.rada.gov.ua/laws/show/2145-19" TargetMode="External"/><Relationship Id="rId46" Type="http://schemas.openxmlformats.org/officeDocument/2006/relationships/hyperlink" Target="https://zakon.rada.gov.ua/laws/show/2145-19" TargetMode="External"/><Relationship Id="rId59" Type="http://schemas.openxmlformats.org/officeDocument/2006/relationships/hyperlink" Target="https://zakon.rada.gov.ua/laws/show/2145-19" TargetMode="External"/><Relationship Id="rId67" Type="http://schemas.openxmlformats.org/officeDocument/2006/relationships/hyperlink" Target="https://zakon.rada.gov.ua/laws/show/322-08" TargetMode="External"/><Relationship Id="rId20" Type="http://schemas.openxmlformats.org/officeDocument/2006/relationships/hyperlink" Target="https://zakon.rada.gov.ua/laws/show/2145-19" TargetMode="External"/><Relationship Id="rId41" Type="http://schemas.openxmlformats.org/officeDocument/2006/relationships/hyperlink" Target="https://zakon.rada.gov.ua/laws/show/222-19" TargetMode="External"/><Relationship Id="rId54" Type="http://schemas.openxmlformats.org/officeDocument/2006/relationships/hyperlink" Target="https://zakon.rada.gov.ua/laws/show/280/97-%D0%B2%D1%80" TargetMode="External"/><Relationship Id="rId62" Type="http://schemas.openxmlformats.org/officeDocument/2006/relationships/hyperlink" Target="https://zakon.rada.gov.ua/laws/show/2456-17" TargetMode="External"/><Relationship Id="rId70" Type="http://schemas.openxmlformats.org/officeDocument/2006/relationships/hyperlink" Target="https://zakon.rada.gov.ua/laws/show/322-08" TargetMode="External"/><Relationship Id="rId75" Type="http://schemas.openxmlformats.org/officeDocument/2006/relationships/hyperlink" Target="https://zakon.rada.gov.ua/laws/show/280/97-%D0%B2%D1%8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zakon.rada.gov.ua/laws/show/2145-19" TargetMode="External"/><Relationship Id="rId23" Type="http://schemas.openxmlformats.org/officeDocument/2006/relationships/hyperlink" Target="https://zakon.rada.gov.ua/laws/show/2939-17" TargetMode="External"/><Relationship Id="rId28" Type="http://schemas.openxmlformats.org/officeDocument/2006/relationships/hyperlink" Target="https://zakon.rada.gov.ua/laws/show/2145-19" TargetMode="External"/><Relationship Id="rId36" Type="http://schemas.openxmlformats.org/officeDocument/2006/relationships/hyperlink" Target="https://zakon.rada.gov.ua/laws/show/2145-19" TargetMode="External"/><Relationship Id="rId49" Type="http://schemas.openxmlformats.org/officeDocument/2006/relationships/hyperlink" Target="https://zakon.rada.gov.ua/laws/show/2145-19" TargetMode="External"/><Relationship Id="rId57" Type="http://schemas.openxmlformats.org/officeDocument/2006/relationships/hyperlink" Target="https://zakon.rada.gov.ua/laws/show/586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62</Pages>
  <Words>32723</Words>
  <Characters>186526</Characters>
  <Application>Microsoft Office Word</Application>
  <DocSecurity>0</DocSecurity>
  <Lines>1554</Lines>
  <Paragraphs>437</Paragraphs>
  <ScaleCrop>false</ScaleCrop>
  <Company/>
  <LinksUpToDate>false</LinksUpToDate>
  <CharactersWithSpaces>218812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2020-03-19T08:50:00Z</dcterms:created>
  <dcterms:modified xsi:type="dcterms:W3CDTF">2020-03-19T09:00:00Z</dcterms:modified>
</cp:coreProperties>
</file>