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B6" w:rsidRPr="006655B6" w:rsidRDefault="006655B6" w:rsidP="006655B6">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4"/>
          <w:szCs w:val="44"/>
          <w:lang w:val="uk-UA" w:eastAsia="ru-RU"/>
        </w:rPr>
      </w:pPr>
      <w:r w:rsidRPr="006655B6">
        <w:rPr>
          <w:rFonts w:ascii="Times New Roman" w:eastAsia="Times New Roman" w:hAnsi="Times New Roman" w:cs="Times New Roman"/>
          <w:b/>
          <w:bCs/>
          <w:color w:val="333333"/>
          <w:kern w:val="36"/>
          <w:sz w:val="44"/>
          <w:szCs w:val="44"/>
          <w:lang w:eastAsia="ru-RU"/>
        </w:rPr>
        <w:t>П</w:t>
      </w:r>
      <w:r w:rsidRPr="006655B6">
        <w:rPr>
          <w:rFonts w:ascii="Times New Roman" w:eastAsia="Times New Roman" w:hAnsi="Times New Roman" w:cs="Times New Roman"/>
          <w:b/>
          <w:bCs/>
          <w:color w:val="333333"/>
          <w:kern w:val="36"/>
          <w:sz w:val="44"/>
          <w:szCs w:val="44"/>
          <w:lang w:val="uk-UA" w:eastAsia="ru-RU"/>
        </w:rPr>
        <w:t>роцедура оцінювання результатів навчання за дистанційною формою здобуття освіти</w:t>
      </w:r>
    </w:p>
    <w:p w:rsidR="006655B6" w:rsidRPr="006655B6" w:rsidRDefault="006655B6" w:rsidP="006655B6">
      <w:pPr>
        <w:pBdr>
          <w:bottom w:val="single" w:sz="6" w:space="8" w:color="E5E5E5"/>
        </w:pBdr>
        <w:spacing w:after="375" w:line="240" w:lineRule="auto"/>
        <w:outlineLvl w:val="0"/>
        <w:rPr>
          <w:rFonts w:ascii="Times New Roman" w:eastAsia="Times New Roman" w:hAnsi="Times New Roman" w:cs="Times New Roman"/>
          <w:b/>
          <w:bCs/>
          <w:color w:val="333333"/>
          <w:kern w:val="36"/>
          <w:sz w:val="36"/>
          <w:szCs w:val="36"/>
          <w:lang w:eastAsia="ru-RU"/>
        </w:rPr>
      </w:pPr>
      <w:r w:rsidRPr="006655B6">
        <w:rPr>
          <w:rFonts w:ascii="Times New Roman" w:eastAsia="Times New Roman" w:hAnsi="Times New Roman" w:cs="Times New Roman"/>
          <w:b/>
          <w:bCs/>
          <w:color w:val="333333"/>
          <w:kern w:val="36"/>
          <w:sz w:val="36"/>
          <w:szCs w:val="36"/>
          <w:lang w:eastAsia="ru-RU"/>
        </w:rPr>
        <w:t>Як провести дистанційне оцінювання учнів: рекомендації МОН</w:t>
      </w:r>
      <w:bookmarkStart w:id="0" w:name="_GoBack"/>
      <w:bookmarkEnd w:id="0"/>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i/>
          <w:iCs/>
          <w:color w:val="333333"/>
          <w:sz w:val="21"/>
          <w:szCs w:val="21"/>
          <w:bdr w:val="none" w:sz="0" w:space="0" w:color="auto" w:frame="1"/>
          <w:lang w:eastAsia="ru-RU"/>
        </w:rPr>
        <w:t>У Міністерстві освіти і науки рекомендували школам провести підсумкове оцінювання навчальних досягнень учнів з використанням технологій дистанційного навчання.</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i/>
          <w:iCs/>
          <w:color w:val="333333"/>
          <w:sz w:val="21"/>
          <w:szCs w:val="21"/>
          <w:bdr w:val="none" w:sz="0" w:space="0" w:color="auto" w:frame="1"/>
          <w:lang w:eastAsia="ru-RU"/>
        </w:rPr>
        <w:t>Відповідний лист освітнього відомства надісланий на адреси органів управління освітою та директорів українських шкіл.</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i/>
          <w:iCs/>
          <w:color w:val="333333"/>
          <w:sz w:val="21"/>
          <w:szCs w:val="21"/>
          <w:bdr w:val="none" w:sz="0" w:space="0" w:color="auto" w:frame="1"/>
          <w:lang w:eastAsia="ru-RU"/>
        </w:rPr>
        <w:t>Рекомендації містять поради з поточного та формувального оцінювання, підсумкового оцінювання, оцінювання учнів 1-2 класів та 3-х пілотних класів НУШ, підсумкове оцінювання учнів, які здобувають освіту за індивідуальною формо, а також рекомендації щодо зарахування учнів до 5-х класів.</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i/>
          <w:iCs/>
          <w:color w:val="333333"/>
          <w:sz w:val="21"/>
          <w:szCs w:val="21"/>
          <w:bdr w:val="none" w:sz="0" w:space="0" w:color="auto" w:frame="1"/>
          <w:lang w:eastAsia="ru-RU"/>
        </w:rPr>
        <w:t>Пропонуємо читачам зміст рекомендацій Міносвіти щодо проведення підсумкового оцінювання в 2019/20 навчальному році, що викладені у листі відомства </w:t>
      </w:r>
      <w:hyperlink r:id="rId5" w:tgtFrame="_blank" w:history="1">
        <w:r w:rsidRPr="006655B6">
          <w:rPr>
            <w:rFonts w:ascii="Arial" w:eastAsia="Times New Roman" w:hAnsi="Arial" w:cs="Arial"/>
            <w:i/>
            <w:iCs/>
            <w:color w:val="25669C"/>
            <w:sz w:val="21"/>
            <w:szCs w:val="21"/>
            <w:u w:val="single"/>
            <w:bdr w:val="none" w:sz="0" w:space="0" w:color="auto" w:frame="1"/>
            <w:lang w:eastAsia="ru-RU"/>
          </w:rPr>
          <w:t>№ 1/9-213</w:t>
        </w:r>
      </w:hyperlink>
      <w:r w:rsidRPr="006655B6">
        <w:rPr>
          <w:rFonts w:ascii="Arial" w:eastAsia="Times New Roman" w:hAnsi="Arial" w:cs="Arial"/>
          <w:i/>
          <w:iCs/>
          <w:color w:val="333333"/>
          <w:sz w:val="21"/>
          <w:szCs w:val="21"/>
          <w:bdr w:val="none" w:sz="0" w:space="0" w:color="auto" w:frame="1"/>
          <w:lang w:eastAsia="ru-RU"/>
        </w:rPr>
        <w:t> від 16 квітня 2020 року.</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Щодо організації оцінювання в умовах дистанційного навчання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Оцінювання є невід'ємною частиною процесу навчання, дистанційне навчання не є винятком.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Оцінювання результатів навчальної діяльності може здійснюватись у синхронному або асинхронному режимі.</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Синхронний режим дозволяє забезпечити більш об'єктивне оцінювання, проте вимагає відповідного технічного забезпечення у вчителя та всіх учнів.</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 синхронному режимі учні можуть:</w:t>
      </w:r>
    </w:p>
    <w:p w:rsidR="006655B6" w:rsidRPr="006655B6" w:rsidRDefault="006655B6" w:rsidP="006655B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тести на платформах Googleclassroom, Naurok, Moodle тощо за вибором вчителя та з урахуванням можливостей учня;</w:t>
      </w:r>
    </w:p>
    <w:p w:rsidR="006655B6" w:rsidRPr="006655B6" w:rsidRDefault="006655B6" w:rsidP="006655B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письмові роботи, у тому числі диктанти, із використанням відеоінструментів Skype, Zoom тощо;</w:t>
      </w:r>
    </w:p>
    <w:p w:rsidR="006655B6" w:rsidRPr="006655B6" w:rsidRDefault="006655B6" w:rsidP="006655B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брати участь в усних формах контролю (усний переказ, читання напам'ять вірша та прозових текстів, презентація та захист проєктів тощо) із використанням відеоінструментів Skype, Zoom індивідуально або в групах;</w:t>
      </w:r>
    </w:p>
    <w:p w:rsidR="006655B6" w:rsidRPr="006655B6" w:rsidRDefault="006655B6" w:rsidP="006655B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 xml:space="preserve">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w:t>
      </w:r>
      <w:proofErr w:type="gramStart"/>
      <w:r w:rsidRPr="006655B6">
        <w:rPr>
          <w:rFonts w:ascii="Arial" w:eastAsia="Times New Roman" w:hAnsi="Arial" w:cs="Arial"/>
          <w:color w:val="333333"/>
          <w:sz w:val="21"/>
          <w:szCs w:val="21"/>
          <w:lang w:eastAsia="ru-RU"/>
        </w:rPr>
        <w:t>ін.;</w:t>
      </w:r>
      <w:proofErr w:type="gramEnd"/>
    </w:p>
    <w:p w:rsidR="006655B6" w:rsidRPr="006655B6" w:rsidRDefault="006655B6" w:rsidP="006655B6">
      <w:pPr>
        <w:numPr>
          <w:ilvl w:val="0"/>
          <w:numId w:val="1"/>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інші завдання, які пропонує вчитель.</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 xml:space="preserve">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w:t>
      </w:r>
      <w:r w:rsidRPr="006655B6">
        <w:rPr>
          <w:rFonts w:ascii="Arial" w:eastAsia="Times New Roman" w:hAnsi="Arial" w:cs="Arial"/>
          <w:color w:val="333333"/>
          <w:sz w:val="21"/>
          <w:szCs w:val="21"/>
          <w:lang w:eastAsia="ru-RU"/>
        </w:rPr>
        <w:lastRenderedPageBreak/>
        <w:t>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 асинхронному режимі учні можуть:</w:t>
      </w:r>
    </w:p>
    <w:p w:rsidR="006655B6" w:rsidRPr="006655B6" w:rsidRDefault="006655B6" w:rsidP="006655B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завдання на одній з платформ (Googleclassroom, Naurok, Moodle та ін. за вибором вчителя);</w:t>
      </w:r>
    </w:p>
    <w:p w:rsidR="006655B6" w:rsidRPr="006655B6" w:rsidRDefault="006655B6" w:rsidP="006655B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WhatsApp, Facebook тощо) або іншими засобами поштового зв'язку (за відсутністю технічних засобів навчання або доступу до мережі Інтернет);</w:t>
      </w:r>
    </w:p>
    <w:p w:rsidR="006655B6" w:rsidRPr="006655B6" w:rsidRDefault="006655B6" w:rsidP="006655B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писати диктанти з використанням аудіо або відеозаписів, створених та надісланих вчителем;</w:t>
      </w:r>
    </w:p>
    <w:p w:rsidR="006655B6" w:rsidRPr="006655B6" w:rsidRDefault="006655B6" w:rsidP="006655B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знімати на відео або записувати аудіо усних відповідей та надсилати файли вчителю засобами електронного зв'язку;</w:t>
      </w:r>
    </w:p>
    <w:p w:rsidR="006655B6" w:rsidRPr="006655B6" w:rsidRDefault="006655B6" w:rsidP="006655B6">
      <w:pPr>
        <w:numPr>
          <w:ilvl w:val="0"/>
          <w:numId w:val="2"/>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виконувати інші завдання, запропоновані учителем.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Поточне та формувальне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Якщо вчитель застосовує одну з платформ для дистанційного навчання (Googleclassroom, Naurok, Moodle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самооцінювання успішності оволодіння навчальним матеріалом.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Googleclassroom, Moodle та інші, один із месенжерів (Viber, Facebook, WhatsApp тощо).</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lastRenderedPageBreak/>
        <w:t>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Підсумкове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ІІ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Рекомендовано попередньо надіслати учням графік проведення всіх видів оцінювання, у якому буде зазначатися:</w:t>
      </w:r>
    </w:p>
    <w:p w:rsidR="006655B6" w:rsidRPr="006655B6" w:rsidRDefault="006655B6" w:rsidP="006655B6">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форма та вид оцінювання з кожного навчального предмета;</w:t>
      </w:r>
    </w:p>
    <w:p w:rsidR="006655B6" w:rsidRPr="006655B6" w:rsidRDefault="006655B6" w:rsidP="006655B6">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необхідні для цього ресурси;</w:t>
      </w:r>
    </w:p>
    <w:p w:rsidR="006655B6" w:rsidRPr="006655B6" w:rsidRDefault="006655B6" w:rsidP="006655B6">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дата та тривалість проведення оцінювання (</w:t>
      </w:r>
      <w:proofErr w:type="gramStart"/>
      <w:r w:rsidRPr="006655B6">
        <w:rPr>
          <w:rFonts w:ascii="Arial" w:eastAsia="Times New Roman" w:hAnsi="Arial" w:cs="Arial"/>
          <w:color w:val="333333"/>
          <w:sz w:val="21"/>
          <w:szCs w:val="21"/>
          <w:lang w:eastAsia="ru-RU"/>
        </w:rPr>
        <w:t>для синхронного режиму</w:t>
      </w:r>
      <w:proofErr w:type="gramEnd"/>
      <w:r w:rsidRPr="006655B6">
        <w:rPr>
          <w:rFonts w:ascii="Arial" w:eastAsia="Times New Roman" w:hAnsi="Arial" w:cs="Arial"/>
          <w:color w:val="333333"/>
          <w:sz w:val="21"/>
          <w:szCs w:val="21"/>
          <w:lang w:eastAsia="ru-RU"/>
        </w:rPr>
        <w:t>);</w:t>
      </w:r>
    </w:p>
    <w:p w:rsidR="006655B6" w:rsidRPr="006655B6" w:rsidRDefault="006655B6" w:rsidP="006655B6">
      <w:pPr>
        <w:numPr>
          <w:ilvl w:val="0"/>
          <w:numId w:val="3"/>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дата та час розміщення завдань, кінцевий термін та спосіб їх подання (</w:t>
      </w:r>
      <w:proofErr w:type="gramStart"/>
      <w:r w:rsidRPr="006655B6">
        <w:rPr>
          <w:rFonts w:ascii="Arial" w:eastAsia="Times New Roman" w:hAnsi="Arial" w:cs="Arial"/>
          <w:color w:val="333333"/>
          <w:sz w:val="21"/>
          <w:szCs w:val="21"/>
          <w:lang w:eastAsia="ru-RU"/>
        </w:rPr>
        <w:t>для асинхронного режиму</w:t>
      </w:r>
      <w:proofErr w:type="gramEnd"/>
      <w:r w:rsidRPr="006655B6">
        <w:rPr>
          <w:rFonts w:ascii="Arial" w:eastAsia="Times New Roman" w:hAnsi="Arial" w:cs="Arial"/>
          <w:color w:val="333333"/>
          <w:sz w:val="21"/>
          <w:szCs w:val="21"/>
          <w:lang w:eastAsia="ru-RU"/>
        </w:rPr>
        <w:t>).</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Річне оцінювання виставляється з урахуванням результатів оцінювання за перший та другий семестри навчального року.</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lastRenderedPageBreak/>
        <w:t xml:space="preserve">Відповідно </w:t>
      </w:r>
      <w:proofErr w:type="gramStart"/>
      <w:r w:rsidRPr="006655B6">
        <w:rPr>
          <w:rFonts w:ascii="Arial" w:eastAsia="Times New Roman" w:hAnsi="Arial" w:cs="Arial"/>
          <w:color w:val="333333"/>
          <w:sz w:val="21"/>
          <w:szCs w:val="21"/>
          <w:lang w:eastAsia="ru-RU"/>
        </w:rPr>
        <w:t>до наказу</w:t>
      </w:r>
      <w:proofErr w:type="gramEnd"/>
      <w:r w:rsidRPr="006655B6">
        <w:rPr>
          <w:rFonts w:ascii="Arial" w:eastAsia="Times New Roman" w:hAnsi="Arial" w:cs="Arial"/>
          <w:color w:val="333333"/>
          <w:sz w:val="21"/>
          <w:szCs w:val="21"/>
          <w:lang w:eastAsia="ru-RU"/>
        </w:rPr>
        <w:t xml:space="preserve"> МОН від 30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Учні 11-х класів складають ДПА у формі зовнішнього незалежного оцінювання (далі - </w:t>
      </w:r>
      <w:hyperlink r:id="rId6" w:tgtFrame="_blank" w:history="1">
        <w:r w:rsidRPr="006655B6">
          <w:rPr>
            <w:rFonts w:ascii="Arial" w:eastAsia="Times New Roman" w:hAnsi="Arial" w:cs="Arial"/>
            <w:color w:val="25669C"/>
            <w:sz w:val="21"/>
            <w:szCs w:val="21"/>
            <w:u w:val="single"/>
            <w:bdr w:val="none" w:sz="0" w:space="0" w:color="auto" w:frame="1"/>
            <w:lang w:eastAsia="ru-RU"/>
          </w:rPr>
          <w:t>ЗНО</w:t>
        </w:r>
      </w:hyperlink>
      <w:r w:rsidRPr="006655B6">
        <w:rPr>
          <w:rFonts w:ascii="Arial" w:eastAsia="Times New Roman" w:hAnsi="Arial" w:cs="Arial"/>
          <w:color w:val="333333"/>
          <w:sz w:val="21"/>
          <w:szCs w:val="21"/>
          <w:lang w:eastAsia="ru-RU"/>
        </w:rPr>
        <w:t xml:space="preserve">) відповідно </w:t>
      </w:r>
      <w:proofErr w:type="gramStart"/>
      <w:r w:rsidRPr="006655B6">
        <w:rPr>
          <w:rFonts w:ascii="Arial" w:eastAsia="Times New Roman" w:hAnsi="Arial" w:cs="Arial"/>
          <w:color w:val="333333"/>
          <w:sz w:val="21"/>
          <w:szCs w:val="21"/>
          <w:lang w:eastAsia="ru-RU"/>
        </w:rPr>
        <w:t>до Календарного плану</w:t>
      </w:r>
      <w:proofErr w:type="gramEnd"/>
      <w:r w:rsidRPr="006655B6">
        <w:rPr>
          <w:rFonts w:ascii="Arial" w:eastAsia="Times New Roman" w:hAnsi="Arial" w:cs="Arial"/>
          <w:color w:val="333333"/>
          <w:sz w:val="21"/>
          <w:szCs w:val="21"/>
          <w:lang w:eastAsia="ru-RU"/>
        </w:rPr>
        <w:t xml:space="preserve">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Слід зазначити, що відповідно до статті 17 Закону України «</w:t>
      </w:r>
      <w:hyperlink r:id="rId7" w:tgtFrame="_blank" w:history="1">
        <w:r w:rsidRPr="006655B6">
          <w:rPr>
            <w:rFonts w:ascii="Arial" w:eastAsia="Times New Roman" w:hAnsi="Arial" w:cs="Arial"/>
            <w:color w:val="25669C"/>
            <w:sz w:val="21"/>
            <w:szCs w:val="21"/>
            <w:u w:val="single"/>
            <w:bdr w:val="none" w:sz="0" w:space="0" w:color="auto" w:frame="1"/>
            <w:lang w:eastAsia="ru-RU"/>
          </w:rPr>
          <w:t>Про повну загальну середню освіту</w:t>
        </w:r>
      </w:hyperlink>
      <w:r w:rsidRPr="006655B6">
        <w:rPr>
          <w:rFonts w:ascii="Arial" w:eastAsia="Times New Roman" w:hAnsi="Arial" w:cs="Arial"/>
          <w:color w:val="333333"/>
          <w:sz w:val="21"/>
          <w:szCs w:val="21"/>
          <w:lang w:eastAsia="ru-RU"/>
        </w:rPr>
        <w:t xml:space="preserve">»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w:t>
      </w:r>
      <w:proofErr w:type="gramStart"/>
      <w:r w:rsidRPr="006655B6">
        <w:rPr>
          <w:rFonts w:ascii="Arial" w:eastAsia="Times New Roman" w:hAnsi="Arial" w:cs="Arial"/>
          <w:color w:val="333333"/>
          <w:sz w:val="21"/>
          <w:szCs w:val="21"/>
          <w:lang w:eastAsia="ru-RU"/>
        </w:rPr>
        <w:t>до початку</w:t>
      </w:r>
      <w:proofErr w:type="gramEnd"/>
      <w:r w:rsidRPr="006655B6">
        <w:rPr>
          <w:rFonts w:ascii="Arial" w:eastAsia="Times New Roman" w:hAnsi="Arial" w:cs="Arial"/>
          <w:color w:val="333333"/>
          <w:sz w:val="21"/>
          <w:szCs w:val="21"/>
          <w:lang w:eastAsia="ru-RU"/>
        </w:rPr>
        <w:t xml:space="preserve"> нового навчального року пройти річне оцінювання та/або державну підсумкову атестацію.</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Оцінювання учнів 1-2 класів та 3-х пілотних класів НУШ</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Для учнів 1-2-х класів, а також 3-х пілотних класів НУШ, застосовується формувальне та підсумкове (завершальне) оцінювання,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Навчальні та творчі роботи учнів систематизуються у портфоліо, яке використовується під час оцінювання для відстеження навчального поступу учнів. Спостереження ведеться учителем протягом року та фіксується у щоденниках спостережень або іншим способом, визначеним учителем.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 умовах дистанційного навчання під час карантину учитель може продовжувати застосовувати метод портфоліо: відслідковувати динаміку навчального поступу учнів за їх роботами, фотографії яких можуть надсилатися батьками.</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Для учнів 2-х класів та 3-х пілотних класів НУШ рекомендовано надсилати завдання для проведення діагностичних робіт, які виконуються учнями на роздрукованих бланках, у зошитах або на окремих аркушах. Результати виконаних робіт фотографуються та надсилаються вчителеві електронною поштою, одним із месенжерів (Viber, Facebook, WhatsApp тощо) або звичайною поштою. Діагностичні роботи можуть також створюватися вчителем та виконуватися учнями на одній з платформ дистанційного навчання (Googleclassroom, Naurok, Moodle та ін. за вибором вчителя).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Самооцінювання є невід'ємною складовою формувального оцінювання, тому до завдань, які надсилає вчитель дітям для виконання, бажано додавати завдання для самооцінювання за тією шкалою, яка вже знайома учням та застосовувалась раніше.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 xml:space="preserve">Завершальне підсумкове оцінювання у 1-2-х та 3-х пілотних класах НУШ здійснюється шляхом заповнення свідоцтва досягнень учнів за результатами виконаних ними робіт та спостережень. Для оцінювання динаміки особистісних досягнень учнів вчитель може скористатися своїми щоденниками спостережень, які велися </w:t>
      </w:r>
      <w:proofErr w:type="gramStart"/>
      <w:r w:rsidRPr="006655B6">
        <w:rPr>
          <w:rFonts w:ascii="Arial" w:eastAsia="Times New Roman" w:hAnsi="Arial" w:cs="Arial"/>
          <w:color w:val="333333"/>
          <w:sz w:val="21"/>
          <w:szCs w:val="21"/>
          <w:lang w:eastAsia="ru-RU"/>
        </w:rPr>
        <w:t>до початку</w:t>
      </w:r>
      <w:proofErr w:type="gramEnd"/>
      <w:r w:rsidRPr="006655B6">
        <w:rPr>
          <w:rFonts w:ascii="Arial" w:eastAsia="Times New Roman" w:hAnsi="Arial" w:cs="Arial"/>
          <w:color w:val="333333"/>
          <w:sz w:val="21"/>
          <w:szCs w:val="21"/>
          <w:lang w:eastAsia="ru-RU"/>
        </w:rPr>
        <w:t xml:space="preserve"> карантину та додатково залучити батьків до заповнення свідоцтва досягнень учнів. Якщо вчитель Чи залучатиме батьків до такої спільної роботи, бажано провести з ними консультацію (у синхронному або асинхронному режимі) щодо роз'яснення змісту кожного показника та його зовнішніх проявів або надіслати власні форми спостережень.</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 xml:space="preserve">Форми щоденників спостережень, орієнтовні шкали для самооцінювання, бланки свідоцтв досягнень надано </w:t>
      </w:r>
      <w:proofErr w:type="gramStart"/>
      <w:r w:rsidRPr="006655B6">
        <w:rPr>
          <w:rFonts w:ascii="Arial" w:eastAsia="Times New Roman" w:hAnsi="Arial" w:cs="Arial"/>
          <w:color w:val="333333"/>
          <w:sz w:val="21"/>
          <w:szCs w:val="21"/>
          <w:lang w:eastAsia="ru-RU"/>
        </w:rPr>
        <w:t>у таких документах</w:t>
      </w:r>
      <w:proofErr w:type="gramEnd"/>
      <w:r w:rsidRPr="006655B6">
        <w:rPr>
          <w:rFonts w:ascii="Arial" w:eastAsia="Times New Roman" w:hAnsi="Arial" w:cs="Arial"/>
          <w:color w:val="333333"/>
          <w:sz w:val="21"/>
          <w:szCs w:val="21"/>
          <w:lang w:eastAsia="ru-RU"/>
        </w:rPr>
        <w:t>:</w:t>
      </w:r>
    </w:p>
    <w:p w:rsidR="006655B6" w:rsidRPr="006655B6" w:rsidRDefault="006655B6" w:rsidP="006655B6">
      <w:pPr>
        <w:numPr>
          <w:ilvl w:val="0"/>
          <w:numId w:val="4"/>
        </w:numPr>
        <w:shd w:val="clear" w:color="auto" w:fill="FFFFFF"/>
        <w:spacing w:after="0"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lastRenderedPageBreak/>
        <w:t>наказ МОН від 20 серпня 2018 року </w:t>
      </w:r>
      <w:hyperlink r:id="rId8" w:tgtFrame="_blank" w:history="1">
        <w:r w:rsidRPr="006655B6">
          <w:rPr>
            <w:rFonts w:ascii="Arial" w:eastAsia="Times New Roman" w:hAnsi="Arial" w:cs="Arial"/>
            <w:color w:val="25669C"/>
            <w:sz w:val="21"/>
            <w:szCs w:val="21"/>
            <w:u w:val="single"/>
            <w:bdr w:val="none" w:sz="0" w:space="0" w:color="auto" w:frame="1"/>
            <w:lang w:eastAsia="ru-RU"/>
          </w:rPr>
          <w:t>№ 924</w:t>
        </w:r>
      </w:hyperlink>
      <w:r w:rsidRPr="006655B6">
        <w:rPr>
          <w:rFonts w:ascii="Arial" w:eastAsia="Times New Roman" w:hAnsi="Arial" w:cs="Arial"/>
          <w:color w:val="333333"/>
          <w:sz w:val="21"/>
          <w:szCs w:val="21"/>
          <w:lang w:eastAsia="ru-RU"/>
        </w:rPr>
        <w:t> «Про затвердження методичних рекомендацій щодо оцінювання навчальних досягнень учнів першого класу у Новій українській школі»;</w:t>
      </w:r>
    </w:p>
    <w:p w:rsidR="006655B6" w:rsidRPr="006655B6" w:rsidRDefault="006655B6" w:rsidP="006655B6">
      <w:pPr>
        <w:numPr>
          <w:ilvl w:val="0"/>
          <w:numId w:val="4"/>
        </w:numPr>
        <w:shd w:val="clear" w:color="auto" w:fill="FFFFFF"/>
        <w:spacing w:after="0"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наказ МОН від 27 серпня 2019 року </w:t>
      </w:r>
      <w:hyperlink r:id="rId9" w:tgtFrame="_blank" w:history="1">
        <w:r w:rsidRPr="006655B6">
          <w:rPr>
            <w:rFonts w:ascii="Arial" w:eastAsia="Times New Roman" w:hAnsi="Arial" w:cs="Arial"/>
            <w:color w:val="25669C"/>
            <w:sz w:val="21"/>
            <w:szCs w:val="21"/>
            <w:u w:val="single"/>
            <w:bdr w:val="none" w:sz="0" w:space="0" w:color="auto" w:frame="1"/>
            <w:lang w:eastAsia="ru-RU"/>
          </w:rPr>
          <w:t>№ 1154</w:t>
        </w:r>
      </w:hyperlink>
      <w:r w:rsidRPr="006655B6">
        <w:rPr>
          <w:rFonts w:ascii="Arial" w:eastAsia="Times New Roman" w:hAnsi="Arial" w:cs="Arial"/>
          <w:color w:val="333333"/>
          <w:sz w:val="21"/>
          <w:szCs w:val="21"/>
          <w:lang w:eastAsia="ru-RU"/>
        </w:rPr>
        <w:t> «Про затвердження методичних рекомендацій щодо оцінювання навчальних досягнень учнів другого класу»;</w:t>
      </w:r>
    </w:p>
    <w:p w:rsidR="006655B6" w:rsidRPr="006655B6" w:rsidRDefault="006655B6" w:rsidP="006655B6">
      <w:pPr>
        <w:numPr>
          <w:ilvl w:val="0"/>
          <w:numId w:val="4"/>
        </w:numPr>
        <w:shd w:val="clear" w:color="auto" w:fill="FFFFFF"/>
        <w:spacing w:after="0"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лист МОН від 14 серпня 2019 року </w:t>
      </w:r>
      <w:hyperlink r:id="rId10" w:tgtFrame="_blank" w:history="1">
        <w:r w:rsidRPr="006655B6">
          <w:rPr>
            <w:rFonts w:ascii="Arial" w:eastAsia="Times New Roman" w:hAnsi="Arial" w:cs="Arial"/>
            <w:color w:val="25669C"/>
            <w:sz w:val="21"/>
            <w:szCs w:val="21"/>
            <w:u w:val="single"/>
            <w:bdr w:val="none" w:sz="0" w:space="0" w:color="auto" w:frame="1"/>
            <w:lang w:eastAsia="ru-RU"/>
          </w:rPr>
          <w:t>№ 1/9-513</w:t>
        </w:r>
      </w:hyperlink>
      <w:r w:rsidRPr="006655B6">
        <w:rPr>
          <w:rFonts w:ascii="Arial" w:eastAsia="Times New Roman" w:hAnsi="Arial" w:cs="Arial"/>
          <w:color w:val="333333"/>
          <w:sz w:val="21"/>
          <w:szCs w:val="21"/>
          <w:lang w:eastAsia="ru-RU"/>
        </w:rPr>
        <w:t> «Щодо методичних б рекомендацій для 3-х класів експериментальних закладів загальної середньої освіти».</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Підсумкове оцінювання учнів, які здобувають освіту за індивідуальною формою</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Підсумкове оцінювання учнів, які здобувають освіту за однією з індивідуальних форм (педагогічний патронаж, сімейна (домашня), екстернат) у 2019-2020 навчальному році здійснюється з використанням технологій дистанційного навчання за процедурами, аналогічними до тих, що описані в цьому листі вище.</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Учні 4-х та 9-х класів, які здобувають освіту за формами педагогічного патронажу, екстернату, сімейною (домашньою) формою, звільняються від ДПА та проходять лише річне оцінювання.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Учні 11-х класів, які здобувають освіту за формами педагогічного патронажу, сімейною (домашньою) формою, складають річне оцінювання з усіх навчальних предметів та ДПА у формі ЗНО на загальних підставах (окрім випадків, передбачених законодавством).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Особи, які проживають на неконтрольованій території або території населених пунктів на лінії зіткнення, та бажають в один рік екстерном пройти ДПА за рівень базової та профільної освіти, у 2019-2020 навчальному році звільнені від ДПА за рівень базової освіти, але проходять річне оцінювання за 9 клас у порядку, визначеному пунктом 10 розділу ІІ Положення про індивідуальну форму здобуття загальної середньої освіти (в редакції наказу МОН від 10 липня 2019 року № 955, зареєстрованого в Міністерстві юстиції України 02 серпня 2019 року за № 852/33823). Водночас такі особи складають річне оцінювання за 11 клас та проходять ДПА (в закладі освіти, якщо вони не реєструвалися для участі в ЗНО).</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В умовах карантину, коли учні не можуть відвідувати заклади освіти, а також через закриття пунктів пропуску на адмінкордоні та лінії зіткнення, й річне оцінювання та ДПА (в закладі освіти) може проводитися з використанням технологій дистанційного навчання.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Окрім цього, учні 11 класів, які проживають на окупованій території, для вступу до закладів вищої освіти можуть звертатися до освітніх центрів, які працюватимуть на базі уповноважених закладів вищої освіти. Усього створено таких центрів, включаючи ті, що розташовані на території Луганської та Донецької областей.</w:t>
      </w:r>
    </w:p>
    <w:p w:rsidR="006655B6" w:rsidRPr="006655B6" w:rsidRDefault="006655B6" w:rsidP="006655B6">
      <w:pPr>
        <w:shd w:val="clear" w:color="auto" w:fill="FFFFFF"/>
        <w:spacing w:after="0" w:line="240" w:lineRule="auto"/>
        <w:outlineLvl w:val="1"/>
        <w:rPr>
          <w:rFonts w:ascii="Times New Roman" w:eastAsia="Times New Roman" w:hAnsi="Times New Roman" w:cs="Times New Roman"/>
          <w:color w:val="333333"/>
          <w:sz w:val="36"/>
          <w:szCs w:val="36"/>
          <w:lang w:eastAsia="ru-RU"/>
        </w:rPr>
      </w:pPr>
      <w:r w:rsidRPr="006655B6">
        <w:rPr>
          <w:rFonts w:ascii="Times New Roman" w:eastAsia="Times New Roman" w:hAnsi="Times New Roman" w:cs="Times New Roman"/>
          <w:b/>
          <w:bCs/>
          <w:color w:val="333333"/>
          <w:sz w:val="36"/>
          <w:szCs w:val="36"/>
          <w:bdr w:val="none" w:sz="0" w:space="0" w:color="auto" w:frame="1"/>
          <w:lang w:eastAsia="ru-RU"/>
        </w:rPr>
        <w:t>Щодо зарахування учнів до 5-х класів закладів загальної середньої освіти</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Згідно зі статтею 9 Закону України «</w:t>
      </w:r>
      <w:hyperlink r:id="rId11" w:tgtFrame="_blank" w:history="1">
        <w:r w:rsidRPr="006655B6">
          <w:rPr>
            <w:rFonts w:ascii="Arial" w:eastAsia="Times New Roman" w:hAnsi="Arial" w:cs="Arial"/>
            <w:color w:val="25669C"/>
            <w:sz w:val="21"/>
            <w:szCs w:val="21"/>
            <w:u w:val="single"/>
            <w:bdr w:val="none" w:sz="0" w:space="0" w:color="auto" w:frame="1"/>
            <w:lang w:eastAsia="ru-RU"/>
          </w:rPr>
          <w:t>Про повну загальну середню освіту</w:t>
        </w:r>
      </w:hyperlink>
      <w:r w:rsidRPr="006655B6">
        <w:rPr>
          <w:rFonts w:ascii="Arial" w:eastAsia="Times New Roman" w:hAnsi="Arial" w:cs="Arial"/>
          <w:color w:val="333333"/>
          <w:sz w:val="21"/>
          <w:szCs w:val="21"/>
          <w:lang w:eastAsia="ru-RU"/>
        </w:rPr>
        <w:t>» рівний доступ до здобуття повної загальної середньої освіти забезпечується, зокрема, шляхом зарахування до гімназії без проведення конкурсу, крім випадків, визначених законодавством.</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Механізм зарахування дітей до закладів загальної середньої освіти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(далі - Порядок зарахування), затвердженим наказом Міністерства освіти і науки України від 16 квітня 2018 року </w:t>
      </w:r>
      <w:hyperlink r:id="rId12" w:tgtFrame="_blank" w:history="1">
        <w:r w:rsidRPr="006655B6">
          <w:rPr>
            <w:rFonts w:ascii="Arial" w:eastAsia="Times New Roman" w:hAnsi="Arial" w:cs="Arial"/>
            <w:color w:val="25669C"/>
            <w:sz w:val="21"/>
            <w:szCs w:val="21"/>
            <w:u w:val="single"/>
            <w:bdr w:val="none" w:sz="0" w:space="0" w:color="auto" w:frame="1"/>
            <w:lang w:eastAsia="ru-RU"/>
          </w:rPr>
          <w:t>№ 367</w:t>
        </w:r>
      </w:hyperlink>
      <w:r w:rsidRPr="006655B6">
        <w:rPr>
          <w:rFonts w:ascii="Arial" w:eastAsia="Times New Roman" w:hAnsi="Arial" w:cs="Arial"/>
          <w:color w:val="333333"/>
          <w:sz w:val="21"/>
          <w:szCs w:val="21"/>
          <w:lang w:eastAsia="ru-RU"/>
        </w:rPr>
        <w:t>, зареєстрованим в Міністерстві юстиції України 05 травня 2018 року за № 564/32016.</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lastRenderedPageBreak/>
        <w:t>Привертаємо увагу до норм глави 3 та пунктів 2-16 глави 4 розділу ІІ Порядку зарахування, що передбачають дві моделі зарахування до 5 класу:</w:t>
      </w:r>
    </w:p>
    <w:p w:rsidR="006655B6" w:rsidRPr="006655B6" w:rsidRDefault="006655B6" w:rsidP="006655B6">
      <w:pPr>
        <w:numPr>
          <w:ilvl w:val="0"/>
          <w:numId w:val="5"/>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якщо заклад загальної середньої освіти забезпечує здобуття початкової освіти, то конкурсний відбір можливий на вільні місця лише у разі створення додаткового 5 класу;</w:t>
      </w:r>
    </w:p>
    <w:p w:rsidR="006655B6" w:rsidRPr="006655B6" w:rsidRDefault="006655B6" w:rsidP="006655B6">
      <w:pPr>
        <w:numPr>
          <w:ilvl w:val="0"/>
          <w:numId w:val="5"/>
        </w:numPr>
        <w:shd w:val="clear" w:color="auto" w:fill="FFFFFF"/>
        <w:spacing w:before="105" w:after="105" w:line="240" w:lineRule="auto"/>
        <w:ind w:left="225" w:right="225"/>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якщо заклад загальної середньої освіти не забезпечує здобуття початкової освіти, то конкурсний відбір організовується та проводиться відповідно до пунктів 2-16 глави 4 розділу ІІ Порядку зарахування.</w:t>
      </w:r>
    </w:p>
    <w:p w:rsidR="006655B6" w:rsidRPr="006655B6" w:rsidRDefault="006655B6" w:rsidP="006655B6">
      <w:pPr>
        <w:shd w:val="clear" w:color="auto" w:fill="FFFFFF"/>
        <w:spacing w:before="225" w:after="225"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Загальною умовою оголошення та проведення конкурсного відбору є обов'язкове перевищення кількості поданих заяв про зарахування до відповідного 5 класу порівняно із загальною кількістю вільних місць у ньому.</w:t>
      </w:r>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color w:val="333333"/>
          <w:sz w:val="21"/>
          <w:szCs w:val="21"/>
          <w:lang w:eastAsia="ru-RU"/>
        </w:rPr>
        <w:t>Принагідно інформуємо, що роз'яснення щодо особливостей подання в умовах карантину документів, необхідних для зарахування, було надано листом Міністерства освіти і науки України від 31 березня 2020 року </w:t>
      </w:r>
      <w:hyperlink r:id="rId13" w:tgtFrame="_blank" w:history="1">
        <w:r w:rsidRPr="006655B6">
          <w:rPr>
            <w:rFonts w:ascii="Arial" w:eastAsia="Times New Roman" w:hAnsi="Arial" w:cs="Arial"/>
            <w:color w:val="25669C"/>
            <w:sz w:val="21"/>
            <w:szCs w:val="21"/>
            <w:u w:val="single"/>
            <w:bdr w:val="none" w:sz="0" w:space="0" w:color="auto" w:frame="1"/>
            <w:lang w:eastAsia="ru-RU"/>
          </w:rPr>
          <w:t>№ 1/9-182.</w:t>
        </w:r>
      </w:hyperlink>
    </w:p>
    <w:p w:rsidR="006655B6" w:rsidRPr="006655B6" w:rsidRDefault="006655B6" w:rsidP="006655B6">
      <w:pPr>
        <w:shd w:val="clear" w:color="auto" w:fill="FFFFFF"/>
        <w:spacing w:after="0" w:line="240" w:lineRule="auto"/>
        <w:rPr>
          <w:rFonts w:ascii="Arial" w:eastAsia="Times New Roman" w:hAnsi="Arial" w:cs="Arial"/>
          <w:color w:val="333333"/>
          <w:sz w:val="21"/>
          <w:szCs w:val="21"/>
          <w:lang w:eastAsia="ru-RU"/>
        </w:rPr>
      </w:pPr>
      <w:r w:rsidRPr="006655B6">
        <w:rPr>
          <w:rFonts w:ascii="Arial" w:eastAsia="Times New Roman" w:hAnsi="Arial" w:cs="Arial"/>
          <w:i/>
          <w:iCs/>
          <w:color w:val="333333"/>
          <w:sz w:val="21"/>
          <w:szCs w:val="21"/>
          <w:bdr w:val="none" w:sz="0" w:space="0" w:color="auto" w:frame="1"/>
          <w:lang w:eastAsia="ru-RU"/>
        </w:rPr>
        <w:t>Складено на підставі листа МОН </w:t>
      </w:r>
      <w:hyperlink r:id="rId14" w:tgtFrame="_blank" w:history="1">
        <w:r w:rsidRPr="006655B6">
          <w:rPr>
            <w:rFonts w:ascii="Arial" w:eastAsia="Times New Roman" w:hAnsi="Arial" w:cs="Arial"/>
            <w:i/>
            <w:iCs/>
            <w:color w:val="25669C"/>
            <w:sz w:val="21"/>
            <w:szCs w:val="21"/>
            <w:u w:val="single"/>
            <w:bdr w:val="none" w:sz="0" w:space="0" w:color="auto" w:frame="1"/>
            <w:lang w:eastAsia="ru-RU"/>
          </w:rPr>
          <w:t>№ 1/9-213</w:t>
        </w:r>
      </w:hyperlink>
      <w:r w:rsidRPr="006655B6">
        <w:rPr>
          <w:rFonts w:ascii="Arial" w:eastAsia="Times New Roman" w:hAnsi="Arial" w:cs="Arial"/>
          <w:i/>
          <w:iCs/>
          <w:color w:val="333333"/>
          <w:sz w:val="21"/>
          <w:szCs w:val="21"/>
          <w:bdr w:val="none" w:sz="0" w:space="0" w:color="auto" w:frame="1"/>
          <w:lang w:eastAsia="ru-RU"/>
        </w:rPr>
        <w:t> від 16 квітня 2020 року «Щодо проведення підсумкового оцінювання та організованого завершення 2019-2020 навчального року».</w:t>
      </w:r>
    </w:p>
    <w:p w:rsidR="00CF3DB4" w:rsidRDefault="00CF3DB4"/>
    <w:sectPr w:rsidR="00CF3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7ED"/>
    <w:multiLevelType w:val="multilevel"/>
    <w:tmpl w:val="49D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93A31"/>
    <w:multiLevelType w:val="multilevel"/>
    <w:tmpl w:val="6A0E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977E9"/>
    <w:multiLevelType w:val="multilevel"/>
    <w:tmpl w:val="0752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F3BCD"/>
    <w:multiLevelType w:val="multilevel"/>
    <w:tmpl w:val="D61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0556A"/>
    <w:multiLevelType w:val="multilevel"/>
    <w:tmpl w:val="03B6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6"/>
    <w:rsid w:val="006655B6"/>
    <w:rsid w:val="00CF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8EFC-2032-4234-955F-5E2775B6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vc3ZpdGEudWEvbGVnaXNsYXRpb24vU2VyX29zdi82MTc2MS8=/" TargetMode="External"/><Relationship Id="rId13" Type="http://schemas.openxmlformats.org/officeDocument/2006/relationships/hyperlink" Target="http://vlada.pp.ua/goto/aHR0cHM6Ly9vc3ZpdGEudWEvbGVnaXNsYXRpb24vU2VyX29zdi83MjU4MC8=/" TargetMode="External"/><Relationship Id="rId3" Type="http://schemas.openxmlformats.org/officeDocument/2006/relationships/settings" Target="settings.xml"/><Relationship Id="rId7" Type="http://schemas.openxmlformats.org/officeDocument/2006/relationships/hyperlink" Target="http://vlada.pp.ua/goto/aHR0cHM6Ly9vc3ZpdGEudWEvbGVnaXNsYXRpb24vbGF3LzIyMzIv/" TargetMode="External"/><Relationship Id="rId12" Type="http://schemas.openxmlformats.org/officeDocument/2006/relationships/hyperlink" Target="http://vlada.pp.ua/goto/aHR0cHM6Ly9vc3ZpdGEudWEvbGVnaXNsYXRpb24vU2VyX29zdi82MDcwOC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lada.pp.ua/goto/aHR0cDovL29zdml0YS51YS90ZXN0Lw==/" TargetMode="External"/><Relationship Id="rId11" Type="http://schemas.openxmlformats.org/officeDocument/2006/relationships/hyperlink" Target="http://vlada.pp.ua/goto/aHR0cHM6Ly9vc3ZpdGEudWEvbGVnaXNsYXRpb24vbGF3LzIyMzIv/" TargetMode="External"/><Relationship Id="rId5" Type="http://schemas.openxmlformats.org/officeDocument/2006/relationships/hyperlink" Target="http://vlada.pp.ua/goto/aHR0cDovL29zdml0YS51YS9sZWdpc2xhdGlvbi9TZXJfb3N2LzcyOTc1Lw==/" TargetMode="External"/><Relationship Id="rId15" Type="http://schemas.openxmlformats.org/officeDocument/2006/relationships/fontTable" Target="fontTable.xml"/><Relationship Id="rId10" Type="http://schemas.openxmlformats.org/officeDocument/2006/relationships/hyperlink" Target="http://vlada.pp.ua/goto/aHR0cHM6Ly9vc3ZpdGEudWEvbGVnaXNsYXRpb24vU2VyX29zdi82NTQyNS8=/" TargetMode="External"/><Relationship Id="rId4" Type="http://schemas.openxmlformats.org/officeDocument/2006/relationships/webSettings" Target="webSettings.xml"/><Relationship Id="rId9" Type="http://schemas.openxmlformats.org/officeDocument/2006/relationships/hyperlink" Target="http://vlada.pp.ua/goto/aHR0cHM6Ly9vc3ZpdGEudWEvbGVnaXNsYXRpb24vU2VyX29zdi82NTQ4MS8=/" TargetMode="External"/><Relationship Id="rId14" Type="http://schemas.openxmlformats.org/officeDocument/2006/relationships/hyperlink" Target="http://vlada.pp.ua/goto/aHR0cDovL29zdml0YS51YS9sZWdpc2xhdGlvbi9TZXJfb3N2LzcyOTc1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oksana2</dc:creator>
  <cp:keywords/>
  <dc:description/>
  <cp:lastModifiedBy>oksana2</cp:lastModifiedBy>
  <cp:revision>1</cp:revision>
  <dcterms:created xsi:type="dcterms:W3CDTF">2022-11-04T09:21:00Z</dcterms:created>
  <dcterms:modified xsi:type="dcterms:W3CDTF">2022-11-04T09:23:00Z</dcterms:modified>
</cp:coreProperties>
</file>