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D8" w:rsidRDefault="00AB26D8" w:rsidP="00AB26D8">
      <w:pPr>
        <w:jc w:val="center"/>
        <w:rPr>
          <w:b/>
          <w:caps/>
          <w:sz w:val="36"/>
          <w:szCs w:val="36"/>
          <w:lang w:val="uk-UA"/>
        </w:rPr>
      </w:pPr>
    </w:p>
    <w:p w:rsidR="00AB26D8" w:rsidRDefault="00AB26D8" w:rsidP="00AB26D8">
      <w:pPr>
        <w:jc w:val="center"/>
        <w:rPr>
          <w:b/>
          <w:caps/>
          <w:sz w:val="36"/>
          <w:szCs w:val="36"/>
          <w:lang w:val="uk-UA"/>
        </w:rPr>
      </w:pPr>
    </w:p>
    <w:p w:rsidR="00AB26D8" w:rsidRPr="00AE5BA0" w:rsidRDefault="002F456E" w:rsidP="00AB26D8">
      <w:pPr>
        <w:jc w:val="center"/>
        <w:rPr>
          <w:b/>
          <w:caps/>
          <w:sz w:val="56"/>
          <w:szCs w:val="56"/>
          <w:lang w:val="uk-UA"/>
        </w:rPr>
      </w:pPr>
      <w:r>
        <w:rPr>
          <w:b/>
          <w:caps/>
          <w:sz w:val="56"/>
          <w:szCs w:val="56"/>
          <w:lang w:val="uk-UA"/>
        </w:rPr>
        <w:t>СТРАТЕГІЯ</w:t>
      </w:r>
      <w:bookmarkStart w:id="0" w:name="_GoBack"/>
      <w:bookmarkEnd w:id="0"/>
      <w:r w:rsidR="00AB26D8" w:rsidRPr="00AE5BA0">
        <w:rPr>
          <w:b/>
          <w:caps/>
          <w:sz w:val="56"/>
          <w:szCs w:val="56"/>
          <w:lang w:val="uk-UA"/>
        </w:rPr>
        <w:t xml:space="preserve"> розвитку</w:t>
      </w:r>
    </w:p>
    <w:p w:rsidR="00AB26D8" w:rsidRPr="00AB26D8" w:rsidRDefault="00AB26D8" w:rsidP="00AB26D8">
      <w:pPr>
        <w:jc w:val="center"/>
        <w:rPr>
          <w:b/>
          <w:caps/>
          <w:sz w:val="48"/>
          <w:szCs w:val="48"/>
          <w:lang w:val="uk-UA"/>
        </w:rPr>
      </w:pPr>
      <w:r w:rsidRPr="00AB26D8">
        <w:rPr>
          <w:b/>
          <w:caps/>
          <w:sz w:val="48"/>
          <w:szCs w:val="48"/>
          <w:lang w:val="uk-UA"/>
        </w:rPr>
        <w:t xml:space="preserve"> </w:t>
      </w:r>
    </w:p>
    <w:p w:rsidR="00AB26D8" w:rsidRDefault="004472B9" w:rsidP="00AB26D8">
      <w:pPr>
        <w:jc w:val="center"/>
        <w:rPr>
          <w:b/>
          <w:caps/>
          <w:sz w:val="36"/>
          <w:szCs w:val="36"/>
          <w:lang w:val="uk-UA"/>
        </w:rPr>
      </w:pPr>
      <w:r>
        <w:rPr>
          <w:b/>
          <w:caps/>
          <w:sz w:val="36"/>
          <w:szCs w:val="36"/>
          <w:lang w:val="uk-UA"/>
        </w:rPr>
        <w:t>КОМУНального закладу «Трибусівська гімназія студенянської сільської ради вінницької області»</w:t>
      </w:r>
    </w:p>
    <w:p w:rsidR="00AB26D8" w:rsidRPr="007F6C34" w:rsidRDefault="00AB26D8" w:rsidP="00AB26D8">
      <w:pPr>
        <w:jc w:val="center"/>
        <w:rPr>
          <w:b/>
          <w:caps/>
          <w:sz w:val="36"/>
          <w:szCs w:val="36"/>
          <w:lang w:val="uk-UA"/>
        </w:rPr>
      </w:pPr>
    </w:p>
    <w:p w:rsidR="00AB26D8" w:rsidRPr="006171B5" w:rsidRDefault="00AB26D8" w:rsidP="00AB26D8">
      <w:pPr>
        <w:jc w:val="center"/>
        <w:rPr>
          <w:b/>
          <w:caps/>
          <w:sz w:val="44"/>
          <w:szCs w:val="44"/>
          <w:lang w:val="uk-UA"/>
        </w:rPr>
      </w:pPr>
      <w:r w:rsidRPr="00AB26D8">
        <w:rPr>
          <w:b/>
          <w:caps/>
          <w:sz w:val="36"/>
          <w:szCs w:val="36"/>
          <w:lang w:val="uk-UA"/>
        </w:rPr>
        <w:t>на</w:t>
      </w:r>
      <w:r w:rsidRPr="006171B5">
        <w:rPr>
          <w:b/>
          <w:caps/>
          <w:sz w:val="44"/>
          <w:szCs w:val="44"/>
          <w:lang w:val="uk-UA"/>
        </w:rPr>
        <w:t xml:space="preserve"> </w:t>
      </w:r>
      <w:r w:rsidR="004472B9">
        <w:rPr>
          <w:b/>
          <w:caps/>
          <w:sz w:val="48"/>
          <w:szCs w:val="48"/>
          <w:lang w:val="uk-UA"/>
        </w:rPr>
        <w:t>2021</w:t>
      </w:r>
      <w:r w:rsidRPr="00AB26D8">
        <w:rPr>
          <w:b/>
          <w:caps/>
          <w:sz w:val="48"/>
          <w:szCs w:val="48"/>
          <w:lang w:val="uk-UA"/>
        </w:rPr>
        <w:t>-202</w:t>
      </w:r>
      <w:r w:rsidR="004472B9">
        <w:rPr>
          <w:b/>
          <w:caps/>
          <w:sz w:val="48"/>
          <w:szCs w:val="48"/>
          <w:lang w:val="uk-UA"/>
        </w:rPr>
        <w:t>6</w:t>
      </w:r>
      <w:r w:rsidRPr="006171B5">
        <w:rPr>
          <w:b/>
          <w:caps/>
          <w:sz w:val="44"/>
          <w:szCs w:val="44"/>
          <w:lang w:val="uk-UA"/>
        </w:rPr>
        <w:t xml:space="preserve"> </w:t>
      </w:r>
      <w:r w:rsidRPr="00AB26D8">
        <w:rPr>
          <w:b/>
          <w:caps/>
          <w:sz w:val="36"/>
          <w:szCs w:val="36"/>
          <w:lang w:val="uk-UA"/>
        </w:rPr>
        <w:t>роки</w:t>
      </w:r>
    </w:p>
    <w:p w:rsidR="00AB26D8" w:rsidRPr="007F6C34" w:rsidRDefault="00AB26D8" w:rsidP="00AB26D8">
      <w:pPr>
        <w:pStyle w:val="a5"/>
        <w:rPr>
          <w:lang w:val="uk-UA"/>
        </w:rPr>
      </w:pPr>
    </w:p>
    <w:p w:rsidR="00AB26D8" w:rsidRPr="007F6C34" w:rsidRDefault="00AB26D8" w:rsidP="00AB26D8">
      <w:pPr>
        <w:tabs>
          <w:tab w:val="left" w:pos="5387"/>
        </w:tabs>
        <w:ind w:left="4111" w:firstLine="567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>ПРИЙНЯТА:</w:t>
      </w:r>
    </w:p>
    <w:p w:rsidR="00AB26D8" w:rsidRPr="007F6C34" w:rsidRDefault="00AB26D8" w:rsidP="00AB26D8">
      <w:pPr>
        <w:ind w:left="4111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>Рішенням спільного засідання</w:t>
      </w:r>
    </w:p>
    <w:p w:rsidR="00AB26D8" w:rsidRPr="007F6C34" w:rsidRDefault="00AB26D8" w:rsidP="00AB26D8">
      <w:pPr>
        <w:ind w:left="4111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>ради за</w:t>
      </w:r>
      <w:r w:rsidR="004472B9">
        <w:rPr>
          <w:sz w:val="28"/>
          <w:szCs w:val="28"/>
          <w:lang w:val="uk-UA"/>
        </w:rPr>
        <w:t>кладу та педагогічної ради закладу</w:t>
      </w:r>
    </w:p>
    <w:p w:rsidR="00AB26D8" w:rsidRPr="007F6C34" w:rsidRDefault="004720F0" w:rsidP="00AB26D8">
      <w:pPr>
        <w:ind w:left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AB26D8" w:rsidRPr="007F6C3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</w:t>
      </w:r>
      <w:r w:rsidR="00B24788">
        <w:rPr>
          <w:sz w:val="28"/>
          <w:szCs w:val="28"/>
          <w:lang w:val="uk-UA"/>
        </w:rPr>
        <w:t xml:space="preserve"> від 31.08</w:t>
      </w:r>
      <w:r w:rsidR="00AB26D8">
        <w:rPr>
          <w:sz w:val="28"/>
          <w:szCs w:val="28"/>
          <w:lang w:val="uk-UA"/>
        </w:rPr>
        <w:t>.20</w:t>
      </w:r>
      <w:r w:rsidR="004472B9">
        <w:rPr>
          <w:sz w:val="28"/>
          <w:szCs w:val="28"/>
          <w:lang w:val="uk-UA"/>
        </w:rPr>
        <w:t>21</w:t>
      </w:r>
      <w:r w:rsidR="00AB26D8" w:rsidRPr="007F6C34">
        <w:rPr>
          <w:sz w:val="28"/>
          <w:szCs w:val="28"/>
          <w:lang w:val="uk-UA"/>
        </w:rPr>
        <w:t xml:space="preserve"> року</w:t>
      </w:r>
    </w:p>
    <w:p w:rsidR="00AB26D8" w:rsidRPr="007F6C34" w:rsidRDefault="00AB26D8" w:rsidP="00AB26D8">
      <w:pPr>
        <w:ind w:left="4111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>Голова ради школи</w:t>
      </w:r>
    </w:p>
    <w:p w:rsidR="00AB26D8" w:rsidRPr="007F6C34" w:rsidRDefault="00AB26D8" w:rsidP="00AB26D8">
      <w:pPr>
        <w:ind w:left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</w:t>
      </w:r>
      <w:r w:rsidR="004472B9">
        <w:rPr>
          <w:sz w:val="28"/>
          <w:szCs w:val="28"/>
          <w:lang w:val="uk-UA"/>
        </w:rPr>
        <w:t>Н.І.Фартушна</w:t>
      </w:r>
    </w:p>
    <w:p w:rsidR="00AB26D8" w:rsidRPr="007F6C34" w:rsidRDefault="00AB26D8" w:rsidP="00AB26D8">
      <w:pPr>
        <w:tabs>
          <w:tab w:val="left" w:pos="4035"/>
        </w:tabs>
        <w:ind w:firstLine="567"/>
        <w:jc w:val="center"/>
        <w:rPr>
          <w:b/>
          <w:color w:val="339966"/>
          <w:sz w:val="32"/>
          <w:szCs w:val="32"/>
          <w:lang w:val="uk-UA"/>
        </w:rPr>
      </w:pPr>
    </w:p>
    <w:p w:rsidR="00AB26D8" w:rsidRPr="007F6C34" w:rsidRDefault="00AB26D8" w:rsidP="00AB26D8">
      <w:pPr>
        <w:tabs>
          <w:tab w:val="left" w:pos="5865"/>
        </w:tabs>
        <w:ind w:left="4111" w:firstLine="567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>ЗАТВЕРДЖЕНА:</w:t>
      </w:r>
    </w:p>
    <w:p w:rsidR="00AB26D8" w:rsidRPr="007F6C34" w:rsidRDefault="004472B9" w:rsidP="00AB26D8">
      <w:pPr>
        <w:tabs>
          <w:tab w:val="left" w:pos="5865"/>
        </w:tabs>
        <w:ind w:left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№ 37</w:t>
      </w:r>
      <w:r w:rsidR="00B24788">
        <w:rPr>
          <w:sz w:val="28"/>
          <w:szCs w:val="28"/>
          <w:lang w:val="uk-UA"/>
        </w:rPr>
        <w:t xml:space="preserve"> від 31.08</w:t>
      </w:r>
      <w:r>
        <w:rPr>
          <w:sz w:val="28"/>
          <w:szCs w:val="28"/>
          <w:lang w:val="uk-UA"/>
        </w:rPr>
        <w:t>.2021</w:t>
      </w:r>
      <w:r w:rsidR="00AB26D8" w:rsidRPr="007F6C34">
        <w:rPr>
          <w:sz w:val="28"/>
          <w:szCs w:val="28"/>
          <w:lang w:val="uk-UA"/>
        </w:rPr>
        <w:t xml:space="preserve"> року </w:t>
      </w:r>
    </w:p>
    <w:p w:rsidR="00B24788" w:rsidRDefault="00B24788" w:rsidP="00AB26D8">
      <w:pPr>
        <w:tabs>
          <w:tab w:val="left" w:pos="5865"/>
        </w:tabs>
        <w:ind w:left="4111"/>
        <w:jc w:val="both"/>
        <w:rPr>
          <w:sz w:val="28"/>
          <w:szCs w:val="28"/>
          <w:lang w:val="uk-UA"/>
        </w:rPr>
      </w:pPr>
    </w:p>
    <w:p w:rsidR="00AB26D8" w:rsidRPr="007F6C34" w:rsidRDefault="00AB26D8" w:rsidP="004472B9">
      <w:pPr>
        <w:tabs>
          <w:tab w:val="left" w:pos="5865"/>
        </w:tabs>
        <w:ind w:left="4111"/>
        <w:jc w:val="both"/>
        <w:rPr>
          <w:sz w:val="28"/>
          <w:szCs w:val="28"/>
          <w:lang w:val="uk-UA"/>
        </w:rPr>
      </w:pPr>
      <w:r w:rsidRPr="007F6C34">
        <w:rPr>
          <w:sz w:val="28"/>
          <w:szCs w:val="28"/>
          <w:lang w:val="uk-UA"/>
        </w:rPr>
        <w:t xml:space="preserve">Директор </w:t>
      </w:r>
      <w:r w:rsidR="004472B9">
        <w:rPr>
          <w:sz w:val="28"/>
          <w:szCs w:val="28"/>
          <w:lang w:val="uk-UA"/>
        </w:rPr>
        <w:t>_________В.М.Косташенко</w:t>
      </w:r>
    </w:p>
    <w:p w:rsidR="00AB26D8" w:rsidRDefault="00AB26D8" w:rsidP="00AE5BA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  <w:lang w:val="uk-UA"/>
        </w:rPr>
      </w:pPr>
      <w:r w:rsidRPr="007F6C34">
        <w:rPr>
          <w:color w:val="339966"/>
          <w:sz w:val="28"/>
          <w:szCs w:val="28"/>
          <w:lang w:val="uk-UA"/>
        </w:rPr>
        <w:br w:type="page"/>
      </w:r>
    </w:p>
    <w:p w:rsidR="00AB26D8" w:rsidRPr="00AB26D8" w:rsidRDefault="00AB26D8" w:rsidP="00AB26D8">
      <w:pPr>
        <w:rPr>
          <w:lang w:val="uk-UA"/>
        </w:rPr>
      </w:pPr>
    </w:p>
    <w:p w:rsidR="00AB26D8" w:rsidRPr="00F05815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  <w:lang w:val="uk-UA"/>
        </w:rPr>
      </w:pPr>
      <w:r w:rsidRPr="00F05815">
        <w:rPr>
          <w:rFonts w:ascii="Times New Roman" w:hAnsi="Times New Roman" w:cs="Times New Roman"/>
          <w:bCs w:val="0"/>
          <w:lang w:val="uk-UA"/>
        </w:rPr>
        <w:t>1.Актуальність</w:t>
      </w:r>
    </w:p>
    <w:p w:rsidR="005837FC" w:rsidRPr="005837FC" w:rsidRDefault="0077105D" w:rsidP="005837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37FC">
        <w:rPr>
          <w:sz w:val="28"/>
          <w:szCs w:val="28"/>
          <w:lang w:val="uk-UA"/>
        </w:rPr>
        <w:t>Освіта сьогодні покликана займатись особливим духовним творенням – готувати нову людину – громадянина України, якому притаманні такі риси, як національна самоповага і патріотизм, гуманність і добропорядність, компетентність і волелюбність, який високо цінує ідеали демократ</w:t>
      </w:r>
      <w:r w:rsidRPr="0077105D">
        <w:rPr>
          <w:sz w:val="28"/>
          <w:szCs w:val="28"/>
          <w:lang w:val="uk-UA"/>
        </w:rPr>
        <w:t>ії</w:t>
      </w:r>
      <w:r w:rsidRPr="005837FC">
        <w:rPr>
          <w:sz w:val="28"/>
          <w:szCs w:val="28"/>
          <w:lang w:val="uk-UA"/>
        </w:rPr>
        <w:t>, свободи, справедливості</w:t>
      </w:r>
      <w:r w:rsidR="005837FC">
        <w:rPr>
          <w:sz w:val="28"/>
          <w:szCs w:val="28"/>
          <w:lang w:val="uk-UA"/>
        </w:rPr>
        <w:t xml:space="preserve">. </w:t>
      </w:r>
      <w:r w:rsidRPr="0077105D">
        <w:rPr>
          <w:sz w:val="28"/>
          <w:szCs w:val="28"/>
          <w:lang w:val="uk-UA"/>
        </w:rPr>
        <w:t>Нове століття</w:t>
      </w:r>
      <w:r w:rsidRPr="005837FC">
        <w:rPr>
          <w:sz w:val="28"/>
          <w:szCs w:val="28"/>
          <w:lang w:val="uk-UA"/>
        </w:rPr>
        <w:t xml:space="preserve"> змінил</w:t>
      </w:r>
      <w:r>
        <w:rPr>
          <w:sz w:val="28"/>
          <w:szCs w:val="28"/>
          <w:lang w:val="uk-UA"/>
        </w:rPr>
        <w:t>о</w:t>
      </w:r>
      <w:r w:rsidR="00AB26D8" w:rsidRPr="005837FC">
        <w:rPr>
          <w:sz w:val="28"/>
          <w:szCs w:val="28"/>
          <w:lang w:val="uk-UA"/>
        </w:rPr>
        <w:t xml:space="preserve"> стратегічні пріоритети розвитку освіти. </w:t>
      </w:r>
      <w:r w:rsidR="005837FC" w:rsidRPr="005837FC">
        <w:rPr>
          <w:sz w:val="28"/>
          <w:szCs w:val="28"/>
          <w:lang w:val="uk-UA"/>
        </w:rPr>
        <w:t xml:space="preserve">Щоб відповідати високим стандартом і вимогам нової епохи, сучасній людині необхідні знання в широкому спектрі галузей, вона повинна вміти засвоювати все нові й нові способи та види діяльності. </w:t>
      </w:r>
      <w:r w:rsidR="005837FC" w:rsidRPr="005837FC">
        <w:rPr>
          <w:sz w:val="28"/>
          <w:szCs w:val="28"/>
        </w:rPr>
        <w:t>Сучасна школа має створювати умови для саморозвитку, самоствердження, самореалізації особистості. Умови, за яких дитина може проявити не лише інтелектуальну компетентність, але й компетентність соціальну.</w:t>
      </w:r>
    </w:p>
    <w:p w:rsidR="00AB26D8" w:rsidRPr="00AB26D8" w:rsidRDefault="00AB26D8" w:rsidP="009F496C">
      <w:pPr>
        <w:pStyle w:val="wymcente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Зміна освітніх парадигм висунула нові вимоги до якісної освіти.</w:t>
      </w:r>
    </w:p>
    <w:p w:rsidR="00AB26D8" w:rsidRPr="009F496C" w:rsidRDefault="00AB26D8" w:rsidP="009F49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96C">
        <w:rPr>
          <w:sz w:val="28"/>
          <w:szCs w:val="28"/>
          <w:lang w:val="uk-UA"/>
        </w:rPr>
        <w:t>Якісна освіта — це не рівень академічних досягнень, а ступінь оволодіння учнями основними життєвими навичками й розвиток особистості як суб'єкта і проектувальника життя (освоєння технології соціального успіху та суспільної співпраці на основі ідеї соціальної відповідальності суспільства).</w:t>
      </w:r>
    </w:p>
    <w:p w:rsidR="00AB26D8" w:rsidRDefault="00AB26D8" w:rsidP="009F49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96C">
        <w:rPr>
          <w:sz w:val="28"/>
          <w:szCs w:val="28"/>
          <w:lang w:val="uk-UA"/>
        </w:rPr>
        <w:t xml:space="preserve">Сучасна парадигма орієнтує </w:t>
      </w:r>
      <w:r>
        <w:rPr>
          <w:sz w:val="28"/>
          <w:szCs w:val="28"/>
          <w:lang w:val="uk-UA"/>
        </w:rPr>
        <w:t>школу</w:t>
      </w:r>
      <w:r w:rsidRPr="009F496C">
        <w:rPr>
          <w:sz w:val="28"/>
          <w:szCs w:val="28"/>
          <w:lang w:val="uk-UA"/>
        </w:rPr>
        <w:t xml:space="preserve"> на реалізацію компетентнісного підходу, що базується на розвитку та вихованні дитини</w:t>
      </w:r>
      <w:r>
        <w:rPr>
          <w:sz w:val="28"/>
          <w:szCs w:val="28"/>
          <w:lang w:val="uk-UA"/>
        </w:rPr>
        <w:t>-у</w:t>
      </w:r>
      <w:r w:rsidRPr="009F496C">
        <w:rPr>
          <w:sz w:val="28"/>
          <w:szCs w:val="28"/>
          <w:lang w:val="uk-UA"/>
        </w:rPr>
        <w:t xml:space="preserve">чня, здатного впливати на власну освітню траєкторію, зіставляючи її з національними та загальнолюдськими досягненнями. </w:t>
      </w:r>
      <w:r w:rsidRPr="00AB26D8">
        <w:rPr>
          <w:sz w:val="28"/>
          <w:szCs w:val="28"/>
        </w:rPr>
        <w:t>Відповідно до концепції Нової української школи центральне місце у системі освіти належить середній школі. На відміну від університету, в школі ще можна вирівняти дисбаланс у розвитку дітей. Світогляд закладається саме в школі. У школі формується особистість, її громадянська позиція та професійні якості. Тут вирішується, чи людина захоче і чи зможе навчатися впродовж життя. Економічна і політична ситуація в країні висуває більш високі вимоги до індивідуальних особливостей людини. Ринкові відносини кардинально міняють характер і цілі праці: зростає його інтенсивність, посилюється напруженість, потрібен високий професіоналізм, витривалість і відповідальність. У зв’язку з цим увагу необхідно приділяти проведенню цілеспрямованої профорієнтаційної роботи серед школярів, яка має спиратися на глибоке знання всієї системи основних чинників, що визначають формування професійних намірів особистості та шляхи її реалізації.</w:t>
      </w:r>
    </w:p>
    <w:p w:rsidR="00AB26D8" w:rsidRPr="009F496C" w:rsidRDefault="00AB26D8" w:rsidP="009F49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96C">
        <w:rPr>
          <w:sz w:val="28"/>
          <w:szCs w:val="28"/>
          <w:lang w:val="uk-UA"/>
        </w:rPr>
        <w:t>Актуальним стало створення умов для розгортання процесів самовиховання, самовдосконалення, самореалізації особистості, набуття нею досвіду діяльності, яка дозволяє ефективно гармонізувати своє власне «Я» з потребами суспільства.</w:t>
      </w:r>
    </w:p>
    <w:p w:rsidR="00AB26D8" w:rsidRPr="00E15AF6" w:rsidRDefault="00AB26D8" w:rsidP="00E15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B26D8">
        <w:rPr>
          <w:sz w:val="28"/>
          <w:szCs w:val="28"/>
        </w:rPr>
        <w:t>Нова українська школа буде працювати на засадах особистісно орієнтованої моделі освіти. У рамках цієї моделі школа максимально враховує здібності, потреби та інтереси кожної дитини, на практиці реалізуючи принцип дитиноцентризму.</w:t>
      </w:r>
      <w:r w:rsidR="00E15AF6">
        <w:rPr>
          <w:sz w:val="28"/>
          <w:szCs w:val="28"/>
          <w:lang w:val="uk-UA"/>
        </w:rPr>
        <w:t xml:space="preserve"> </w:t>
      </w:r>
      <w:r w:rsidRPr="00E15AF6">
        <w:rPr>
          <w:sz w:val="28"/>
          <w:szCs w:val="28"/>
          <w:lang w:val="uk-UA"/>
        </w:rPr>
        <w:t>Тому нині недостатньо змінити тільки систему освіти, методи, засоби виховання, необхідно особливу увагу звернути на філософію освіти, пов'язуючи її з суттю життя, з метою існування людства на землі.</w:t>
      </w:r>
    </w:p>
    <w:p w:rsidR="00AB26D8" w:rsidRDefault="00AB26D8" w:rsidP="001015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B26D8">
        <w:rPr>
          <w:sz w:val="28"/>
          <w:szCs w:val="28"/>
        </w:rPr>
        <w:t xml:space="preserve">В основі нашої педагогічної філософії є дитина — найвища цінність на Землі. Насамперед потрібно намагатися бачити особистість, яка є </w:t>
      </w:r>
      <w:r w:rsidRPr="00AB26D8">
        <w:rPr>
          <w:sz w:val="28"/>
          <w:szCs w:val="28"/>
        </w:rPr>
        <w:lastRenderedPageBreak/>
        <w:t>індивідуальною, неповторною. Коли дитина вірить у себе й у свої пізнавальні таланти, в ній прокидається інтерес і прагнення до пізнання.</w:t>
      </w:r>
      <w:r w:rsidR="00101501">
        <w:rPr>
          <w:sz w:val="28"/>
          <w:szCs w:val="28"/>
          <w:lang w:val="uk-UA"/>
        </w:rPr>
        <w:t xml:space="preserve"> </w:t>
      </w:r>
      <w:r w:rsidRPr="00101501">
        <w:rPr>
          <w:sz w:val="28"/>
          <w:szCs w:val="28"/>
          <w:lang w:val="uk-UA"/>
        </w:rPr>
        <w:t>В умовах зростання пріоритету загальнолюдських цінностей, гуманістичних домінант надзвичайно важливим є засвоєння світової культури крізь призму національної системи виховання громадянина України, здатного діяти не тільки у своїй національній державі, а й у світовому просторі.</w:t>
      </w:r>
    </w:p>
    <w:p w:rsidR="0020359E" w:rsidRDefault="0020359E" w:rsidP="00101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E431B">
        <w:rPr>
          <w:sz w:val="28"/>
          <w:szCs w:val="28"/>
          <w:lang w:val="uk-UA"/>
        </w:rPr>
        <w:t xml:space="preserve">Завдання навчального закладу будуть спрямовані на реалізацію важливих складових, визначених </w:t>
      </w:r>
      <w:r w:rsidRPr="00DE431B">
        <w:rPr>
          <w:sz w:val="28"/>
          <w:szCs w:val="28"/>
        </w:rPr>
        <w:t>Концепці</w:t>
      </w:r>
      <w:r w:rsidRPr="00DE431B">
        <w:rPr>
          <w:sz w:val="28"/>
          <w:szCs w:val="28"/>
          <w:lang w:val="uk-UA"/>
        </w:rPr>
        <w:t>єю</w:t>
      </w:r>
      <w:r w:rsidRPr="00DE431B">
        <w:rPr>
          <w:sz w:val="28"/>
          <w:szCs w:val="28"/>
        </w:rPr>
        <w:t xml:space="preserve"> </w:t>
      </w:r>
      <w:r w:rsidRPr="00DE431B">
        <w:rPr>
          <w:sz w:val="28"/>
          <w:szCs w:val="28"/>
          <w:lang w:val="uk-UA"/>
        </w:rPr>
        <w:t>«</w:t>
      </w:r>
      <w:r w:rsidRPr="00DE431B">
        <w:rPr>
          <w:sz w:val="28"/>
          <w:szCs w:val="28"/>
        </w:rPr>
        <w:t>Нов</w:t>
      </w:r>
      <w:r w:rsidRPr="00DE431B">
        <w:rPr>
          <w:sz w:val="28"/>
          <w:szCs w:val="28"/>
          <w:lang w:val="uk-UA"/>
        </w:rPr>
        <w:t>а</w:t>
      </w:r>
      <w:r w:rsidRPr="00DE431B">
        <w:rPr>
          <w:sz w:val="28"/>
          <w:szCs w:val="28"/>
        </w:rPr>
        <w:t xml:space="preserve"> українськ</w:t>
      </w:r>
      <w:r w:rsidRPr="00DE431B">
        <w:rPr>
          <w:sz w:val="28"/>
          <w:szCs w:val="28"/>
          <w:lang w:val="uk-UA"/>
        </w:rPr>
        <w:t>а</w:t>
      </w:r>
      <w:r w:rsidRPr="00DE431B">
        <w:rPr>
          <w:sz w:val="28"/>
          <w:szCs w:val="28"/>
        </w:rPr>
        <w:t xml:space="preserve"> школ</w:t>
      </w:r>
      <w:r w:rsidRPr="00DE431B">
        <w:rPr>
          <w:sz w:val="28"/>
          <w:szCs w:val="28"/>
          <w:lang w:val="uk-UA"/>
        </w:rPr>
        <w:t>а», а саме</w:t>
      </w:r>
      <w:r w:rsidRPr="00DE431B">
        <w:rPr>
          <w:sz w:val="28"/>
          <w:szCs w:val="28"/>
        </w:rPr>
        <w:t>: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1. Новий зміст освіти, заснований на формуванні компетентностей, необхідних для успішної самореалізації в суспільстві.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2. Педагогіка, що грунтується на партнерстві між учнем, учителем і батьками.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3. Умотивований учитель, який має свободу творчості й розвивається професійно.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4. Орієнтація на потреби учня в освітньому процесі, дитиноцентризм.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5. Наскрізний процес виховання, який формує цінності.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6. Нова структура школи, яка дозволяє добре засвоїти новий зміст і набути компетентності для життя.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31B">
        <w:rPr>
          <w:sz w:val="28"/>
          <w:szCs w:val="28"/>
        </w:rPr>
        <w:t>7. Децентралізація та ефективне управління, що надасть школі реальну автономію.</w:t>
      </w:r>
    </w:p>
    <w:p w:rsidR="00101501" w:rsidRPr="00DE431B" w:rsidRDefault="00101501" w:rsidP="00101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431B">
        <w:rPr>
          <w:sz w:val="28"/>
          <w:szCs w:val="28"/>
        </w:rPr>
        <w:t>8. Справедливий розподіл публічних коштів, який забезпечує рівний доступ усіх дітей до якісної освіти.</w:t>
      </w:r>
    </w:p>
    <w:p w:rsidR="00DE431B" w:rsidRDefault="00DE431B" w:rsidP="00DE431B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lang w:val="uk-UA"/>
        </w:rPr>
      </w:pPr>
    </w:p>
    <w:p w:rsidR="00DE431B" w:rsidRPr="007313B8" w:rsidRDefault="00DE431B" w:rsidP="00DE431B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Визначено</w:t>
      </w:r>
      <w:r w:rsidRPr="007313B8">
        <w:rPr>
          <w:rStyle w:val="apple-converted-space"/>
          <w:sz w:val="28"/>
          <w:szCs w:val="28"/>
        </w:rPr>
        <w:t> </w:t>
      </w:r>
      <w:r w:rsidRPr="007313B8">
        <w:rPr>
          <w:rStyle w:val="a4"/>
          <w:sz w:val="28"/>
          <w:szCs w:val="28"/>
        </w:rPr>
        <w:t>10 ключових компетентностей Нової української школи: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Спілкування державною (і рідною у разі відмінності) мовами.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Спілкування іноземними мовами.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Математична компетентність.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Основні компетентності у природничих науках і технологіях. 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Інформаційно-цифрова компетентність.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Уміння вчитися впродовж життя.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Ініціативність і підприємливість. 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Соціальна та громадянська компетентності.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Обізнаність та самовираження у сфері культури. </w:t>
      </w:r>
    </w:p>
    <w:p w:rsidR="00DE431B" w:rsidRPr="007313B8" w:rsidRDefault="00DE431B" w:rsidP="00DE431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Екологічна грамотність і здорове життя.</w:t>
      </w:r>
    </w:p>
    <w:p w:rsidR="00DE431B" w:rsidRPr="007313B8" w:rsidRDefault="00DE431B" w:rsidP="00DE431B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Спільними для всіх</w:t>
      </w:r>
      <w:r w:rsidRPr="007313B8">
        <w:rPr>
          <w:rStyle w:val="apple-converted-space"/>
          <w:b/>
          <w:bCs/>
          <w:sz w:val="28"/>
          <w:szCs w:val="28"/>
        </w:rPr>
        <w:t> </w:t>
      </w:r>
      <w:r w:rsidRPr="007313B8">
        <w:rPr>
          <w:rStyle w:val="a4"/>
          <w:sz w:val="28"/>
          <w:szCs w:val="28"/>
        </w:rPr>
        <w:t>компетентностей</w:t>
      </w:r>
      <w:r w:rsidRPr="007313B8">
        <w:rPr>
          <w:rStyle w:val="apple-converted-space"/>
          <w:sz w:val="28"/>
          <w:szCs w:val="28"/>
        </w:rPr>
        <w:t> </w:t>
      </w:r>
      <w:r w:rsidRPr="007313B8">
        <w:rPr>
          <w:sz w:val="28"/>
          <w:szCs w:val="28"/>
        </w:rPr>
        <w:t>є такі</w:t>
      </w:r>
      <w:r w:rsidRPr="007313B8">
        <w:rPr>
          <w:rStyle w:val="apple-converted-space"/>
          <w:sz w:val="28"/>
          <w:szCs w:val="28"/>
        </w:rPr>
        <w:t> </w:t>
      </w:r>
      <w:r w:rsidRPr="007313B8">
        <w:rPr>
          <w:rStyle w:val="a4"/>
          <w:sz w:val="28"/>
          <w:szCs w:val="28"/>
        </w:rPr>
        <w:t>вміння: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уміння читати і розуміти прочитане;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уміння висловлювати думку усно і письмово;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критичне мислення;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здатність логічно обґрунтовувати позицію;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виявляти ініціативу;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творити;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уміння вирішувати проблеми, оцінювати ризики та приймати рішення;</w:t>
      </w:r>
    </w:p>
    <w:p w:rsidR="00DE431B" w:rsidRPr="007313B8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уміння конструктивно керувати емоціями;</w:t>
      </w:r>
    </w:p>
    <w:p w:rsidR="00DE431B" w:rsidRPr="00DE431B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lastRenderedPageBreak/>
        <w:t>застосовувати емоційний інтелект;</w:t>
      </w:r>
    </w:p>
    <w:p w:rsidR="00DE431B" w:rsidRPr="00DE431B" w:rsidRDefault="00DE431B" w:rsidP="00DE43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здатність співпрацювати в команді.</w:t>
      </w:r>
    </w:p>
    <w:p w:rsidR="00DE431B" w:rsidRPr="007313B8" w:rsidRDefault="00DE431B" w:rsidP="00DE431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Формула Нової школи поєднує</w:t>
      </w:r>
      <w:r w:rsidRPr="007313B8">
        <w:rPr>
          <w:rStyle w:val="apple-converted-space"/>
          <w:sz w:val="28"/>
          <w:szCs w:val="28"/>
        </w:rPr>
        <w:t> </w:t>
      </w:r>
      <w:r w:rsidRPr="007313B8">
        <w:rPr>
          <w:rStyle w:val="a4"/>
          <w:sz w:val="28"/>
          <w:szCs w:val="28"/>
        </w:rPr>
        <w:t>9 ключових компонентів: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Новий зміст освіти, заснований на формуванні компетентностей, потрібних для успішної самореалізації в суспільстві.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Умотивований учитель, який має свободу творчості й розвивається професійно.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Наскрізний процес виховання, який формує цінності.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Децентралізація та ефективне управління, що надасть школі реальну автономію.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Педагогіка, що ґрунтується на партнерстві між учнем, учителем і батьками.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Орієнтація на потреби учня в освітньому процесі, дитиноцентризм. 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Нова структура школи, яка дає змогу добре засвоїти новий зміст і набути компетентності для життя. 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Справедливий розподіл публічних коштів, який забезпечує рівний доступ усіх дітей до якісної освіти.</w:t>
      </w:r>
    </w:p>
    <w:p w:rsidR="00DE431B" w:rsidRPr="007313B8" w:rsidRDefault="00DE431B" w:rsidP="00DE431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7313B8">
        <w:rPr>
          <w:sz w:val="28"/>
          <w:szCs w:val="28"/>
        </w:rPr>
        <w:t>Сучасне освітнє середовище, яке забезпечить необхідні умови, засоби і технології для навчання учнів, освітян, батьків не лише в приміщенні навчального закладу.</w:t>
      </w:r>
    </w:p>
    <w:p w:rsidR="00AB26D8" w:rsidRPr="00AB26D8" w:rsidRDefault="00AB26D8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96C">
        <w:rPr>
          <w:sz w:val="28"/>
          <w:szCs w:val="28"/>
          <w:lang w:val="uk-UA"/>
        </w:rPr>
        <w:t xml:space="preserve">Соціальне замовлення впливає й на особистісні освітні потреби дітей та їх батьків. </w:t>
      </w:r>
      <w:r w:rsidRPr="00AB26D8">
        <w:rPr>
          <w:sz w:val="28"/>
          <w:szCs w:val="28"/>
        </w:rPr>
        <w:t>«Уведення» дитини в самостійне доросле життя через організацію її «входження» в культуру рідного народу в контексті поєднання історії цієї культури з її сучасним етапом</w:t>
      </w:r>
      <w:r w:rsidR="001B743A">
        <w:rPr>
          <w:sz w:val="28"/>
          <w:szCs w:val="28"/>
          <w:lang w:val="uk-UA"/>
        </w:rPr>
        <w:t>.</w:t>
      </w:r>
      <w:r w:rsidRPr="00AB26D8">
        <w:rPr>
          <w:sz w:val="28"/>
          <w:szCs w:val="28"/>
        </w:rPr>
        <w:t>.</w:t>
      </w:r>
    </w:p>
    <w:p w:rsidR="00AB26D8" w:rsidRPr="00AB26D8" w:rsidRDefault="00AB26D8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Зусилля педагогічного колективу закладу спрямовані на те, щоб навчити учнів проектувати й формувати активні моделі життя, моделі успішної людини.</w:t>
      </w:r>
    </w:p>
    <w:p w:rsidR="00AB26D8" w:rsidRPr="009F496C" w:rsidRDefault="00AB26D8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96C">
        <w:rPr>
          <w:sz w:val="28"/>
          <w:szCs w:val="28"/>
          <w:lang w:val="uk-UA"/>
        </w:rPr>
        <w:t>Виховний процес буде невід’ємною складовою усього освітнього процесу і орієнтуватиметься на загальнолюдські цінності, зокрема морально-етичні (гідність, чесність, справедливість, турбота, повага до життя, повага до себе та інших людей), соціально-політичні (свобода, демократія, культурне різноманіття, повага до рідної мови і культури, патріотизм, шанобливе ставлення до довкілля, повага до закону, солідарність, відповідальність).</w:t>
      </w:r>
    </w:p>
    <w:p w:rsidR="00AB26D8" w:rsidRPr="00AB26D8" w:rsidRDefault="00AB26D8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Нова школа буде плекати українську ідентичність.</w:t>
      </w:r>
    </w:p>
    <w:p w:rsidR="00AB26D8" w:rsidRPr="009F496C" w:rsidRDefault="00AB26D8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96C">
        <w:rPr>
          <w:sz w:val="28"/>
          <w:szCs w:val="28"/>
          <w:lang w:val="uk-UA"/>
        </w:rPr>
        <w:t>Глобальна мета концепції: виховання творця</w:t>
      </w:r>
      <w:r w:rsidR="001B743A">
        <w:rPr>
          <w:sz w:val="28"/>
          <w:szCs w:val="28"/>
          <w:lang w:val="uk-UA"/>
        </w:rPr>
        <w:t xml:space="preserve"> – </w:t>
      </w:r>
      <w:r w:rsidRPr="009F496C">
        <w:rPr>
          <w:sz w:val="28"/>
          <w:szCs w:val="28"/>
          <w:lang w:val="uk-UA"/>
        </w:rPr>
        <w:t>всебічно розвиненої особистості, здатної до життєтворчості й націотворчості, соціально адаптованої, мобільної, налаштованої на позитивне освоєння світу й на здоровий спосіб життя.</w:t>
      </w:r>
    </w:p>
    <w:p w:rsidR="00AB26D8" w:rsidRPr="00AB26D8" w:rsidRDefault="009F496C" w:rsidP="000C2F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Необхідно так</w:t>
      </w:r>
      <w:r>
        <w:rPr>
          <w:sz w:val="28"/>
          <w:szCs w:val="28"/>
        </w:rPr>
        <w:t xml:space="preserve"> організ</w:t>
      </w:r>
      <w:r>
        <w:rPr>
          <w:sz w:val="28"/>
          <w:szCs w:val="28"/>
          <w:lang w:val="uk-UA"/>
        </w:rPr>
        <w:t>овува</w:t>
      </w:r>
      <w:r w:rsidR="00AB26D8" w:rsidRPr="00AB26D8">
        <w:rPr>
          <w:sz w:val="28"/>
          <w:szCs w:val="28"/>
        </w:rPr>
        <w:t>ти процес навчання й виховання учнів, щоб зробити його змістовним та ефективним, відповідним основним потребам дитини та основним стратегічним напрямкам освіти XXI століття</w:t>
      </w:r>
      <w:r>
        <w:rPr>
          <w:sz w:val="28"/>
          <w:szCs w:val="28"/>
          <w:lang w:val="uk-UA"/>
        </w:rPr>
        <w:t>.</w:t>
      </w:r>
    </w:p>
    <w:p w:rsidR="00AB26D8" w:rsidRPr="00AB26D8" w:rsidRDefault="009F496C" w:rsidP="009F49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Саме тому завданнями </w:t>
      </w:r>
      <w:r>
        <w:rPr>
          <w:sz w:val="28"/>
          <w:szCs w:val="28"/>
        </w:rPr>
        <w:t>Концепці</w:t>
      </w:r>
      <w:r>
        <w:rPr>
          <w:sz w:val="28"/>
          <w:szCs w:val="28"/>
          <w:lang w:val="uk-UA"/>
        </w:rPr>
        <w:t>ї</w:t>
      </w:r>
      <w:r w:rsidR="00AB26D8" w:rsidRPr="00AB26D8">
        <w:rPr>
          <w:sz w:val="28"/>
          <w:szCs w:val="28"/>
        </w:rPr>
        <w:t xml:space="preserve"> розвитку </w:t>
      </w:r>
      <w:r w:rsidR="001B743A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є:</w:t>
      </w:r>
    </w:p>
    <w:p w:rsidR="00AB26D8" w:rsidRPr="00AB26D8" w:rsidRDefault="00AB26D8" w:rsidP="009F49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сприяння всебічному розвитку здібностей учня;</w:t>
      </w:r>
    </w:p>
    <w:p w:rsidR="00AB26D8" w:rsidRPr="00AB26D8" w:rsidRDefault="00AB26D8" w:rsidP="009F49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створення умов для самореалізації дитини, застосування здобутих знань і здібностей;</w:t>
      </w:r>
    </w:p>
    <w:p w:rsidR="00AB26D8" w:rsidRPr="00AB26D8" w:rsidRDefault="00AB26D8" w:rsidP="009F49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>формування наукового світогляду;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сприяння розвитку особистості;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навичок самоосвітньої діяльності, самоаналізу й самовдосконалення; ставлення до праці як умови життєвого самоствердження;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людської гідності й національної самосвідомості, патріотизму;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сприяння самовизначенню особистості;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комунікативної та інформаційної компетентностей;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правової компетентності, компетентності соціальної активності та громадянської відповідальності; толерантності; культури світу;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екологічної культури;</w:t>
      </w:r>
    </w:p>
    <w:p w:rsidR="00AB26D8" w:rsidRPr="00AB26D8" w:rsidRDefault="00AB26D8" w:rsidP="00EB4C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збереження й зміцнення морального і фізичного здоров'я, формування культури здорового способу життя</w:t>
      </w:r>
      <w:r w:rsidR="00EB4CDE">
        <w:rPr>
          <w:sz w:val="28"/>
          <w:szCs w:val="28"/>
          <w:lang w:val="uk-UA"/>
        </w:rPr>
        <w:t xml:space="preserve"> та відпочинку.</w:t>
      </w:r>
    </w:p>
    <w:p w:rsidR="005837FC" w:rsidRPr="00707BF6" w:rsidRDefault="005837FC" w:rsidP="00A754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75428">
        <w:rPr>
          <w:sz w:val="28"/>
          <w:szCs w:val="28"/>
          <w:lang w:val="uk-UA"/>
        </w:rPr>
        <w:t>Концепція розвитку керуєть</w:t>
      </w:r>
      <w:r w:rsidR="00A75428">
        <w:rPr>
          <w:sz w:val="28"/>
          <w:szCs w:val="28"/>
          <w:lang w:val="uk-UA"/>
        </w:rPr>
        <w:t>ся Конституцією України, Законами</w:t>
      </w:r>
      <w:r w:rsidRPr="00A75428">
        <w:rPr>
          <w:sz w:val="28"/>
          <w:szCs w:val="28"/>
          <w:lang w:val="uk-UA"/>
        </w:rPr>
        <w:t xml:space="preserve"> України «Про освіту», </w:t>
      </w:r>
      <w:r w:rsidR="00707BF6">
        <w:rPr>
          <w:sz w:val="28"/>
          <w:szCs w:val="28"/>
          <w:lang w:val="uk-UA"/>
        </w:rPr>
        <w:t xml:space="preserve"> </w:t>
      </w:r>
      <w:r w:rsidRPr="00A75428">
        <w:rPr>
          <w:sz w:val="28"/>
          <w:szCs w:val="28"/>
          <w:lang w:val="uk-UA"/>
        </w:rPr>
        <w:t xml:space="preserve">«Про Державну національну програму «Освіта» («Україна ХХІ століття»), «Про загальну середню освіту», </w:t>
      </w:r>
      <w:r w:rsidR="00707BF6">
        <w:rPr>
          <w:sz w:val="28"/>
          <w:szCs w:val="28"/>
          <w:lang w:val="uk-UA"/>
        </w:rPr>
        <w:t xml:space="preserve">«Про інноваційну діяльність», </w:t>
      </w:r>
      <w:r w:rsidR="00A75428" w:rsidRPr="00A75428">
        <w:rPr>
          <w:sz w:val="28"/>
          <w:szCs w:val="28"/>
          <w:lang w:val="uk-UA"/>
        </w:rPr>
        <w:t xml:space="preserve">«Про внесення змін до Закону України «Про освіту» щодо особливостей доступу осіб з особливими потребами до освітніх послуг», Концепцією реалізації державної політики у сфері реформування загальної середньої освіти «Нова українська школа» на період до 2029 року, схваленою розпорядженням Кабінету Міністрів України від 14 грудня 2016 р. № 988-р,  </w:t>
      </w:r>
      <w:r w:rsidRPr="00A75428">
        <w:rPr>
          <w:sz w:val="28"/>
          <w:szCs w:val="28"/>
          <w:lang w:val="uk-UA"/>
        </w:rPr>
        <w:t>«Про Національну доктрину розвитку освіти», відповідними Указами Президента України, Кабінету Міністрів України та Міністерства освіти і науки України, зокрема, «Концепція інформатизації України»,  «Концепція профільного навчання в старшій школі</w:t>
      </w:r>
      <w:r w:rsidR="004472B9">
        <w:rPr>
          <w:sz w:val="28"/>
          <w:szCs w:val="28"/>
          <w:lang w:val="uk-UA"/>
        </w:rPr>
        <w:t xml:space="preserve">, </w:t>
      </w:r>
      <w:r w:rsidRPr="00707BF6">
        <w:rPr>
          <w:sz w:val="28"/>
          <w:szCs w:val="28"/>
          <w:lang w:val="uk-UA"/>
        </w:rPr>
        <w:t>Державним стандартом базової і повної середньої освіти та Типовими навчальними планами загальноосвітніх навчальних закладів для початкової, основної та старшої школи</w:t>
      </w:r>
      <w:r w:rsidR="00707BF6">
        <w:rPr>
          <w:sz w:val="28"/>
          <w:szCs w:val="28"/>
          <w:lang w:val="uk-UA"/>
        </w:rPr>
        <w:t xml:space="preserve"> та іншими д</w:t>
      </w:r>
      <w:r w:rsidR="000C2F46">
        <w:rPr>
          <w:sz w:val="28"/>
          <w:szCs w:val="28"/>
          <w:lang w:val="uk-UA"/>
        </w:rPr>
        <w:t>окументами</w:t>
      </w:r>
      <w:r w:rsidRPr="00707BF6">
        <w:rPr>
          <w:sz w:val="28"/>
          <w:szCs w:val="28"/>
          <w:lang w:val="uk-UA"/>
        </w:rPr>
        <w:t>.</w:t>
      </w:r>
    </w:p>
    <w:p w:rsidR="00AB26D8" w:rsidRPr="001B743A" w:rsidRDefault="00AB26D8" w:rsidP="00EB4C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B743A">
        <w:rPr>
          <w:sz w:val="28"/>
          <w:szCs w:val="28"/>
          <w:lang w:val="uk-UA"/>
        </w:rPr>
        <w:t xml:space="preserve">Концепція забезпечує подальший розвиток </w:t>
      </w:r>
      <w:r w:rsidR="00EB4CDE">
        <w:rPr>
          <w:sz w:val="28"/>
          <w:szCs w:val="28"/>
          <w:lang w:val="uk-UA"/>
        </w:rPr>
        <w:t>школи</w:t>
      </w:r>
      <w:r w:rsidRPr="001B743A">
        <w:rPr>
          <w:sz w:val="28"/>
          <w:szCs w:val="28"/>
          <w:lang w:val="uk-UA"/>
        </w:rPr>
        <w:t>, який реалізується через втілення компетентнісного підходу, гуманізацію, гуманітаризацію, профільність і спрямовує зусилля педколективу на те, щоб навчити учнів проектувати і формувати активні моделі життя, моделі успішної людини, яка зможе взяти на себе відповідальність, стати господарем власної долі, долі народу, держави.</w:t>
      </w:r>
    </w:p>
    <w:p w:rsidR="00AB26D8" w:rsidRPr="00EB4CDE" w:rsidRDefault="00AB26D8" w:rsidP="00EB4C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B4CDE">
        <w:rPr>
          <w:sz w:val="28"/>
          <w:szCs w:val="28"/>
          <w:lang w:val="uk-UA"/>
        </w:rPr>
        <w:t xml:space="preserve">Дана концепція покликана визначити шляхи освоєння особистісно-зорієнтованої педагогіки, забезпечити дотримання прав дитини, суттєве осучаснення </w:t>
      </w:r>
      <w:r w:rsidR="00EB4CDE">
        <w:rPr>
          <w:sz w:val="28"/>
          <w:szCs w:val="28"/>
          <w:lang w:val="uk-UA"/>
        </w:rPr>
        <w:t>навчального закладу</w:t>
      </w:r>
      <w:r w:rsidRPr="00EB4CDE">
        <w:rPr>
          <w:sz w:val="28"/>
          <w:szCs w:val="28"/>
          <w:lang w:val="uk-UA"/>
        </w:rPr>
        <w:t>, мета якого розвивати дитину як суб'єкта культури й власної життєтворчості, допомогти учням віднайти себе, побудувати разом з ними сходинки в майбуття, що матимуть назву життєва наука.</w:t>
      </w:r>
    </w:p>
    <w:p w:rsidR="00AB26D8" w:rsidRPr="00EB4CDE" w:rsidRDefault="00AB26D8" w:rsidP="00EB4CDE">
      <w:pPr>
        <w:pStyle w:val="a3"/>
        <w:spacing w:before="0" w:beforeAutospacing="0" w:after="295" w:afterAutospacing="0" w:line="240" w:lineRule="atLeast"/>
        <w:ind w:firstLine="567"/>
        <w:jc w:val="both"/>
        <w:rPr>
          <w:sz w:val="28"/>
          <w:szCs w:val="28"/>
          <w:lang w:val="uk-UA"/>
        </w:rPr>
      </w:pPr>
      <w:r w:rsidRPr="00EB4CDE">
        <w:rPr>
          <w:sz w:val="28"/>
          <w:szCs w:val="28"/>
          <w:lang w:val="uk-UA"/>
        </w:rPr>
        <w:t xml:space="preserve">Реалізація концепції дасть змогу створити такий простір життя дитини, де б вона не готувалася до життя, а повноцінно жила, побудувати діяльність </w:t>
      </w:r>
      <w:r w:rsidR="00EB4CDE">
        <w:rPr>
          <w:sz w:val="28"/>
          <w:szCs w:val="28"/>
          <w:lang w:val="uk-UA"/>
        </w:rPr>
        <w:t>школи</w:t>
      </w:r>
      <w:r w:rsidRPr="00EB4CDE">
        <w:rPr>
          <w:sz w:val="28"/>
          <w:szCs w:val="28"/>
          <w:lang w:val="uk-UA"/>
        </w:rPr>
        <w:t xml:space="preserve"> так, щоб сприяти становленню особистості як творця й проектувальника власного життя; гармонізації і гуманізації відносин між </w:t>
      </w:r>
      <w:r w:rsidRPr="00EB4CDE">
        <w:rPr>
          <w:sz w:val="28"/>
          <w:szCs w:val="28"/>
          <w:lang w:val="uk-UA"/>
        </w:rPr>
        <w:lastRenderedPageBreak/>
        <w:t>дітьми і педагогами, родиною, ґрунтуючись на ідеї самоцінності дитинства, діалогу, усвідомленого вибору життєвого шляху.</w:t>
      </w:r>
    </w:p>
    <w:p w:rsidR="00AB26D8" w:rsidRPr="00F05815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  <w:lang w:val="uk-UA"/>
        </w:rPr>
      </w:pPr>
      <w:r w:rsidRPr="00F05815">
        <w:rPr>
          <w:rFonts w:ascii="Times New Roman" w:hAnsi="Times New Roman" w:cs="Times New Roman"/>
          <w:bCs w:val="0"/>
          <w:lang w:val="uk-UA"/>
        </w:rPr>
        <w:t>2.Місія закладу, освітні цілі, завдання</w:t>
      </w:r>
    </w:p>
    <w:p w:rsidR="00AB26D8" w:rsidRDefault="00AB26D8" w:rsidP="00EB4C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B4CDE">
        <w:rPr>
          <w:sz w:val="28"/>
          <w:szCs w:val="28"/>
          <w:lang w:val="uk-UA"/>
        </w:rPr>
        <w:t xml:space="preserve">Місія </w:t>
      </w:r>
      <w:r w:rsidR="00EB4CDE">
        <w:rPr>
          <w:sz w:val="28"/>
          <w:szCs w:val="28"/>
          <w:lang w:val="uk-UA"/>
        </w:rPr>
        <w:t>навчального закладу</w:t>
      </w:r>
      <w:r w:rsidRPr="00EB4CDE">
        <w:rPr>
          <w:sz w:val="28"/>
          <w:szCs w:val="28"/>
          <w:lang w:val="uk-UA"/>
        </w:rPr>
        <w:t xml:space="preserve"> полягає в забезпеченні необхідного рівня самоосвітньої, особистісної та соціальної компетентності випускника </w:t>
      </w:r>
      <w:r w:rsidR="00EB4CDE">
        <w:rPr>
          <w:sz w:val="28"/>
          <w:szCs w:val="28"/>
          <w:lang w:val="uk-UA"/>
        </w:rPr>
        <w:t>школи</w:t>
      </w:r>
      <w:r w:rsidRPr="00EB4CDE">
        <w:rPr>
          <w:sz w:val="28"/>
          <w:szCs w:val="28"/>
          <w:lang w:val="uk-UA"/>
        </w:rPr>
        <w:t xml:space="preserve"> та його здатності до усвідомленого вибору сфер подальшої успішної власної життєтворчості з виходом на пряме використання в самостійному житті тих спеціальних знань, умінь, які він одержав у </w:t>
      </w:r>
      <w:r w:rsidR="00EB4CDE">
        <w:rPr>
          <w:sz w:val="28"/>
          <w:szCs w:val="28"/>
          <w:lang w:val="uk-UA"/>
        </w:rPr>
        <w:t>школі</w:t>
      </w:r>
      <w:r w:rsidRPr="00EB4CDE">
        <w:rPr>
          <w:sz w:val="28"/>
          <w:szCs w:val="28"/>
          <w:lang w:val="uk-UA"/>
        </w:rPr>
        <w:t xml:space="preserve">. </w:t>
      </w:r>
      <w:r w:rsidRPr="00F05815">
        <w:rPr>
          <w:sz w:val="28"/>
          <w:szCs w:val="28"/>
          <w:lang w:val="uk-UA"/>
        </w:rPr>
        <w:t>Дані положення пов’язані насамперед з компетентнісно-орієнтованої освітою, мета якої – подолати розрив між освітою і вимогами життя.</w:t>
      </w:r>
    </w:p>
    <w:p w:rsidR="009F496C" w:rsidRPr="00A75428" w:rsidRDefault="009F496C" w:rsidP="00EB4CDE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Сучасна освіта разом із засвоєнням базових знань має навчити дитину самостійно оволодівати новими знаннями та спонукати особистість до навчання впродовж усього життя. В цьому контексті сформувався й підхід до виховної роботи в школі, яка будується на основі шанобливого ставлення до особистості, на визнанні й реальному дотриманні прав людини у всіх сферах її діяльності і, насамперед, у процесі навчання.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Входження молодого покоління в глобалізований, динамічний світ, у відкрите інформаційне суспільство підносить роль </w:t>
      </w:r>
      <w:r w:rsidRPr="00A75428">
        <w:rPr>
          <w:b/>
          <w:bCs/>
          <w:color w:val="auto"/>
          <w:sz w:val="28"/>
          <w:szCs w:val="28"/>
          <w:lang w:val="uk-UA"/>
        </w:rPr>
        <w:t xml:space="preserve">життєвої, медіаосвітньої та соціальної компетентності </w:t>
      </w:r>
      <w:r w:rsidRPr="00A75428">
        <w:rPr>
          <w:color w:val="auto"/>
          <w:sz w:val="28"/>
          <w:szCs w:val="28"/>
          <w:lang w:val="uk-UA"/>
        </w:rPr>
        <w:t xml:space="preserve">учнів освітнього закладу.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У зв’язку з цим, </w:t>
      </w:r>
      <w:r w:rsidRPr="00A75428">
        <w:rPr>
          <w:b/>
          <w:bCs/>
          <w:color w:val="auto"/>
          <w:sz w:val="28"/>
          <w:szCs w:val="28"/>
          <w:lang w:val="uk-UA"/>
        </w:rPr>
        <w:t xml:space="preserve">актуальним завданням </w:t>
      </w:r>
      <w:r w:rsidRPr="00A75428">
        <w:rPr>
          <w:color w:val="auto"/>
          <w:sz w:val="28"/>
          <w:szCs w:val="28"/>
          <w:lang w:val="uk-UA"/>
        </w:rPr>
        <w:t xml:space="preserve">педагогічного колективу є формування в учнів </w:t>
      </w:r>
      <w:r w:rsidRPr="00A75428">
        <w:rPr>
          <w:b/>
          <w:bCs/>
          <w:color w:val="auto"/>
          <w:sz w:val="28"/>
          <w:szCs w:val="28"/>
          <w:lang w:val="uk-UA"/>
        </w:rPr>
        <w:t>компетенцій</w:t>
      </w:r>
      <w:r w:rsidRPr="00A75428">
        <w:rPr>
          <w:color w:val="auto"/>
          <w:sz w:val="28"/>
          <w:szCs w:val="28"/>
          <w:lang w:val="uk-UA"/>
        </w:rPr>
        <w:t xml:space="preserve">: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бути гнучким, мобільним, уміти інтегруватись у динамічне суспільство, презентувати себе на ринку праці;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</w:t>
      </w:r>
      <w:r w:rsidR="00E15AF6" w:rsidRPr="00A75428">
        <w:rPr>
          <w:color w:val="auto"/>
          <w:sz w:val="28"/>
          <w:szCs w:val="28"/>
          <w:lang w:val="uk-UA"/>
        </w:rPr>
        <w:t xml:space="preserve">  </w:t>
      </w:r>
      <w:r w:rsidRPr="00A75428">
        <w:rPr>
          <w:color w:val="auto"/>
          <w:sz w:val="28"/>
          <w:szCs w:val="28"/>
          <w:lang w:val="uk-UA"/>
        </w:rPr>
        <w:t xml:space="preserve">критично мислити;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використовувати знання як інструмент для розв'язання життєвих проблем;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генерувати нові ідеї, приймати нестандартні рішення й відповідати за них;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володіти комунікативною культурою, вміти працювати в команді;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уміти виходити з будь-яких конфліктних ситуацій та уникати їх;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цілеспрямовано використовувати свій потенціал як для самореалізації у професійному й особистісному плані, так і в інтересах суспільства, держави;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бути медіаграмотним, уміти здобувати, аналізувати інформацію, отриману з різних джерел, застосовувати її для індивідуального розвитку й самовдосконалення;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бережливо ставитися до свого здоров'я і здоров'я інших як найвищої цінності; </w:t>
      </w:r>
    </w:p>
    <w:p w:rsidR="009F496C" w:rsidRPr="00A75428" w:rsidRDefault="009F496C" w:rsidP="009F496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• бути здатним до власного вибору з численних альтернатив, що пропонує сучасне життя. </w:t>
      </w:r>
    </w:p>
    <w:p w:rsidR="009F496C" w:rsidRPr="00A75428" w:rsidRDefault="009F496C" w:rsidP="009F496C">
      <w:pPr>
        <w:pStyle w:val="Default"/>
        <w:ind w:firstLine="567"/>
        <w:jc w:val="both"/>
        <w:rPr>
          <w:i/>
          <w:iCs/>
          <w:color w:val="auto"/>
          <w:sz w:val="28"/>
          <w:szCs w:val="28"/>
          <w:lang w:val="uk-UA"/>
        </w:rPr>
      </w:pPr>
      <w:r w:rsidRPr="00A75428">
        <w:rPr>
          <w:color w:val="auto"/>
          <w:sz w:val="28"/>
          <w:szCs w:val="28"/>
          <w:lang w:val="uk-UA"/>
        </w:rPr>
        <w:t xml:space="preserve">Таким чином, </w:t>
      </w:r>
      <w:r w:rsidRPr="00A75428">
        <w:rPr>
          <w:iCs/>
          <w:color w:val="auto"/>
          <w:sz w:val="28"/>
          <w:szCs w:val="28"/>
          <w:lang w:val="uk-UA"/>
        </w:rPr>
        <w:t>пріоритетний напрям розвитку особистості, яка здатна до самоактуалізації, творчого й критичного сприйняття світу та соціально значущої діяльності, лежить у площині вирішення проблем формування та розвитку життєвої компетентності особистості учня та вчителя, технологізації цього процесу.</w:t>
      </w:r>
      <w:r w:rsidRPr="00A75428">
        <w:rPr>
          <w:i/>
          <w:iCs/>
          <w:color w:val="auto"/>
          <w:sz w:val="28"/>
          <w:szCs w:val="28"/>
          <w:lang w:val="uk-UA"/>
        </w:rPr>
        <w:t xml:space="preserve"> </w:t>
      </w:r>
    </w:p>
    <w:p w:rsidR="00AB26D8" w:rsidRPr="009F496C" w:rsidRDefault="009F496C" w:rsidP="009F49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</w:t>
      </w:r>
      <w:r w:rsidR="00AB26D8" w:rsidRPr="009F496C">
        <w:rPr>
          <w:sz w:val="28"/>
          <w:szCs w:val="28"/>
          <w:lang w:val="uk-UA"/>
        </w:rPr>
        <w:t xml:space="preserve"> бачить своє завдання не тільки в тому, щоб дати знання учням, а й у тому, щоб виявити їхні здібності, навчити використовувати освоєнні знання </w:t>
      </w:r>
      <w:r w:rsidR="00AB26D8" w:rsidRPr="009F496C">
        <w:rPr>
          <w:sz w:val="28"/>
          <w:szCs w:val="28"/>
          <w:lang w:val="uk-UA"/>
        </w:rPr>
        <w:lastRenderedPageBreak/>
        <w:t>для вирішення практично-пізнавальних, ціннісно-орієнтаційних, комунікативних завдань та проблем.</w:t>
      </w:r>
    </w:p>
    <w:p w:rsidR="00AB26D8" w:rsidRPr="00AB26D8" w:rsidRDefault="00AB26D8" w:rsidP="00EB4C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Завдання: створення освітнього середовища, яке забезпечує формування компетентного випускника, здатного до:</w:t>
      </w:r>
    </w:p>
    <w:p w:rsidR="00AB26D8" w:rsidRPr="00AB26D8" w:rsidRDefault="00AB26D8" w:rsidP="00EB4C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успішної майбутньої життєтворчості;</w:t>
      </w:r>
    </w:p>
    <w:p w:rsidR="00AB26D8" w:rsidRPr="00AB26D8" w:rsidRDefault="00AB26D8" w:rsidP="00EB4C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особистісного та професійного самовизначення.</w:t>
      </w:r>
    </w:p>
    <w:p w:rsidR="00AB26D8" w:rsidRPr="00AB26D8" w:rsidRDefault="00F45266" w:rsidP="00F4526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="00AB26D8" w:rsidRPr="00AB26D8">
        <w:rPr>
          <w:sz w:val="28"/>
          <w:szCs w:val="28"/>
        </w:rPr>
        <w:t>ормування компетентісного випускника, здатного до успішної майбутньої життєдіяльності, можливо, якщо:</w:t>
      </w:r>
    </w:p>
    <w:p w:rsidR="00AB26D8" w:rsidRPr="00AB26D8" w:rsidRDefault="00AB26D8" w:rsidP="00F45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1. Модернізувати зміст освіти в </w:t>
      </w:r>
      <w:r w:rsidR="00F45266">
        <w:rPr>
          <w:sz w:val="28"/>
          <w:szCs w:val="28"/>
          <w:lang w:val="uk-UA"/>
        </w:rPr>
        <w:t>загальноосвітньому навчальному закладі</w:t>
      </w:r>
      <w:r w:rsidRPr="00AB26D8">
        <w:rPr>
          <w:sz w:val="28"/>
          <w:szCs w:val="28"/>
        </w:rPr>
        <w:t>.</w:t>
      </w:r>
    </w:p>
    <w:p w:rsidR="00AB26D8" w:rsidRPr="00AB26D8" w:rsidRDefault="00AB26D8" w:rsidP="00F45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2. Визначити технологію формування компетентностей колегіантів засобами:</w:t>
      </w:r>
    </w:p>
    <w:p w:rsidR="00AB26D8" w:rsidRPr="00AB26D8" w:rsidRDefault="00AB26D8" w:rsidP="00F4526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навчальних предметів, додаткової освіти;</w:t>
      </w:r>
    </w:p>
    <w:p w:rsidR="00AB26D8" w:rsidRPr="00AB26D8" w:rsidRDefault="00AB26D8" w:rsidP="00F4526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соціалізованої системи виховання;</w:t>
      </w:r>
    </w:p>
    <w:p w:rsidR="00AB26D8" w:rsidRPr="00AB26D8" w:rsidRDefault="00AB26D8" w:rsidP="00F4526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системи організаційно-педагогічних умов.</w:t>
      </w:r>
    </w:p>
    <w:p w:rsidR="00AB26D8" w:rsidRPr="00AB26D8" w:rsidRDefault="00AB26D8" w:rsidP="00F45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3. Розробити модель компетентнісного учня </w:t>
      </w:r>
      <w:r w:rsidR="00F45266">
        <w:rPr>
          <w:sz w:val="28"/>
          <w:szCs w:val="28"/>
          <w:lang w:val="uk-UA"/>
        </w:rPr>
        <w:t>І-ІІІ</w:t>
      </w:r>
      <w:r w:rsidR="00F45266">
        <w:rPr>
          <w:sz w:val="28"/>
          <w:szCs w:val="28"/>
        </w:rPr>
        <w:t xml:space="preserve"> ступен</w:t>
      </w:r>
      <w:r w:rsidR="00F45266">
        <w:rPr>
          <w:sz w:val="28"/>
          <w:szCs w:val="28"/>
          <w:lang w:val="uk-UA"/>
        </w:rPr>
        <w:t>ів</w:t>
      </w:r>
      <w:r w:rsidRPr="00AB26D8">
        <w:rPr>
          <w:sz w:val="28"/>
          <w:szCs w:val="28"/>
        </w:rPr>
        <w:t xml:space="preserve"> як результату визначеного змісту навчально-виховного процесу.</w:t>
      </w:r>
    </w:p>
    <w:p w:rsidR="00AB26D8" w:rsidRPr="00AB26D8" w:rsidRDefault="00AB26D8" w:rsidP="00F45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4. Запровадити моніторинг успішності формування компетентностей колегіантів та своєчасну корекцію умов формування.</w:t>
      </w:r>
    </w:p>
    <w:p w:rsidR="00AB26D8" w:rsidRPr="00AB26D8" w:rsidRDefault="00AB26D8" w:rsidP="00F45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5. </w:t>
      </w:r>
      <w:r w:rsidR="00F45266">
        <w:rPr>
          <w:sz w:val="28"/>
          <w:szCs w:val="28"/>
          <w:lang w:val="uk-UA"/>
        </w:rPr>
        <w:t>Модернізувати</w:t>
      </w:r>
      <w:r w:rsidRPr="00AB26D8">
        <w:rPr>
          <w:sz w:val="28"/>
          <w:szCs w:val="28"/>
        </w:rPr>
        <w:t xml:space="preserve"> систему управління.</w:t>
      </w:r>
    </w:p>
    <w:p w:rsidR="00F45266" w:rsidRDefault="00F45266" w:rsidP="00AB26D8">
      <w:pPr>
        <w:pStyle w:val="a3"/>
        <w:spacing w:before="0" w:beforeAutospacing="0" w:after="295" w:afterAutospacing="0" w:line="240" w:lineRule="atLeast"/>
        <w:jc w:val="both"/>
        <w:rPr>
          <w:sz w:val="28"/>
          <w:szCs w:val="28"/>
          <w:lang w:val="uk-UA"/>
        </w:rPr>
      </w:pPr>
    </w:p>
    <w:p w:rsidR="00AB26D8" w:rsidRPr="00F45266" w:rsidRDefault="00F45266" w:rsidP="00AB26D8">
      <w:pPr>
        <w:pStyle w:val="a3"/>
        <w:spacing w:before="0" w:beforeAutospacing="0" w:after="295" w:afterAutospacing="0" w:line="240" w:lineRule="atLeast"/>
        <w:jc w:val="both"/>
        <w:rPr>
          <w:b/>
          <w:i/>
          <w:sz w:val="28"/>
          <w:szCs w:val="28"/>
          <w:lang w:val="uk-UA"/>
        </w:rPr>
      </w:pPr>
      <w:r w:rsidRPr="00F45266">
        <w:rPr>
          <w:b/>
          <w:i/>
          <w:sz w:val="28"/>
          <w:szCs w:val="28"/>
        </w:rPr>
        <w:t xml:space="preserve">3. </w:t>
      </w:r>
      <w:r w:rsidRPr="00F45266">
        <w:rPr>
          <w:b/>
          <w:i/>
          <w:sz w:val="28"/>
          <w:szCs w:val="28"/>
          <w:lang w:val="uk-UA"/>
        </w:rPr>
        <w:t>Засади</w:t>
      </w:r>
      <w:r w:rsidRPr="00F45266">
        <w:rPr>
          <w:b/>
          <w:i/>
          <w:sz w:val="28"/>
          <w:szCs w:val="28"/>
        </w:rPr>
        <w:t xml:space="preserve"> та принципи щодо реалізації </w:t>
      </w:r>
      <w:r w:rsidRPr="00F45266">
        <w:rPr>
          <w:b/>
          <w:i/>
          <w:sz w:val="28"/>
          <w:szCs w:val="28"/>
          <w:lang w:val="uk-UA"/>
        </w:rPr>
        <w:t>К</w:t>
      </w:r>
      <w:r w:rsidR="00AB26D8" w:rsidRPr="00F45266">
        <w:rPr>
          <w:b/>
          <w:i/>
          <w:sz w:val="28"/>
          <w:szCs w:val="28"/>
        </w:rPr>
        <w:t>онцепції розвитку</w:t>
      </w:r>
      <w:r w:rsidRPr="00F45266">
        <w:rPr>
          <w:b/>
          <w:i/>
          <w:sz w:val="28"/>
          <w:szCs w:val="28"/>
          <w:lang w:val="uk-UA"/>
        </w:rPr>
        <w:t xml:space="preserve"> </w:t>
      </w:r>
    </w:p>
    <w:p w:rsidR="00AB26D8" w:rsidRPr="00AB26D8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 w:val="0"/>
          <w:bCs w:val="0"/>
        </w:rPr>
      </w:pPr>
      <w:r w:rsidRPr="00AB26D8">
        <w:rPr>
          <w:rFonts w:ascii="Times New Roman" w:hAnsi="Times New Roman" w:cs="Times New Roman"/>
          <w:b w:val="0"/>
          <w:bCs w:val="0"/>
        </w:rPr>
        <w:t xml:space="preserve">Принципи концепції освіти </w:t>
      </w:r>
      <w:r w:rsidR="00F45266">
        <w:rPr>
          <w:rFonts w:ascii="Times New Roman" w:hAnsi="Times New Roman" w:cs="Times New Roman"/>
          <w:b w:val="0"/>
          <w:bCs w:val="0"/>
          <w:lang w:val="uk-UA"/>
        </w:rPr>
        <w:t>навчального закладу</w:t>
      </w:r>
      <w:r w:rsidRPr="00AB26D8">
        <w:rPr>
          <w:rFonts w:ascii="Times New Roman" w:hAnsi="Times New Roman" w:cs="Times New Roman"/>
          <w:b w:val="0"/>
          <w:bCs w:val="0"/>
        </w:rPr>
        <w:t>:</w:t>
      </w:r>
    </w:p>
    <w:p w:rsidR="00AB26D8" w:rsidRPr="00AB26D8" w:rsidRDefault="00AB26D8" w:rsidP="00265B7A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AB26D8" w:rsidRPr="00AB26D8" w:rsidRDefault="00AB26D8" w:rsidP="00CC16E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гуманізація — пріоритет завдань самореалізації дитини, створення умов для виявлення обдарованості й талантів; формування гуманної особистості;</w:t>
      </w:r>
    </w:p>
    <w:p w:rsidR="00AB26D8" w:rsidRPr="00AB26D8" w:rsidRDefault="00AB26D8" w:rsidP="00CC16E8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єдність національного й загальнолюдського — формування людської гідності та національної свідомості, любові до рідної землі, свого народу, своєї мови; прищеплення ша</w:t>
      </w:r>
      <w:r w:rsidR="00F45266">
        <w:rPr>
          <w:sz w:val="28"/>
          <w:szCs w:val="28"/>
        </w:rPr>
        <w:t>нобливого ставлення до культур</w:t>
      </w:r>
      <w:r w:rsidR="00F45266">
        <w:rPr>
          <w:sz w:val="28"/>
          <w:szCs w:val="28"/>
          <w:lang w:val="uk-UA"/>
        </w:rPr>
        <w:t>ної</w:t>
      </w:r>
      <w:r w:rsidRPr="00AB26D8">
        <w:rPr>
          <w:sz w:val="28"/>
          <w:szCs w:val="28"/>
        </w:rPr>
        <w:t xml:space="preserve"> спадщини, традицій свого нарду та інших народів світу;</w:t>
      </w:r>
    </w:p>
    <w:p w:rsidR="00AB26D8" w:rsidRPr="00AB26D8" w:rsidRDefault="00AB26D8" w:rsidP="00CC16E8">
      <w:pPr>
        <w:pStyle w:val="a3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природовідповідність - урахування багатогранної й цілісної природи людини, вікових та індивідуальних особливостей дітей, їх психологічних, національних і релігійних відмінностей;</w:t>
      </w:r>
    </w:p>
    <w:p w:rsidR="00AB26D8" w:rsidRPr="00AB26D8" w:rsidRDefault="00AB26D8" w:rsidP="00CC16E8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культуровідповідність - забезпечення духовної єдності, наступності та спадкоємності поколінь, органічного зв'язку з історією народу та його мовою, культурою, традиціями та культурою народів світу;</w:t>
      </w:r>
    </w:p>
    <w:p w:rsidR="00AB26D8" w:rsidRPr="00AB26D8" w:rsidRDefault="00AB26D8" w:rsidP="00CC16E8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демократизація - розвиток різноманітних форм співробітництва і встановлення до</w:t>
      </w:r>
      <w:r w:rsidRPr="00AB26D8">
        <w:rPr>
          <w:sz w:val="28"/>
          <w:szCs w:val="28"/>
        </w:rPr>
        <w:softHyphen/>
        <w:t>віри між педагогами та дітьми; повага до суверенітету особистості дитини, розуміння її запитів та інтересів; розвиток активності й творчої ініціативи; утвердження життєвого оптимізму, навичок позитивного мислення;</w:t>
      </w:r>
    </w:p>
    <w:p w:rsidR="00AB26D8" w:rsidRPr="00AB26D8" w:rsidRDefault="00AB26D8" w:rsidP="00CC16E8">
      <w:pPr>
        <w:pStyle w:val="a3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фуркація - побудова навчальних планів у старших класах за певними профілями з наданням переваги тій чи іншій групі навчальних дисциплін; урахування при формува</w:t>
      </w:r>
      <w:r w:rsidR="00CC16E8">
        <w:rPr>
          <w:sz w:val="28"/>
          <w:szCs w:val="28"/>
        </w:rPr>
        <w:t>нні класів</w:t>
      </w:r>
      <w:r w:rsidRPr="00AB26D8">
        <w:rPr>
          <w:sz w:val="28"/>
          <w:szCs w:val="28"/>
        </w:rPr>
        <w:t xml:space="preserve"> інтересів, потреб, здібностей і нахилів дитини та базового освітнього рівня;</w:t>
      </w:r>
    </w:p>
    <w:p w:rsidR="00AB26D8" w:rsidRPr="00AB26D8" w:rsidRDefault="00AB26D8" w:rsidP="00CC16E8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діагностико-прогностична реалізованість;</w:t>
      </w:r>
    </w:p>
    <w:p w:rsidR="00AB26D8" w:rsidRPr="00AB26D8" w:rsidRDefault="00AB26D8" w:rsidP="00CC16E8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>варіативність, альтернативність, гнучкість навчання;</w:t>
      </w:r>
    </w:p>
    <w:p w:rsidR="00AB26D8" w:rsidRPr="00265B7A" w:rsidRDefault="00AB26D8" w:rsidP="00CC16E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безперервність і наступність</w:t>
      </w:r>
      <w:r w:rsidR="00CC16E8">
        <w:rPr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>цілісність у навчанні і вихованні, перетворення його на процес, що триває впродовж усього життя людини;</w:t>
      </w:r>
    </w:p>
    <w:p w:rsidR="00265B7A" w:rsidRPr="00AB26D8" w:rsidRDefault="00265B7A" w:rsidP="00CC16E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принципи творчої діяльності, самодіяльності й самостійності</w:t>
      </w:r>
      <w:r>
        <w:rPr>
          <w:sz w:val="28"/>
          <w:szCs w:val="28"/>
          <w:lang w:val="uk-UA"/>
        </w:rPr>
        <w:t xml:space="preserve"> – школа</w:t>
      </w:r>
      <w:r w:rsidRPr="00AB26D8">
        <w:rPr>
          <w:sz w:val="28"/>
          <w:szCs w:val="28"/>
        </w:rPr>
        <w:t xml:space="preserve"> розкріпачує творчі сили кожної дитини, максимально розвиває її самостійність у пошуку істини шляхом залучення до різних видів творчої діяльності, до розв'язання завдань в естетично збагаченому середовищі. Узгоджена з віком творча діяльність сприяє підвищенню мотивації до праці, розвитку інтелекту, максимального розкриття здібностей;</w:t>
      </w:r>
    </w:p>
    <w:p w:rsidR="00AB26D8" w:rsidRPr="00D91AD6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урахування інтересів і потреб дитини. Сучасні психолого-педагогічні методи дають змогу максимально вивчити запити, інтереси учнів і на підставі цього корегувати виховний процес. У центрі виховного процесу є особистість — її нахили, здібності, потреби, інтереси, соціальний доступ, самосвідомість, характер.</w:t>
      </w:r>
    </w:p>
    <w:p w:rsidR="00A75428" w:rsidRDefault="00A75428" w:rsidP="004C32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C3267" w:rsidRDefault="004C3267" w:rsidP="004C32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85B42">
        <w:rPr>
          <w:sz w:val="28"/>
          <w:szCs w:val="28"/>
          <w:shd w:val="clear" w:color="auto" w:fill="FFFFFF"/>
          <w:lang w:val="uk-UA"/>
        </w:rPr>
        <w:t>Сьогодні навчальний заклад – це передусім простір життя учня, де він здійснює перші кроки життєтворчості, готується до самостійної участі у соціальній діяльності</w:t>
      </w:r>
      <w:r>
        <w:rPr>
          <w:sz w:val="28"/>
          <w:szCs w:val="28"/>
          <w:shd w:val="clear" w:color="auto" w:fill="FFFFFF"/>
          <w:lang w:val="uk-UA"/>
        </w:rPr>
        <w:t xml:space="preserve"> та самоствердженні</w:t>
      </w:r>
      <w:r w:rsidRPr="00285B42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Одним із завдань нашого навчального</w:t>
      </w:r>
      <w:r w:rsidRPr="00787E26">
        <w:rPr>
          <w:sz w:val="28"/>
          <w:szCs w:val="28"/>
          <w:lang w:val="uk-UA"/>
        </w:rPr>
        <w:t xml:space="preserve"> закладу є створення умов для розвитку творчої особистості дитини. Здібність, обдарованість, талант розглядається з різних точок зору.</w:t>
      </w:r>
      <w:r>
        <w:rPr>
          <w:sz w:val="28"/>
          <w:szCs w:val="28"/>
          <w:lang w:val="uk-UA"/>
        </w:rPr>
        <w:t xml:space="preserve"> Колектив школи береже і продовжує традиції навчального закладу.</w:t>
      </w:r>
    </w:p>
    <w:p w:rsidR="00AB26D8" w:rsidRPr="00AB26D8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 w:val="0"/>
          <w:bCs w:val="0"/>
        </w:rPr>
      </w:pPr>
      <w:r w:rsidRPr="00AB26D8">
        <w:rPr>
          <w:rFonts w:ascii="Times New Roman" w:hAnsi="Times New Roman" w:cs="Times New Roman"/>
          <w:b w:val="0"/>
          <w:bCs w:val="0"/>
        </w:rPr>
        <w:t>Теоретико-методологічні засади: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пpoвiднi принципидержавної політики в галузі освіти: гуманізація, демократизація, адаптація системи освіти до рівнів i особливостей розвитку та підготовки учнів, вільний розвиток особистості, створення умов для самовизначення та самореалізації особистості;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головні положення</w:t>
      </w:r>
      <w:r w:rsidR="004472B9">
        <w:rPr>
          <w:sz w:val="28"/>
          <w:szCs w:val="28"/>
          <w:lang w:val="uk-UA"/>
        </w:rPr>
        <w:t xml:space="preserve"> </w:t>
      </w:r>
      <w:r w:rsidRPr="00AB26D8">
        <w:rPr>
          <w:sz w:val="28"/>
          <w:szCs w:val="28"/>
        </w:rPr>
        <w:t>особистісно-орієнтованої педагогіки: особистість</w:t>
      </w:r>
      <w:r w:rsidRPr="00AB26D8">
        <w:rPr>
          <w:sz w:val="28"/>
          <w:szCs w:val="28"/>
        </w:rPr>
        <w:br/>
        <w:t>як суб'єкт свого розвитку, урахування вікових та індивідуальних особливостей особистості, стимулювання, самопізнання та самовиховання;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теорія навчальної, пізнавальної, інтелектуальної діяльності </w:t>
      </w:r>
      <w:r w:rsidRPr="00B24BFA">
        <w:rPr>
          <w:i/>
          <w:sz w:val="28"/>
          <w:szCs w:val="28"/>
        </w:rPr>
        <w:t>(П.Я.Гальперін, В.В.Давидов, Д.Б.Ельконін)</w:t>
      </w:r>
      <w:r w:rsidRPr="00AB26D8">
        <w:rPr>
          <w:sz w:val="28"/>
          <w:szCs w:val="28"/>
        </w:rPr>
        <w:t>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системний пiдxiддо управління </w:t>
      </w:r>
      <w:r w:rsidRPr="00B24BFA">
        <w:rPr>
          <w:i/>
          <w:sz w:val="28"/>
          <w:szCs w:val="28"/>
        </w:rPr>
        <w:t>(В.А. Афанасьєв, В.П.Кузнєцов, В.М.Садовський тощо)</w:t>
      </w:r>
      <w:r w:rsidRPr="00AB26D8">
        <w:rPr>
          <w:sz w:val="28"/>
          <w:szCs w:val="28"/>
        </w:rPr>
        <w:t>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компетентнісно-орієнтований пiдхід</w:t>
      </w:r>
      <w:r w:rsidR="00B24BFA">
        <w:rPr>
          <w:sz w:val="28"/>
          <w:szCs w:val="28"/>
          <w:lang w:val="uk-UA"/>
        </w:rPr>
        <w:t xml:space="preserve"> </w:t>
      </w:r>
      <w:r w:rsidRPr="00B24BFA">
        <w:rPr>
          <w:i/>
          <w:sz w:val="28"/>
          <w:szCs w:val="28"/>
        </w:rPr>
        <w:t>(А.Хуторський, С.Шишов, А.К.Марков, С.Гузєєв)</w:t>
      </w:r>
      <w:r w:rsidRPr="00AB26D8">
        <w:rPr>
          <w:sz w:val="28"/>
          <w:szCs w:val="28"/>
        </w:rPr>
        <w:t>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комунікаційно-діалогічний пiдхідскладається зi встановлення взаємодії між всіма суб'єктами (об'єктами) процесу;</w:t>
      </w:r>
    </w:p>
    <w:p w:rsidR="00AB26D8" w:rsidRPr="00AB26D8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ocoбucтicно-opiєнтoваний підхід</w:t>
      </w:r>
      <w:r w:rsidR="00B24BFA">
        <w:rPr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>урахування природовідповідних особливостей кожної особистості, надання їй свого адаптивного ареалу для найбільш повного розкриття можливостей та здібностей в умовах зони найближчого розвитку;</w:t>
      </w:r>
    </w:p>
    <w:p w:rsidR="00AB26D8" w:rsidRPr="00AB26D8" w:rsidRDefault="00B24BFA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інтегративно</w:t>
      </w:r>
      <w:r w:rsidR="00AB26D8" w:rsidRPr="00AB26D8">
        <w:rPr>
          <w:sz w:val="28"/>
          <w:szCs w:val="28"/>
        </w:rPr>
        <w:t>-діяльнісний підхід</w:t>
      </w:r>
      <w:r>
        <w:rPr>
          <w:sz w:val="28"/>
          <w:szCs w:val="28"/>
          <w:lang w:val="uk-UA"/>
        </w:rPr>
        <w:t>, який</w:t>
      </w:r>
      <w:r w:rsidR="00AB26D8" w:rsidRPr="00AB26D8">
        <w:rPr>
          <w:sz w:val="28"/>
          <w:szCs w:val="28"/>
        </w:rPr>
        <w:t xml:space="preserve"> полягає в тому, що формування особистості учня і його розвиток здійснюється не тоді, коли він </w:t>
      </w:r>
      <w:r w:rsidR="00AB26D8" w:rsidRPr="00AB26D8">
        <w:rPr>
          <w:sz w:val="28"/>
          <w:szCs w:val="28"/>
        </w:rPr>
        <w:lastRenderedPageBreak/>
        <w:t>сприймає готові знання, а в процесі його власної діяльності, яка спрямована на «відкриття» ним нових знань;</w:t>
      </w:r>
    </w:p>
    <w:p w:rsidR="00AB26D8" w:rsidRPr="00AB26D8" w:rsidRDefault="00B24BFA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концептуальні пiдxoд</w:t>
      </w:r>
      <w:r>
        <w:rPr>
          <w:sz w:val="28"/>
          <w:szCs w:val="28"/>
          <w:lang w:val="uk-UA"/>
        </w:rPr>
        <w:t xml:space="preserve">и </w:t>
      </w:r>
      <w:r w:rsidR="00AB26D8" w:rsidRPr="00AB26D8">
        <w:rPr>
          <w:sz w:val="28"/>
          <w:szCs w:val="28"/>
        </w:rPr>
        <w:t xml:space="preserve">до управління школою </w:t>
      </w:r>
      <w:r w:rsidR="00AB26D8" w:rsidRPr="00B24BFA">
        <w:rPr>
          <w:i/>
          <w:sz w:val="28"/>
          <w:szCs w:val="28"/>
        </w:rPr>
        <w:t>(M.М. Поташник, Є.М.Павлютенков, Т.І.Шамова)</w:t>
      </w:r>
      <w:r w:rsidR="00AB26D8" w:rsidRPr="00AB26D8">
        <w:rPr>
          <w:sz w:val="28"/>
          <w:szCs w:val="28"/>
        </w:rPr>
        <w:t>;</w:t>
      </w:r>
    </w:p>
    <w:p w:rsidR="00AB26D8" w:rsidRPr="004C3267" w:rsidRDefault="00AB26D8" w:rsidP="00CC16E8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i/>
          <w:sz w:val="28"/>
          <w:szCs w:val="28"/>
        </w:rPr>
      </w:pPr>
      <w:r w:rsidRPr="00AB26D8">
        <w:rPr>
          <w:sz w:val="28"/>
          <w:szCs w:val="28"/>
        </w:rPr>
        <w:t xml:space="preserve">програмно-цільовий підхід до управління розвитком школи </w:t>
      </w:r>
      <w:r w:rsidR="00B24BFA">
        <w:rPr>
          <w:i/>
          <w:sz w:val="28"/>
          <w:szCs w:val="28"/>
        </w:rPr>
        <w:t>(M.М. Поташник, В.С. Лазарев</w:t>
      </w:r>
      <w:r w:rsidR="00B24BFA">
        <w:rPr>
          <w:i/>
          <w:sz w:val="28"/>
          <w:szCs w:val="28"/>
          <w:lang w:val="uk-UA"/>
        </w:rPr>
        <w:t>)</w:t>
      </w:r>
      <w:r w:rsidR="00B24BFA">
        <w:rPr>
          <w:sz w:val="28"/>
          <w:szCs w:val="28"/>
          <w:lang w:val="uk-UA"/>
        </w:rPr>
        <w:t>.</w:t>
      </w:r>
    </w:p>
    <w:p w:rsidR="004C3267" w:rsidRPr="00B24BFA" w:rsidRDefault="004C3267" w:rsidP="004C3267">
      <w:pPr>
        <w:pStyle w:val="a3"/>
        <w:spacing w:before="0" w:beforeAutospacing="0" w:after="0" w:afterAutospacing="0"/>
        <w:ind w:left="357"/>
        <w:jc w:val="both"/>
        <w:rPr>
          <w:i/>
          <w:sz w:val="28"/>
          <w:szCs w:val="28"/>
        </w:rPr>
      </w:pPr>
    </w:p>
    <w:p w:rsidR="00AB26D8" w:rsidRPr="00CC16E8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</w:rPr>
      </w:pPr>
      <w:r w:rsidRPr="00CC16E8">
        <w:rPr>
          <w:rFonts w:ascii="Times New Roman" w:hAnsi="Times New Roman" w:cs="Times New Roman"/>
          <w:bCs w:val="0"/>
        </w:rPr>
        <w:t>4.Зміст і</w:t>
      </w:r>
      <w:r w:rsidR="00CC16E8">
        <w:rPr>
          <w:rFonts w:ascii="Times New Roman" w:hAnsi="Times New Roman" w:cs="Times New Roman"/>
          <w:bCs w:val="0"/>
          <w:lang w:val="uk-UA"/>
        </w:rPr>
        <w:t xml:space="preserve"> </w:t>
      </w:r>
      <w:r w:rsidRPr="00CC16E8">
        <w:rPr>
          <w:rFonts w:ascii="Times New Roman" w:hAnsi="Times New Roman" w:cs="Times New Roman"/>
          <w:bCs w:val="0"/>
        </w:rPr>
        <w:t>організація</w:t>
      </w:r>
      <w:r w:rsidR="00CC16E8">
        <w:rPr>
          <w:rFonts w:ascii="Times New Roman" w:hAnsi="Times New Roman" w:cs="Times New Roman"/>
          <w:bCs w:val="0"/>
          <w:lang w:val="uk-UA"/>
        </w:rPr>
        <w:t xml:space="preserve"> </w:t>
      </w:r>
      <w:r w:rsidRPr="00CC16E8">
        <w:rPr>
          <w:rFonts w:ascii="Times New Roman" w:hAnsi="Times New Roman" w:cs="Times New Roman"/>
          <w:bCs w:val="0"/>
        </w:rPr>
        <w:t>навчально-виховного процесу</w:t>
      </w:r>
    </w:p>
    <w:p w:rsidR="00AB26D8" w:rsidRDefault="00AB26D8" w:rsidP="008B3C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16E8">
        <w:rPr>
          <w:sz w:val="28"/>
          <w:szCs w:val="28"/>
          <w:lang w:val="uk-UA"/>
        </w:rPr>
        <w:t>Педагогічний колектив, працюючи над удосконаленням фахової майстерності, модернізацією навчально</w:t>
      </w:r>
      <w:r w:rsidR="00CC16E8">
        <w:rPr>
          <w:sz w:val="28"/>
          <w:szCs w:val="28"/>
          <w:lang w:val="uk-UA"/>
        </w:rPr>
        <w:t>-</w:t>
      </w:r>
      <w:r w:rsidRPr="00CC16E8">
        <w:rPr>
          <w:sz w:val="28"/>
          <w:szCs w:val="28"/>
          <w:lang w:val="uk-UA"/>
        </w:rPr>
        <w:t>виховного процесу, має власну систему дослідно експериментальної та інноваційної діяльності.</w:t>
      </w:r>
    </w:p>
    <w:p w:rsidR="00C470C1" w:rsidRPr="004B0B9A" w:rsidRDefault="00C470C1" w:rsidP="004C3267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B26D8" w:rsidRPr="00AB26D8" w:rsidRDefault="00AB26D8" w:rsidP="00C54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Навчально-виховний процес </w:t>
      </w:r>
      <w:r w:rsidR="00C54476">
        <w:rPr>
          <w:sz w:val="28"/>
          <w:szCs w:val="28"/>
          <w:lang w:val="uk-UA"/>
        </w:rPr>
        <w:t xml:space="preserve">у школі </w:t>
      </w:r>
      <w:r w:rsidRPr="00AB26D8">
        <w:rPr>
          <w:sz w:val="28"/>
          <w:szCs w:val="28"/>
        </w:rPr>
        <w:t xml:space="preserve">організовано за принципом раціональності в умовах </w:t>
      </w:r>
      <w:r w:rsidR="00C54476">
        <w:rPr>
          <w:sz w:val="28"/>
          <w:szCs w:val="28"/>
          <w:lang w:val="uk-UA"/>
        </w:rPr>
        <w:t>одно</w:t>
      </w:r>
      <w:r w:rsidRPr="00AB26D8">
        <w:rPr>
          <w:sz w:val="28"/>
          <w:szCs w:val="28"/>
        </w:rPr>
        <w:t>змінно</w:t>
      </w:r>
      <w:r w:rsidR="00C54476">
        <w:rPr>
          <w:sz w:val="28"/>
          <w:szCs w:val="28"/>
          <w:lang w:val="uk-UA"/>
        </w:rPr>
        <w:t>го</w:t>
      </w:r>
      <w:r w:rsidRPr="00AB26D8">
        <w:rPr>
          <w:sz w:val="28"/>
          <w:szCs w:val="28"/>
        </w:rPr>
        <w:t xml:space="preserve"> навчання при функціонуванні групи продовженого дня для молодших школярів з розкладом роботи у другій половині навчального дня.</w:t>
      </w:r>
    </w:p>
    <w:p w:rsidR="00AB26D8" w:rsidRPr="00AB26D8" w:rsidRDefault="00AB26D8" w:rsidP="00C54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 цьому обсяг тижневого навчального навантаження відповідає санітарно-гігієнічним гранично допустимим нормам, навчальні кабінети використовуються раціонально для викладання відповідних та суміжних предметів.</w:t>
      </w:r>
    </w:p>
    <w:p w:rsidR="00AB26D8" w:rsidRPr="00AB26D8" w:rsidRDefault="00AB26D8" w:rsidP="00C54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476">
        <w:rPr>
          <w:b/>
          <w:sz w:val="28"/>
          <w:szCs w:val="28"/>
        </w:rPr>
        <w:t>Зміст освіти навчального закладу II ступеня</w:t>
      </w:r>
      <w:r w:rsidRPr="00AB26D8">
        <w:rPr>
          <w:sz w:val="28"/>
          <w:szCs w:val="28"/>
        </w:rPr>
        <w:t xml:space="preserve"> орієнтовано на продовження формування пізнавальної, комунікативної, моральної, естетичної, трудової, фізичної культури учнів. Функціонує система корекційної підтримки особистості школяра, яка складається з таких компонентів: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внутрішньокласна диференціація та індивідуалізація навчання на уроці;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корекційна діяльність на факультативних, групових та індивідуальних заняттях;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діяльність психологічної служби щодо корекції розвитку особистості школяра;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діагностичне відстеження індивідуального розвитку людини;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діагностичне відстеження реалізації освітньої програми;</w:t>
      </w:r>
    </w:p>
    <w:p w:rsidR="00AB26D8" w:rsidRPr="00AB26D8" w:rsidRDefault="00AB26D8" w:rsidP="00C5447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надання допомоги щодо створення умов для саморозвитку та самовизначення учнів.</w:t>
      </w:r>
    </w:p>
    <w:p w:rsidR="00AB26D8" w:rsidRPr="000E5BFC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</w:rPr>
      </w:pPr>
      <w:r w:rsidRPr="000E5BFC">
        <w:rPr>
          <w:rFonts w:ascii="Times New Roman" w:hAnsi="Times New Roman" w:cs="Times New Roman"/>
          <w:bCs w:val="0"/>
        </w:rPr>
        <w:t>5. Навчально – методичне забезпечення</w:t>
      </w:r>
    </w:p>
    <w:p w:rsidR="00AB26D8" w:rsidRPr="00AB26D8" w:rsidRDefault="00AB26D8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Навчально</w:t>
      </w:r>
      <w:r w:rsidR="000E5BFC">
        <w:rPr>
          <w:sz w:val="28"/>
          <w:szCs w:val="28"/>
          <w:lang w:val="uk-UA"/>
        </w:rPr>
        <w:t>-</w:t>
      </w:r>
      <w:r w:rsidRPr="00AB26D8">
        <w:rPr>
          <w:sz w:val="28"/>
          <w:szCs w:val="28"/>
        </w:rPr>
        <w:t>виховний процес будується виключно на засадах наукової методології. Зміст, форми і методи навчання та виховання, теоретичні і практичні відомості на будь</w:t>
      </w:r>
      <w:r w:rsidR="000E5BFC">
        <w:rPr>
          <w:sz w:val="28"/>
          <w:szCs w:val="28"/>
          <w:lang w:val="uk-UA"/>
        </w:rPr>
        <w:t>-</w:t>
      </w:r>
      <w:r w:rsidRPr="00AB26D8">
        <w:rPr>
          <w:sz w:val="28"/>
          <w:szCs w:val="28"/>
        </w:rPr>
        <w:t>якому рівні вивчення та з будь</w:t>
      </w:r>
      <w:r w:rsidR="000E5BFC">
        <w:rPr>
          <w:sz w:val="28"/>
          <w:szCs w:val="28"/>
          <w:lang w:val="uk-UA"/>
        </w:rPr>
        <w:t>-</w:t>
      </w:r>
      <w:r w:rsidRPr="00AB26D8">
        <w:rPr>
          <w:sz w:val="28"/>
          <w:szCs w:val="28"/>
        </w:rPr>
        <w:t>якого предмета відповідають даним сучасної науки, нормам загальнолюдської моралі.</w:t>
      </w:r>
    </w:p>
    <w:p w:rsidR="00AB26D8" w:rsidRPr="00AB26D8" w:rsidRDefault="00AB26D8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Педагогічний колектив значну увагу приділяє інноваційним формам та методам організації навально-виховного процесу, керуючись концептуальними положеннями та принципами: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зв'язку з життям, актуальності, орієнтації організаторів методичної роботи на врахування сучасного соціального замовлення суспільства;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 xml:space="preserve">принцип науковості методичної роботи: відповідність усієї системи підвищення кваліфікації вчителів сучасним науковим досягненням у різноманітних сферах; реалізація цього принципу включає діагностику, проблемний аналіз, рефлексію стану справ у </w:t>
      </w:r>
      <w:r w:rsidR="000E5BFC">
        <w:rPr>
          <w:sz w:val="28"/>
          <w:szCs w:val="28"/>
          <w:lang w:val="uk-UA"/>
        </w:rPr>
        <w:t>школі;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системності методичної роботи: підхід до методичної роботи як до цілісної системи;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комплексності методичної роботи: єдність і взаємозв'язок з усіх сторін та напрямів підвищення кваліфікації вчителів;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єдності теорії і практики виступає одночасно проти двох небажаних крайнос</w:t>
      </w:r>
      <w:r w:rsidRPr="00AB26D8">
        <w:rPr>
          <w:sz w:val="28"/>
          <w:szCs w:val="28"/>
        </w:rPr>
        <w:softHyphen/>
        <w:t>тей: недооцінки ролі теорії та надлишкової теоретичності методичної роботи;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принцип творчого ставлення до вчительської праці: активізація всіх учителів </w:t>
      </w:r>
      <w:r w:rsidR="000E5BFC">
        <w:rPr>
          <w:sz w:val="28"/>
          <w:szCs w:val="28"/>
          <w:lang w:val="uk-UA"/>
        </w:rPr>
        <w:t>школи, с</w:t>
      </w:r>
      <w:r w:rsidRPr="00AB26D8">
        <w:rPr>
          <w:sz w:val="28"/>
          <w:szCs w:val="28"/>
        </w:rPr>
        <w:t>творення кожним учителем власної технології навчання й виховання;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колегіальності методичної роботи дозволяє раціонально поєднувати ко</w:t>
      </w:r>
      <w:r w:rsidRPr="00AB26D8">
        <w:rPr>
          <w:sz w:val="28"/>
          <w:szCs w:val="28"/>
        </w:rPr>
        <w:softHyphen/>
        <w:t>лективні, групові та індивідуальні форми методичної роботи;</w:t>
      </w:r>
    </w:p>
    <w:p w:rsidR="00AB26D8" w:rsidRPr="00AB26D8" w:rsidRDefault="00AB26D8" w:rsidP="000E5BF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принцип комфортності: створення сприятливих соціально-психологічних, демо</w:t>
      </w:r>
      <w:r w:rsidRPr="00AB26D8">
        <w:rPr>
          <w:sz w:val="28"/>
          <w:szCs w:val="28"/>
        </w:rPr>
        <w:softHyphen/>
        <w:t>кратичних умов щодо ефективної роботи вчителів; цей принцип активізує творчий пошук учителя.</w:t>
      </w:r>
    </w:p>
    <w:p w:rsidR="000E5BFC" w:rsidRDefault="000E5BFC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FB57A7" w:rsidRDefault="00AB26D8" w:rsidP="00AB26D8">
      <w:pPr>
        <w:pStyle w:val="6"/>
        <w:spacing w:before="0" w:after="0" w:line="240" w:lineRule="atLeast"/>
        <w:jc w:val="both"/>
        <w:rPr>
          <w:i/>
          <w:sz w:val="28"/>
          <w:szCs w:val="28"/>
        </w:rPr>
      </w:pPr>
      <w:r w:rsidRPr="00FB57A7">
        <w:rPr>
          <w:i/>
          <w:sz w:val="28"/>
          <w:szCs w:val="28"/>
        </w:rPr>
        <w:t>5.1. Цільові орієнтири науково-методичної роботи</w:t>
      </w:r>
    </w:p>
    <w:p w:rsidR="00AB26D8" w:rsidRPr="00AB26D8" w:rsidRDefault="000E5BFC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>
        <w:rPr>
          <w:sz w:val="28"/>
          <w:szCs w:val="28"/>
          <w:lang w:val="uk-UA"/>
        </w:rPr>
        <w:t>К</w:t>
      </w:r>
      <w:r w:rsidR="00AB26D8" w:rsidRPr="00AB26D8">
        <w:rPr>
          <w:sz w:val="28"/>
          <w:szCs w:val="28"/>
        </w:rPr>
        <w:t>онц</w:t>
      </w:r>
      <w:r>
        <w:rPr>
          <w:sz w:val="28"/>
          <w:szCs w:val="28"/>
        </w:rPr>
        <w:t xml:space="preserve">епції нової української школи, </w:t>
      </w:r>
      <w:r>
        <w:rPr>
          <w:sz w:val="28"/>
          <w:szCs w:val="28"/>
          <w:lang w:val="uk-UA"/>
        </w:rPr>
        <w:t>н</w:t>
      </w:r>
      <w:r w:rsidR="00AB26D8" w:rsidRPr="00AB26D8">
        <w:rPr>
          <w:sz w:val="28"/>
          <w:szCs w:val="28"/>
        </w:rPr>
        <w:t xml:space="preserve">асамперед учителю буде надано академічну свободу. </w:t>
      </w:r>
      <w:r>
        <w:rPr>
          <w:sz w:val="28"/>
          <w:szCs w:val="28"/>
          <w:lang w:val="uk-UA"/>
        </w:rPr>
        <w:t>Він</w:t>
      </w:r>
      <w:r w:rsidR="00AB26D8" w:rsidRPr="00AB26D8">
        <w:rPr>
          <w:sz w:val="28"/>
          <w:szCs w:val="28"/>
        </w:rPr>
        <w:t xml:space="preserve"> зможе готувати власні авторські навчальні програми, власноруч обирати підручники, методи, стратегії, способи і засоби навчання; активно виражати власну фахову думку. Держава гарантуватиме йому свободу від втручання у професійну діяльність.</w:t>
      </w:r>
    </w:p>
    <w:p w:rsidR="00AB26D8" w:rsidRPr="00AB26D8" w:rsidRDefault="00AB26D8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Велика увага приділяється матеріальному стимулюванню. У проекті Закону «Про освіту» закладається норма про підвищення місця вчителя у єдиній тарифній сітці. Учителі, які пройдуть добровільну незалежну сертифікацію, будуть отримувати надбавку.</w:t>
      </w:r>
    </w:p>
    <w:p w:rsidR="00AB26D8" w:rsidRPr="00AB26D8" w:rsidRDefault="00AB26D8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Суттєвих змін зазнає процес і зміст підготовки вчителя.</w:t>
      </w:r>
    </w:p>
    <w:p w:rsidR="00AB26D8" w:rsidRPr="00AB26D8" w:rsidRDefault="00AB26D8" w:rsidP="000E5B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Учителі вивчатимуть особистісно орієнтований та компетентнісний підхід, управління освітнім процесом, психологію групової динаміки тощо. У зв’язку з цим варто говорити про нову роль учителя – не як єдиного наставника та джерело знань, а як тьютора, модератора в індивідуальній освітній траєкторії дитини.</w:t>
      </w:r>
    </w:p>
    <w:p w:rsidR="00AB26D8" w:rsidRPr="00AB26D8" w:rsidRDefault="00AB26D8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Збільшиться кількість моделей підготовки вчителя. Форми підвищення кваліфіка</w:t>
      </w:r>
      <w:r w:rsidR="00FB57A7">
        <w:rPr>
          <w:sz w:val="28"/>
          <w:szCs w:val="28"/>
        </w:rPr>
        <w:t>ції буде диверсифіковано: курси</w:t>
      </w:r>
      <w:r w:rsidR="00FB57A7">
        <w:rPr>
          <w:sz w:val="28"/>
          <w:szCs w:val="28"/>
          <w:lang w:val="uk-UA"/>
        </w:rPr>
        <w:t xml:space="preserve"> при ІПКПК</w:t>
      </w:r>
      <w:r w:rsidRPr="00AB26D8">
        <w:rPr>
          <w:sz w:val="28"/>
          <w:szCs w:val="28"/>
        </w:rPr>
        <w:t>, семінари, вебінари, он-лайн-курси, конференції, самоосвіта (визнання сертифікатів). Учитель отримає право вибору місця і способу підвищення кваліфікації, як передбачено проектом Закону «Про освіту».</w:t>
      </w:r>
    </w:p>
    <w:p w:rsidR="00AB26D8" w:rsidRPr="00AB26D8" w:rsidRDefault="00FB57A7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Саме т</w:t>
      </w:r>
      <w:r w:rsidR="00AB26D8" w:rsidRPr="00AB26D8">
        <w:rPr>
          <w:sz w:val="28"/>
          <w:szCs w:val="28"/>
        </w:rPr>
        <w:t xml:space="preserve">ому робота педагогічного колективу </w:t>
      </w:r>
      <w:r>
        <w:rPr>
          <w:sz w:val="28"/>
          <w:szCs w:val="28"/>
          <w:lang w:val="uk-UA"/>
        </w:rPr>
        <w:t>навчального закладу</w:t>
      </w:r>
      <w:r w:rsidR="00AB26D8" w:rsidRPr="00AB26D8">
        <w:rPr>
          <w:sz w:val="28"/>
          <w:szCs w:val="28"/>
        </w:rPr>
        <w:t xml:space="preserve"> буде опиратися на:</w:t>
      </w:r>
    </w:p>
    <w:p w:rsidR="00AB26D8" w:rsidRPr="00AB26D8" w:rsidRDefault="00AB26D8" w:rsidP="00FB57A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осмислення соціального замовлення суспільства й держави, конкретних програмно-методичних вимог;</w:t>
      </w:r>
    </w:p>
    <w:p w:rsidR="00AB26D8" w:rsidRPr="00AB26D8" w:rsidRDefault="00AB26D8" w:rsidP="00FB57A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втілення досягнень і досвіду педагогів-новаторів;</w:t>
      </w:r>
    </w:p>
    <w:p w:rsidR="00AB26D8" w:rsidRPr="00AB26D8" w:rsidRDefault="00AB26D8" w:rsidP="00FB57A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>втілення та використання досягнень психолого-педагогічної науки;</w:t>
      </w:r>
    </w:p>
    <w:p w:rsidR="00AB26D8" w:rsidRPr="00AB26D8" w:rsidRDefault="00AB26D8" w:rsidP="00FB57A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поширення кращого досвіду.</w:t>
      </w:r>
    </w:p>
    <w:p w:rsidR="00AB26D8" w:rsidRPr="00AB26D8" w:rsidRDefault="00AB26D8" w:rsidP="000E5B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Формування цілісного працездатного педагогічного колективу:</w:t>
      </w:r>
    </w:p>
    <w:p w:rsidR="00AB26D8" w:rsidRPr="00AB26D8" w:rsidRDefault="00AB26D8" w:rsidP="00FB57A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створення умов і підтримка самоосвіти вчителів;</w:t>
      </w:r>
    </w:p>
    <w:p w:rsidR="00AB26D8" w:rsidRPr="00AB26D8" w:rsidRDefault="00AB26D8" w:rsidP="00FB57A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вироблення єдиного педагогічного кредо, загальних цінностей і традицій;</w:t>
      </w:r>
    </w:p>
    <w:p w:rsidR="00AB26D8" w:rsidRPr="00AB26D8" w:rsidRDefault="00AB26D8" w:rsidP="00FB57A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діагностика та аналіз діяльності закладу, його результатів;</w:t>
      </w:r>
    </w:p>
    <w:p w:rsidR="00AB26D8" w:rsidRPr="00AB26D8" w:rsidRDefault="00AB26D8" w:rsidP="00FB57A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підтримка та стимулювання педагогічної творчості та ініціативи вчителів і вихователів, залучення до науково-дослідної роботи з актуальних проблем </w:t>
      </w:r>
      <w:r w:rsidR="00FB57A7">
        <w:rPr>
          <w:sz w:val="28"/>
          <w:szCs w:val="28"/>
          <w:lang w:val="uk-UA"/>
        </w:rPr>
        <w:t>школи</w:t>
      </w:r>
      <w:r w:rsidRPr="00AB26D8">
        <w:rPr>
          <w:sz w:val="28"/>
          <w:szCs w:val="28"/>
        </w:rPr>
        <w:t>.</w:t>
      </w:r>
    </w:p>
    <w:p w:rsidR="00AB26D8" w:rsidRPr="00AB26D8" w:rsidRDefault="00AB26D8" w:rsidP="00FB57A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Постійне підвищення професійної компетентності педагогічних працівників: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загальнокультурної компетентності,</w:t>
      </w:r>
      <w:r w:rsidR="00FB57A7">
        <w:rPr>
          <w:sz w:val="28"/>
          <w:szCs w:val="28"/>
          <w:lang w:val="uk-UA"/>
        </w:rPr>
        <w:t xml:space="preserve"> </w:t>
      </w:r>
      <w:r w:rsidRPr="00AB26D8">
        <w:rPr>
          <w:sz w:val="28"/>
          <w:szCs w:val="28"/>
        </w:rPr>
        <w:t>спрямованої на розвиток та самовдосконалення його духовної культури, творчого потенціалу;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методологічної та світоглядної компетентності, орієнтованої на розвиток сучасного стилю, діалектичного мислення, професійно-ціннісних поглядів та переконань, на правильний вибір філософсько-методологічних проблем сутності життя та напрямів розвитку суспільства;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наукової компетентності учителя- знань у тій сфері науки, що лежить в основі предмета, який викладається, забезпечення професійною інформацією;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методичної компетентності вчителя:володіння методикою викладання, педагогічним змістом свого предмета, варіативною частиною, змістом нових навчальних програм та підручників;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загальнопедагогічної компетентності, що полягає в прагненні до самоосвіти, у знанні та вмінні застосовувати найбільш важливі сучасні освітні концепції і технології, у засвоєнні досвіду вчителів-новаторів і майстрів педагогічної праці;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психолого-фізіологічної компетентності:знання й вивчення вчителем особистості учнів з точки зору вікових та індивідуальних психолого-фізіологічних особливостей, володіння організацією здорового способу життя, розвиток культури емоцій, умінь саморегуляції вчителя;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морально-етичної компетентності:</w:t>
      </w:r>
      <w:r w:rsidR="00FB57A7">
        <w:rPr>
          <w:sz w:val="28"/>
          <w:szCs w:val="28"/>
          <w:lang w:val="uk-UA"/>
        </w:rPr>
        <w:t xml:space="preserve"> </w:t>
      </w:r>
      <w:r w:rsidRPr="00AB26D8">
        <w:rPr>
          <w:sz w:val="28"/>
          <w:szCs w:val="28"/>
        </w:rPr>
        <w:t>дотримання норм і правил поведінки в системі відносин «учитель — учень», «учитель</w:t>
      </w:r>
      <w:r w:rsidR="00FB57A7">
        <w:rPr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 xml:space="preserve"> педагогічний колектив», «учитель — батьки», вирішення виховних завдань у змісті методичної роботи;</w:t>
      </w:r>
    </w:p>
    <w:p w:rsidR="00AB26D8" w:rsidRPr="00AB26D8" w:rsidRDefault="00AB26D8" w:rsidP="00FB5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інформаційно-технічна компетентність учителя:уміння ефективно ви</w:t>
      </w:r>
      <w:r w:rsidRPr="00AB26D8">
        <w:rPr>
          <w:sz w:val="28"/>
          <w:szCs w:val="28"/>
        </w:rPr>
        <w:softHyphen/>
        <w:t>користовувати можливості сучасних інформаційно-технічних засобів для підвищення якості освіти, виховання й розвитку.</w:t>
      </w:r>
    </w:p>
    <w:p w:rsidR="00AB26D8" w:rsidRPr="00AB26D8" w:rsidRDefault="00AB26D8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Суб'єктами методичної роботи є: педагогічні працівники, керівники методичних служб, заступники директора, керівник </w:t>
      </w:r>
      <w:r w:rsidR="00FB57A7">
        <w:rPr>
          <w:sz w:val="28"/>
          <w:szCs w:val="28"/>
          <w:lang w:val="uk-UA"/>
        </w:rPr>
        <w:t>навчального закладу</w:t>
      </w:r>
      <w:r w:rsidRPr="00AB26D8">
        <w:rPr>
          <w:sz w:val="28"/>
          <w:szCs w:val="28"/>
        </w:rPr>
        <w:t>.</w:t>
      </w:r>
    </w:p>
    <w:p w:rsidR="00AB26D8" w:rsidRPr="00FB57A7" w:rsidRDefault="00AB26D8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B57A7">
        <w:rPr>
          <w:sz w:val="28"/>
          <w:szCs w:val="28"/>
          <w:lang w:val="uk-UA"/>
        </w:rPr>
        <w:t>Об'єктами методичної роботи є: урок, зміст освіти, технології, методики, навчально-виховний процес, бібліотека, застосування технічних засобів навчання та нових ІКТ, додаткова освіта, учитель, профоб'єднання, педагогічний колектив, колегіант.</w:t>
      </w:r>
    </w:p>
    <w:p w:rsidR="000E5BFC" w:rsidRDefault="000E5BFC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FB57A7" w:rsidRDefault="00AB26D8" w:rsidP="00AB26D8">
      <w:pPr>
        <w:pStyle w:val="6"/>
        <w:spacing w:before="0" w:after="0" w:line="240" w:lineRule="atLeast"/>
        <w:jc w:val="both"/>
        <w:rPr>
          <w:i/>
          <w:sz w:val="28"/>
          <w:szCs w:val="28"/>
        </w:rPr>
      </w:pPr>
      <w:r w:rsidRPr="00FB57A7">
        <w:rPr>
          <w:i/>
          <w:sz w:val="28"/>
          <w:szCs w:val="28"/>
        </w:rPr>
        <w:t>5.2.Основні напрямки науково-методичної діяльності закладу:</w:t>
      </w:r>
    </w:p>
    <w:p w:rsidR="00AB26D8" w:rsidRPr="00FB57A7" w:rsidRDefault="00FB57A7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напрямками є: </w:t>
      </w:r>
      <w:r w:rsidR="00AB26D8" w:rsidRPr="00FB57A7">
        <w:rPr>
          <w:sz w:val="28"/>
          <w:szCs w:val="28"/>
          <w:lang w:val="uk-UA"/>
        </w:rPr>
        <w:t>стратегічне планування, тактичне планування, організація НВП, контроль і моніторинг процесу та результатів, оцінка, аналіз, рефлексія, регулювання та корекція НВП, презентації, виставки, огляди, конкурси, обмін досвідом.</w:t>
      </w:r>
    </w:p>
    <w:p w:rsidR="00AB26D8" w:rsidRPr="00FB57A7" w:rsidRDefault="00AB26D8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B57A7">
        <w:rPr>
          <w:sz w:val="28"/>
          <w:szCs w:val="28"/>
          <w:lang w:val="uk-UA"/>
        </w:rPr>
        <w:t xml:space="preserve">Підвищення кваліфікації: конкурси «Вчитель року», «Класний керівник року», «Молодий учитель року», атестація, школа передового досвіду, робота методичних кафедр, творчих і проблемних груп учителів, школа молодого вчителя, </w:t>
      </w:r>
      <w:r w:rsidR="00C75387">
        <w:rPr>
          <w:sz w:val="28"/>
          <w:szCs w:val="28"/>
          <w:lang w:val="uk-UA"/>
        </w:rPr>
        <w:t xml:space="preserve">взаємовідвідування </w:t>
      </w:r>
      <w:r w:rsidR="00C75387" w:rsidRPr="00C75387">
        <w:rPr>
          <w:sz w:val="28"/>
          <w:szCs w:val="28"/>
          <w:lang w:val="uk-UA"/>
        </w:rPr>
        <w:t>вчителями уроків і позакласних заходів</w:t>
      </w:r>
      <w:r w:rsidRPr="00FB57A7">
        <w:rPr>
          <w:sz w:val="28"/>
          <w:szCs w:val="28"/>
          <w:lang w:val="uk-UA"/>
        </w:rPr>
        <w:t>, вивчення, узагальнення та втілення інновацій, передового досвіду.</w:t>
      </w:r>
    </w:p>
    <w:p w:rsidR="00AB26D8" w:rsidRPr="00FB57A7" w:rsidRDefault="00AB26D8" w:rsidP="00FB5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B57A7">
        <w:rPr>
          <w:sz w:val="28"/>
          <w:szCs w:val="28"/>
          <w:lang w:val="uk-UA"/>
        </w:rPr>
        <w:t>Управлінські функції: офіційна інформація, розробка внутрішньоколегіальних підзаконних актів, планування розвитку, контроль за дотриманням офіційних і підзаконних актів, звітність, розклад, єдині вимоги, керівництво предметними кафедрами, творчими групами, стимулювання праці вчителя, розв'язання конфліктних ситуацій.</w:t>
      </w:r>
    </w:p>
    <w:p w:rsidR="00FB57A7" w:rsidRDefault="00FB57A7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FB57A7" w:rsidRDefault="00AB26D8" w:rsidP="00AB26D8">
      <w:pPr>
        <w:pStyle w:val="6"/>
        <w:spacing w:before="0" w:after="0" w:line="240" w:lineRule="atLeast"/>
        <w:jc w:val="both"/>
        <w:rPr>
          <w:i/>
          <w:sz w:val="28"/>
          <w:szCs w:val="28"/>
        </w:rPr>
      </w:pPr>
      <w:r w:rsidRPr="00FB57A7">
        <w:rPr>
          <w:i/>
          <w:sz w:val="28"/>
          <w:szCs w:val="28"/>
        </w:rPr>
        <w:t>5.3.Форми методичної роботи</w:t>
      </w:r>
    </w:p>
    <w:p w:rsidR="00AB26D8" w:rsidRPr="00AB26D8" w:rsidRDefault="00AB26D8" w:rsidP="00FB57A7">
      <w:pPr>
        <w:pStyle w:val="a3"/>
        <w:spacing w:before="0" w:beforeAutospacing="0" w:after="295" w:afterAutospacing="0" w:line="240" w:lineRule="atLeast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 xml:space="preserve">Організаційний аспект структури методичної системи в </w:t>
      </w:r>
      <w:r w:rsidR="00FB57A7">
        <w:rPr>
          <w:sz w:val="28"/>
          <w:szCs w:val="28"/>
          <w:lang w:val="uk-UA"/>
        </w:rPr>
        <w:t>навчальному закладі</w:t>
      </w:r>
      <w:r w:rsidRPr="00AB26D8">
        <w:rPr>
          <w:sz w:val="28"/>
          <w:szCs w:val="28"/>
        </w:rPr>
        <w:t xml:space="preserve"> побудований на основі форм методичної та науково-експериментальної роботи: індивідуальних, групових і масових (колективних).</w:t>
      </w:r>
    </w:p>
    <w:p w:rsidR="00AB26D8" w:rsidRPr="00C75387" w:rsidRDefault="00AB26D8" w:rsidP="00C7538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C75387">
        <w:rPr>
          <w:rStyle w:val="a4"/>
          <w:sz w:val="28"/>
          <w:szCs w:val="28"/>
          <w:lang w:val="uk-UA"/>
        </w:rPr>
        <w:t xml:space="preserve">До колективних форм організації методичної та науково-експериментальної роботи в </w:t>
      </w:r>
      <w:r w:rsidR="00C75387">
        <w:rPr>
          <w:rStyle w:val="a4"/>
          <w:sz w:val="28"/>
          <w:szCs w:val="28"/>
          <w:lang w:val="uk-UA"/>
        </w:rPr>
        <w:t>школі</w:t>
      </w:r>
      <w:r w:rsidRPr="00C75387">
        <w:rPr>
          <w:rStyle w:val="a4"/>
          <w:sz w:val="28"/>
          <w:szCs w:val="28"/>
          <w:lang w:val="uk-UA"/>
        </w:rPr>
        <w:t xml:space="preserve"> належать:</w:t>
      </w:r>
      <w:r w:rsidRPr="00AB26D8">
        <w:rPr>
          <w:rStyle w:val="apple-converted-space"/>
          <w:sz w:val="28"/>
          <w:szCs w:val="28"/>
        </w:rPr>
        <w:t> </w:t>
      </w:r>
      <w:r w:rsidRPr="00C75387">
        <w:rPr>
          <w:sz w:val="28"/>
          <w:szCs w:val="28"/>
          <w:lang w:val="uk-UA"/>
        </w:rPr>
        <w:t>педагогічні читання та науково-практичні конференції; педагогічні ради; тематичні засідання предметних кафедр та об’єднань; проведення оглядів творчих робіт; огляди навчальних кабінетів; тижні педагогічної майстерності; круглі столи; огляди наукової, педагогічної та іншої літератури; психологічні семінари, теоретичні та проблемні семінари, семінари-практикуми; методичні оперативки; ділові ігри; творчі звіти окремих учителів, що отримали визнання за свою майстерність і досвід; методичні тижні; педагогічні виставки, методичний аукціон, розв'язування педагогічних ситуацій, відкриті уроки, взаємовідвідування вчителями уроків і позакласних заходів</w:t>
      </w:r>
      <w:r w:rsidR="00C75387">
        <w:rPr>
          <w:sz w:val="28"/>
          <w:szCs w:val="28"/>
          <w:lang w:val="uk-UA"/>
        </w:rPr>
        <w:t>.</w:t>
      </w:r>
    </w:p>
    <w:p w:rsidR="00AB26D8" w:rsidRPr="00C75387" w:rsidRDefault="00AB26D8" w:rsidP="00C7538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C75387">
        <w:rPr>
          <w:rStyle w:val="a4"/>
          <w:sz w:val="28"/>
          <w:szCs w:val="28"/>
          <w:lang w:val="uk-UA"/>
        </w:rPr>
        <w:t>До групових форм методичної роботи належать:</w:t>
      </w:r>
      <w:r w:rsidRPr="00AB26D8">
        <w:rPr>
          <w:rStyle w:val="apple-converted-space"/>
          <w:sz w:val="28"/>
          <w:szCs w:val="28"/>
        </w:rPr>
        <w:t> </w:t>
      </w:r>
      <w:r w:rsidRPr="00C75387">
        <w:rPr>
          <w:sz w:val="28"/>
          <w:szCs w:val="28"/>
          <w:lang w:val="uk-UA"/>
        </w:rPr>
        <w:t>шкільні предметні кафедри та методичні об’єднання, методичні тренінги, консультативні пункти, авторські лабораторії переможців конкурсів, майстер-класи, шкільні семінари, творчі групи, ініціативні, проблемні (фокусні), школа передового педагогічного досвіду, захист інноваційного проекту.</w:t>
      </w:r>
    </w:p>
    <w:p w:rsidR="00AB26D8" w:rsidRPr="00C75387" w:rsidRDefault="00AB26D8" w:rsidP="00C7538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C75387">
        <w:rPr>
          <w:rStyle w:val="a4"/>
          <w:sz w:val="28"/>
          <w:szCs w:val="28"/>
          <w:lang w:val="uk-UA"/>
        </w:rPr>
        <w:t>До індивідуальних форм методичної роботи належать:</w:t>
      </w:r>
      <w:r w:rsidRPr="00AB26D8">
        <w:rPr>
          <w:rStyle w:val="apple-converted-space"/>
          <w:sz w:val="28"/>
          <w:szCs w:val="28"/>
        </w:rPr>
        <w:t> </w:t>
      </w:r>
      <w:r w:rsidRPr="00C75387">
        <w:rPr>
          <w:sz w:val="28"/>
          <w:szCs w:val="28"/>
          <w:lang w:val="uk-UA"/>
        </w:rPr>
        <w:t xml:space="preserve">індивідуальні консультації, наставництво, робота над науково-методичною темою, індивідуальні виставки «Я атестуюсь», презентація творчих доробків, творчий звіт, майстер-класи, опрацювання методичної літератури, опрацювання фахових журналів, стажування, виконання до- і післякурсових завдань, самостійна робота (самоосвіта), яка включає: науково-дослідницьку роботу над проблемою; вивчення наукової, методичної та навчальної літератури; участь у колективних та групових формах методичної роботи; вивчення </w:t>
      </w:r>
      <w:r w:rsidRPr="00C75387">
        <w:rPr>
          <w:sz w:val="28"/>
          <w:szCs w:val="28"/>
          <w:lang w:val="uk-UA"/>
        </w:rPr>
        <w:lastRenderedPageBreak/>
        <w:t>досвіду колег; теоретичну роботу й практичну апробацію особистих матеріалів.</w:t>
      </w:r>
    </w:p>
    <w:p w:rsidR="00AB26D8" w:rsidRPr="00C75387" w:rsidRDefault="00AB26D8" w:rsidP="00C75387">
      <w:pPr>
        <w:pStyle w:val="a3"/>
        <w:spacing w:before="0" w:beforeAutospacing="0" w:after="295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C75387">
        <w:rPr>
          <w:sz w:val="28"/>
          <w:szCs w:val="28"/>
          <w:lang w:val="uk-UA"/>
        </w:rPr>
        <w:t xml:space="preserve">Центром методичної роботи </w:t>
      </w:r>
      <w:r w:rsidR="00C75387">
        <w:rPr>
          <w:sz w:val="28"/>
          <w:szCs w:val="28"/>
          <w:lang w:val="uk-UA"/>
        </w:rPr>
        <w:t>школи</w:t>
      </w:r>
      <w:r w:rsidRPr="00C75387">
        <w:rPr>
          <w:sz w:val="28"/>
          <w:szCs w:val="28"/>
          <w:lang w:val="uk-UA"/>
        </w:rPr>
        <w:t xml:space="preserve">, банком усіх педагогічних ідей, дій та починань є методичний кабінет, діяльність якого спрямована на виконання єдиної методичної теми </w:t>
      </w:r>
      <w:r w:rsidR="00C75387">
        <w:rPr>
          <w:sz w:val="28"/>
          <w:szCs w:val="28"/>
          <w:lang w:val="uk-UA"/>
        </w:rPr>
        <w:t>зосвітнього акладу</w:t>
      </w:r>
      <w:r w:rsidRPr="00C75387">
        <w:rPr>
          <w:sz w:val="28"/>
          <w:szCs w:val="28"/>
          <w:lang w:val="uk-UA"/>
        </w:rPr>
        <w:t>, а в кінцевому результаті на підвищення професіоналізму педагогічного колективу.</w:t>
      </w:r>
    </w:p>
    <w:p w:rsidR="00AB26D8" w:rsidRPr="00C75387" w:rsidRDefault="00C75387" w:rsidP="00AB26D8">
      <w:pPr>
        <w:pStyle w:val="6"/>
        <w:spacing w:before="0" w:after="0" w:line="240" w:lineRule="atLeas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5.4. Науково-методична рада </w:t>
      </w:r>
      <w:r>
        <w:rPr>
          <w:i/>
          <w:sz w:val="28"/>
          <w:szCs w:val="28"/>
          <w:lang w:val="uk-UA"/>
        </w:rPr>
        <w:t>школи</w:t>
      </w:r>
    </w:p>
    <w:p w:rsidR="00AB26D8" w:rsidRPr="00AB26D8" w:rsidRDefault="00C75387" w:rsidP="00C753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Науково-методична рада</w:t>
      </w:r>
      <w:r w:rsidR="00AB26D8" w:rsidRPr="00AB26D8">
        <w:rPr>
          <w:sz w:val="28"/>
          <w:szCs w:val="28"/>
        </w:rPr>
        <w:t xml:space="preserve"> є «мозковим центром», колективним розробником програми розвитку навчального закладу. НМР готує та планує педради, навчально-виховні загальношкільні заходи, організує роботу над єдиною методичною темою, керує вивченням і узагальненням передового педагогічного досвіду, координує роботу кафедр.</w:t>
      </w:r>
    </w:p>
    <w:p w:rsidR="00AB26D8" w:rsidRPr="00C75387" w:rsidRDefault="00AB26D8" w:rsidP="00C753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5387">
        <w:rPr>
          <w:sz w:val="28"/>
          <w:szCs w:val="28"/>
          <w:lang w:val="uk-UA"/>
        </w:rPr>
        <w:t>Атестація — один з найважливіших та ефективніших напрямків підвищення професійної майстерності вчителів, що стимулює творчість учителя.</w:t>
      </w:r>
    </w:p>
    <w:p w:rsidR="00AB26D8" w:rsidRPr="00C75387" w:rsidRDefault="00AB26D8" w:rsidP="00C753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5387">
        <w:rPr>
          <w:sz w:val="28"/>
          <w:szCs w:val="28"/>
          <w:lang w:val="uk-UA"/>
        </w:rPr>
        <w:t>За допомогою вищезазначених форм організації методичної роботи здійснюється реалізація освітніх програм, оновлюється зміст освіти шляхом використання актуальних педагогічних технологій.</w:t>
      </w:r>
    </w:p>
    <w:p w:rsidR="00C75387" w:rsidRDefault="00C75387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C75387" w:rsidRDefault="00AB26D8" w:rsidP="00C75387">
      <w:pPr>
        <w:pStyle w:val="6"/>
        <w:spacing w:before="0" w:after="0"/>
        <w:jc w:val="both"/>
        <w:rPr>
          <w:i/>
          <w:sz w:val="28"/>
          <w:szCs w:val="28"/>
        </w:rPr>
      </w:pPr>
      <w:r w:rsidRPr="00C75387">
        <w:rPr>
          <w:i/>
          <w:sz w:val="28"/>
          <w:szCs w:val="28"/>
        </w:rPr>
        <w:t>5.5. Функції управл</w:t>
      </w:r>
      <w:r w:rsidR="00C75387">
        <w:rPr>
          <w:i/>
          <w:sz w:val="28"/>
          <w:szCs w:val="28"/>
        </w:rPr>
        <w:t>іння науково-методичною роботою</w:t>
      </w:r>
      <w:r w:rsidR="00C75387">
        <w:rPr>
          <w:i/>
          <w:sz w:val="28"/>
          <w:szCs w:val="28"/>
          <w:lang w:val="uk-UA"/>
        </w:rPr>
        <w:t xml:space="preserve"> у навчальному закладі</w:t>
      </w:r>
      <w:r w:rsidRPr="00C75387">
        <w:rPr>
          <w:i/>
          <w:sz w:val="28"/>
          <w:szCs w:val="28"/>
        </w:rPr>
        <w:t>:</w:t>
      </w:r>
    </w:p>
    <w:p w:rsidR="00AB26D8" w:rsidRPr="00AB26D8" w:rsidRDefault="00AB26D8" w:rsidP="00C753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Планування</w:t>
      </w:r>
      <w:r w:rsidR="00C75387">
        <w:rPr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 xml:space="preserve">важливий підготовчий етап кожного управлінського циклу, основна функція управління системою науково-методичної роботи в </w:t>
      </w:r>
      <w:r w:rsidR="00C75387">
        <w:rPr>
          <w:sz w:val="28"/>
          <w:szCs w:val="28"/>
          <w:lang w:val="uk-UA"/>
        </w:rPr>
        <w:t>школі</w:t>
      </w:r>
      <w:r w:rsidRPr="00AB26D8">
        <w:rPr>
          <w:sz w:val="28"/>
          <w:szCs w:val="28"/>
        </w:rPr>
        <w:t>.</w:t>
      </w:r>
    </w:p>
    <w:p w:rsidR="00AB26D8" w:rsidRPr="006C22C3" w:rsidRDefault="00AB26D8" w:rsidP="006C22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Організаційна функція</w:t>
      </w:r>
      <w:r w:rsidRPr="00AB26D8">
        <w:rPr>
          <w:rStyle w:val="apple-converted-space"/>
          <w:sz w:val="28"/>
          <w:szCs w:val="28"/>
        </w:rPr>
        <w:t> </w:t>
      </w:r>
      <w:r w:rsidRPr="006C22C3">
        <w:rPr>
          <w:sz w:val="28"/>
          <w:szCs w:val="28"/>
          <w:lang w:val="uk-UA"/>
        </w:rPr>
        <w:t>системи науково-методичної роботи виявляється в діяльності, пов'язаній з удосконаленням її структури та змісту різних рівнів і підрозділів, здійснюється при підготовці та реалізації планів науково-методичної роботи, визначенні контингенту підвищення кваліфікації на всіх рівнях.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Діагностична</w:t>
      </w:r>
      <w:r w:rsidR="00331BA8">
        <w:rPr>
          <w:rStyle w:val="a4"/>
          <w:sz w:val="28"/>
          <w:szCs w:val="28"/>
          <w:lang w:val="uk-UA"/>
        </w:rPr>
        <w:t xml:space="preserve"> – </w:t>
      </w:r>
      <w:r w:rsidRPr="006C22C3">
        <w:rPr>
          <w:sz w:val="28"/>
          <w:szCs w:val="28"/>
          <w:lang w:val="uk-UA"/>
        </w:rPr>
        <w:t>одна з основних функцій системи науково-методичної роботи з педагогічними кадрами в умовах оновлення освіти, котра потребує поглиблення регулярного вивчення ступеня розриву між реальним рівнем компетентності вчительських і керівних кадрів, що виявляється в узагальненому результаті їхньої праці, та вимогами, що ставляться до якості діяльності конкретних працівників освіти в умовах розбудови української національної школи та соціально-економічного розвитку України.</w:t>
      </w:r>
    </w:p>
    <w:p w:rsidR="00AB26D8" w:rsidRPr="00AB26D8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B26D8">
        <w:rPr>
          <w:rStyle w:val="a4"/>
          <w:sz w:val="28"/>
          <w:szCs w:val="28"/>
        </w:rPr>
        <w:t>Прогностична функція</w:t>
      </w:r>
      <w:r w:rsidRPr="00AB26D8">
        <w:rPr>
          <w:rStyle w:val="apple-converted-space"/>
          <w:sz w:val="28"/>
          <w:szCs w:val="28"/>
        </w:rPr>
        <w:t> </w:t>
      </w:r>
      <w:r w:rsidR="00331BA8">
        <w:rPr>
          <w:rStyle w:val="apple-converted-space"/>
          <w:sz w:val="28"/>
          <w:szCs w:val="28"/>
          <w:lang w:val="uk-UA"/>
        </w:rPr>
        <w:t xml:space="preserve"> </w:t>
      </w:r>
      <w:r w:rsidRPr="00AB26D8">
        <w:rPr>
          <w:sz w:val="28"/>
          <w:szCs w:val="28"/>
        </w:rPr>
        <w:t>має випереджувальний характер. Планування науково-мстодичної роботи здійснюється на базі вивчення інтересів і потреб педагогічних кадрів, досягнень педагогічної науки й передового досвіду передбачувати проблеми, які постануть перед педкадрами в процесі реалізації плану.</w:t>
      </w:r>
    </w:p>
    <w:p w:rsidR="00AB26D8" w:rsidRPr="00AB26D8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B26D8">
        <w:rPr>
          <w:rStyle w:val="a4"/>
          <w:sz w:val="28"/>
          <w:szCs w:val="28"/>
        </w:rPr>
        <w:t>Моделююча функція</w:t>
      </w:r>
      <w:r w:rsidR="00331BA8">
        <w:rPr>
          <w:rStyle w:val="a4"/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>полягає в розробленні принципово нових положень навчально-виховної роботи в школі, у формуванні та впровадженні передового досвіду, їхній експериментальній перевірці, після якої вони можуть бути використані як зразки для впровадження.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lastRenderedPageBreak/>
        <w:t>Компенсаторна функція</w:t>
      </w:r>
      <w:r w:rsidR="00331BA8">
        <w:rPr>
          <w:rStyle w:val="a4"/>
          <w:sz w:val="28"/>
          <w:szCs w:val="28"/>
          <w:lang w:val="uk-UA"/>
        </w:rPr>
        <w:t xml:space="preserve"> – </w:t>
      </w:r>
      <w:r w:rsidRPr="006C22C3">
        <w:rPr>
          <w:sz w:val="28"/>
          <w:szCs w:val="28"/>
          <w:lang w:val="uk-UA"/>
        </w:rPr>
        <w:t>передбачає забезпечення педагогів інформацією, а також формування вмінь, які не були здобуті ними в процесі базової професійної освіти.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Відновлювальна функція</w:t>
      </w:r>
      <w:r w:rsidRPr="00AB26D8">
        <w:rPr>
          <w:rStyle w:val="apple-converted-space"/>
          <w:b/>
          <w:bCs/>
          <w:sz w:val="28"/>
          <w:szCs w:val="28"/>
        </w:rPr>
        <w:t> </w:t>
      </w:r>
      <w:r w:rsidRPr="006C22C3">
        <w:rPr>
          <w:sz w:val="28"/>
          <w:szCs w:val="28"/>
          <w:lang w:val="uk-UA"/>
        </w:rPr>
        <w:t>полягає у відновленні тих знань і вмінь, які після закінчення педагогічного навчального закладу могли бути частково забуті або втрачені.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Корегуюча функція</w:t>
      </w:r>
      <w:r w:rsidRPr="00AB26D8">
        <w:rPr>
          <w:rStyle w:val="apple-converted-space"/>
          <w:b/>
          <w:bCs/>
          <w:sz w:val="28"/>
          <w:szCs w:val="28"/>
        </w:rPr>
        <w:t> </w:t>
      </w:r>
      <w:r w:rsidRPr="006C22C3">
        <w:rPr>
          <w:sz w:val="28"/>
          <w:szCs w:val="28"/>
          <w:lang w:val="uk-UA"/>
        </w:rPr>
        <w:t>спрямована на виправлення в діяльності педагогічних кадрів недоліків, пов'язаних із використанням застарілих методик, що не відповідають вимогам, умовам і можливостям суспільства.</w:t>
      </w:r>
    </w:p>
    <w:p w:rsidR="00AB26D8" w:rsidRPr="00AB26D8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B26D8">
        <w:rPr>
          <w:rStyle w:val="a4"/>
          <w:sz w:val="28"/>
          <w:szCs w:val="28"/>
        </w:rPr>
        <w:t>Координуюча функція</w:t>
      </w:r>
      <w:r w:rsidRPr="00AB26D8">
        <w:rPr>
          <w:rStyle w:val="apple-converted-space"/>
          <w:sz w:val="28"/>
          <w:szCs w:val="28"/>
        </w:rPr>
        <w:t> </w:t>
      </w:r>
      <w:r w:rsidRPr="00AB26D8">
        <w:rPr>
          <w:sz w:val="28"/>
          <w:szCs w:val="28"/>
        </w:rPr>
        <w:t>спрямована на подолання дублювання, паралелізму змістов</w:t>
      </w:r>
      <w:r w:rsidRPr="00AB26D8">
        <w:rPr>
          <w:sz w:val="28"/>
          <w:szCs w:val="28"/>
        </w:rPr>
        <w:softHyphen/>
        <w:t>ного, часткового та науково-методичного характеру.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Пропагандистська функція</w:t>
      </w:r>
      <w:r w:rsidRPr="00AB26D8">
        <w:rPr>
          <w:rStyle w:val="apple-converted-space"/>
          <w:sz w:val="28"/>
          <w:szCs w:val="28"/>
        </w:rPr>
        <w:t> </w:t>
      </w:r>
      <w:r w:rsidRPr="006C22C3">
        <w:rPr>
          <w:sz w:val="28"/>
          <w:szCs w:val="28"/>
          <w:lang w:val="uk-UA"/>
        </w:rPr>
        <w:t>спрямована на інформування та агітацію вчителів за впровадження в практику досягнень науки, передового педагогічного досвіду, розкриття тих істотних переваг, які вони дають, суті й технології успішної роботи, високих кінцевих результатів.</w:t>
      </w:r>
    </w:p>
    <w:p w:rsidR="00AB26D8" w:rsidRPr="006C22C3" w:rsidRDefault="00AB26D8" w:rsidP="006C22C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6C22C3">
        <w:rPr>
          <w:rStyle w:val="a4"/>
          <w:sz w:val="28"/>
          <w:szCs w:val="28"/>
          <w:lang w:val="uk-UA"/>
        </w:rPr>
        <w:t>Контрольно-інформаційна функція</w:t>
      </w:r>
      <w:r w:rsidRPr="00AB26D8">
        <w:rPr>
          <w:rStyle w:val="apple-converted-space"/>
          <w:sz w:val="28"/>
          <w:szCs w:val="28"/>
        </w:rPr>
        <w:t> </w:t>
      </w:r>
      <w:r w:rsidRPr="006C22C3">
        <w:rPr>
          <w:sz w:val="28"/>
          <w:szCs w:val="28"/>
          <w:lang w:val="uk-UA"/>
        </w:rPr>
        <w:t>полягає в утворенні та підтримці стабільного зворотного зв'язку, інформаційного забезпечення про кількісні та якісні зміни, що відбувають</w:t>
      </w:r>
      <w:r w:rsidRPr="006C22C3">
        <w:rPr>
          <w:sz w:val="28"/>
          <w:szCs w:val="28"/>
          <w:lang w:val="uk-UA"/>
        </w:rPr>
        <w:softHyphen/>
        <w:t>ся в чинній системі науково-методичної роботи, і відповідності до мети й завдань її функціонування.</w:t>
      </w:r>
    </w:p>
    <w:p w:rsidR="00331BA8" w:rsidRDefault="00331BA8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331BA8" w:rsidRDefault="00AB26D8" w:rsidP="00AB26D8">
      <w:pPr>
        <w:pStyle w:val="6"/>
        <w:spacing w:before="0" w:after="0" w:line="240" w:lineRule="atLeast"/>
        <w:jc w:val="both"/>
        <w:rPr>
          <w:i/>
          <w:sz w:val="28"/>
          <w:szCs w:val="28"/>
          <w:lang w:val="uk-UA"/>
        </w:rPr>
      </w:pPr>
      <w:r w:rsidRPr="00331BA8">
        <w:rPr>
          <w:i/>
          <w:sz w:val="28"/>
          <w:szCs w:val="28"/>
        </w:rPr>
        <w:t>5.6. Критерії якості та ефективності наук</w:t>
      </w:r>
      <w:r w:rsidRPr="00331BA8">
        <w:rPr>
          <w:i/>
          <w:sz w:val="28"/>
          <w:szCs w:val="28"/>
        </w:rPr>
        <w:softHyphen/>
        <w:t xml:space="preserve">ово-методичної роботи в </w:t>
      </w:r>
      <w:r w:rsidR="00331BA8">
        <w:rPr>
          <w:i/>
          <w:sz w:val="28"/>
          <w:szCs w:val="28"/>
          <w:lang w:val="uk-UA"/>
        </w:rPr>
        <w:t>школі</w:t>
      </w:r>
    </w:p>
    <w:p w:rsidR="00AB26D8" w:rsidRPr="00331BA8" w:rsidRDefault="00AB26D8" w:rsidP="00331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31BA8">
        <w:rPr>
          <w:sz w:val="28"/>
          <w:szCs w:val="28"/>
          <w:lang w:val="uk-UA"/>
        </w:rPr>
        <w:t>Ефективністю науково-методичної роботи</w:t>
      </w:r>
      <w:r w:rsidR="00331BA8">
        <w:rPr>
          <w:sz w:val="28"/>
          <w:szCs w:val="28"/>
          <w:lang w:val="uk-UA"/>
        </w:rPr>
        <w:t xml:space="preserve"> </w:t>
      </w:r>
      <w:r w:rsidRPr="00331BA8">
        <w:rPr>
          <w:sz w:val="28"/>
          <w:szCs w:val="28"/>
          <w:lang w:val="uk-UA"/>
        </w:rPr>
        <w:t>є співвідношення між досягнутими результатами та цілями (завданнями) даної діяльності з урахуванням інтелектуальних і фізичних зусиль, часу, матеріальних і фінансованих ресурсів, витрачених на їх досягнення.</w:t>
      </w:r>
    </w:p>
    <w:p w:rsidR="00AB26D8" w:rsidRPr="00F05815" w:rsidRDefault="00AB26D8" w:rsidP="00331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31BA8">
        <w:rPr>
          <w:sz w:val="28"/>
          <w:szCs w:val="28"/>
          <w:lang w:val="uk-UA"/>
        </w:rPr>
        <w:t xml:space="preserve">Головною, кінцевою метою НМР є підвищення ефективності та якості навчання й виховання учнів, підготовка їх до свідомого обрання професії й активної участі в громадському житті. </w:t>
      </w:r>
      <w:r w:rsidRPr="00F05815">
        <w:rPr>
          <w:sz w:val="28"/>
          <w:szCs w:val="28"/>
          <w:lang w:val="uk-UA"/>
        </w:rPr>
        <w:t>Важливе місце належить моніторинговим дослідженням науково-методичної діяльності педкадрів, як системи заходів щодо збирання, опрацювання, аналізу та поширення інформації з метою вивчення та оцінювання стану її функціонування.</w:t>
      </w:r>
    </w:p>
    <w:p w:rsidR="006C22C3" w:rsidRDefault="006C22C3" w:rsidP="00331BA8">
      <w:pPr>
        <w:pStyle w:val="6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AB26D8" w:rsidRDefault="00AB26D8" w:rsidP="00331BA8">
      <w:pPr>
        <w:pStyle w:val="6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AB26D8">
        <w:rPr>
          <w:sz w:val="28"/>
          <w:szCs w:val="28"/>
        </w:rPr>
        <w:t>Критеріями оптимального якісного функціонування системи НМР є:</w:t>
      </w:r>
    </w:p>
    <w:p w:rsidR="00B24788" w:rsidRPr="00B24788" w:rsidRDefault="00B24788" w:rsidP="00B24788">
      <w:pPr>
        <w:rPr>
          <w:lang w:val="uk-UA"/>
        </w:rPr>
      </w:pPr>
    </w:p>
    <w:p w:rsidR="00AB26D8" w:rsidRPr="00AB26D8" w:rsidRDefault="00AB26D8" w:rsidP="00331BA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масовий розвиток творчої активності педагогічних кадрів;</w:t>
      </w:r>
    </w:p>
    <w:p w:rsidR="00AB26D8" w:rsidRPr="00AB26D8" w:rsidRDefault="00AB26D8" w:rsidP="00331BA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підвищення рівня теоретичної і науково-практичної підготовки педагогічних кадрів;</w:t>
      </w:r>
    </w:p>
    <w:p w:rsidR="00AB26D8" w:rsidRPr="00AB26D8" w:rsidRDefault="00AB26D8" w:rsidP="00331BA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активне застосування засвоєних науково-педагогічних знань і передового педагогічного досвіду;</w:t>
      </w:r>
    </w:p>
    <w:p w:rsidR="00AB26D8" w:rsidRPr="00AB26D8" w:rsidRDefault="00AB26D8" w:rsidP="00331BA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підвищення рівня загальної і педагогічної культури педагогічних кадрів;</w:t>
      </w:r>
    </w:p>
    <w:p w:rsidR="00AB26D8" w:rsidRPr="00AB26D8" w:rsidRDefault="00AB26D8" w:rsidP="00331BA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поглиблення знань учнів, удосконалення їхніх моральних якостей.</w:t>
      </w:r>
    </w:p>
    <w:p w:rsidR="00331BA8" w:rsidRDefault="00331BA8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EB1663" w:rsidRDefault="00EB1663" w:rsidP="00EB1663">
      <w:pPr>
        <w:spacing w:line="360" w:lineRule="auto"/>
        <w:rPr>
          <w:rStyle w:val="a4"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6</w:t>
      </w:r>
      <w:r w:rsidRPr="00BB6336">
        <w:rPr>
          <w:b/>
          <w:i/>
          <w:sz w:val="28"/>
          <w:szCs w:val="28"/>
        </w:rPr>
        <w:t xml:space="preserve">. Очікувані </w:t>
      </w:r>
      <w:r w:rsidR="006C22C3">
        <w:rPr>
          <w:b/>
          <w:i/>
          <w:sz w:val="28"/>
          <w:szCs w:val="28"/>
          <w:lang w:val="uk-UA"/>
        </w:rPr>
        <w:t xml:space="preserve"> </w:t>
      </w:r>
      <w:r w:rsidRPr="00BB6336">
        <w:rPr>
          <w:b/>
          <w:i/>
          <w:sz w:val="28"/>
          <w:szCs w:val="28"/>
        </w:rPr>
        <w:t xml:space="preserve">результати </w:t>
      </w:r>
      <w:r w:rsidR="00044EC4" w:rsidRPr="00044EC4">
        <w:rPr>
          <w:rStyle w:val="a4"/>
          <w:i/>
          <w:sz w:val="28"/>
          <w:szCs w:val="28"/>
        </w:rPr>
        <w:t>в процесі реалізації Концепції</w:t>
      </w:r>
    </w:p>
    <w:p w:rsidR="00044EC4" w:rsidRPr="002039A8" w:rsidRDefault="00696A22" w:rsidP="006C22C3">
      <w:pPr>
        <w:pStyle w:val="a3"/>
        <w:spacing w:before="0" w:beforeAutospacing="0" w:after="0" w:afterAutospacing="0"/>
        <w:ind w:firstLine="4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044EC4" w:rsidRPr="002039A8">
        <w:rPr>
          <w:sz w:val="28"/>
          <w:szCs w:val="28"/>
        </w:rPr>
        <w:t>Концепція покликана запровадити на першому етапі її реалізації елементи співпраці учителів і учнів на основі впровадження принципу гуманізму в навчально</w:t>
      </w:r>
      <w:r w:rsidR="00044EC4" w:rsidRPr="002039A8">
        <w:rPr>
          <w:sz w:val="28"/>
          <w:szCs w:val="28"/>
          <w:lang w:val="uk-UA"/>
        </w:rPr>
        <w:t>-</w:t>
      </w:r>
      <w:r w:rsidR="00044EC4" w:rsidRPr="002039A8">
        <w:rPr>
          <w:sz w:val="28"/>
          <w:szCs w:val="28"/>
        </w:rPr>
        <w:t>виховний процес.</w:t>
      </w:r>
    </w:p>
    <w:p w:rsidR="00044EC4" w:rsidRPr="002039A8" w:rsidRDefault="00044EC4" w:rsidP="006C22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9A8">
        <w:rPr>
          <w:sz w:val="28"/>
          <w:szCs w:val="28"/>
        </w:rPr>
        <w:lastRenderedPageBreak/>
        <w:t xml:space="preserve">        </w:t>
      </w:r>
      <w:r w:rsidRPr="002039A8">
        <w:rPr>
          <w:sz w:val="28"/>
          <w:szCs w:val="28"/>
          <w:lang w:val="uk-UA"/>
        </w:rPr>
        <w:t>Н</w:t>
      </w:r>
      <w:r w:rsidRPr="002039A8">
        <w:rPr>
          <w:sz w:val="28"/>
          <w:szCs w:val="28"/>
        </w:rPr>
        <w:t>еобхідно активізувати творчий потенціал кожного учасника навчально</w:t>
      </w:r>
      <w:r w:rsidRPr="002039A8">
        <w:rPr>
          <w:sz w:val="28"/>
          <w:szCs w:val="28"/>
          <w:lang w:val="uk-UA"/>
        </w:rPr>
        <w:t>-</w:t>
      </w:r>
      <w:r w:rsidRPr="002039A8">
        <w:rPr>
          <w:sz w:val="28"/>
          <w:szCs w:val="28"/>
        </w:rPr>
        <w:t xml:space="preserve">виховного процесу засобами і методами, </w:t>
      </w:r>
      <w:r w:rsidRPr="002039A8">
        <w:rPr>
          <w:sz w:val="28"/>
          <w:szCs w:val="28"/>
          <w:lang w:val="uk-UA"/>
        </w:rPr>
        <w:t>вказаними</w:t>
      </w:r>
      <w:r w:rsidRPr="002039A8">
        <w:rPr>
          <w:sz w:val="28"/>
          <w:szCs w:val="28"/>
        </w:rPr>
        <w:t xml:space="preserve"> у даній Концепції. У першу чергу Концепція покликана активізувати мотивацію до навчальної діяльності учнів. </w:t>
      </w:r>
      <w:r w:rsidRPr="002039A8">
        <w:rPr>
          <w:sz w:val="28"/>
          <w:szCs w:val="28"/>
          <w:lang w:val="uk-UA"/>
        </w:rPr>
        <w:t>Ш</w:t>
      </w:r>
      <w:r w:rsidRPr="002039A8">
        <w:rPr>
          <w:sz w:val="28"/>
          <w:szCs w:val="28"/>
        </w:rPr>
        <w:t>кола має можливість і буде задіювати інформаційно</w:t>
      </w:r>
      <w:r w:rsidRPr="002039A8">
        <w:rPr>
          <w:sz w:val="28"/>
          <w:szCs w:val="28"/>
          <w:lang w:val="uk-UA"/>
        </w:rPr>
        <w:t>-</w:t>
      </w:r>
      <w:r w:rsidRPr="002039A8">
        <w:rPr>
          <w:sz w:val="28"/>
          <w:szCs w:val="28"/>
        </w:rPr>
        <w:t>комунікаційні технології, урізноманітнювати форми і методи роботи, ширше застосовувати інтерактивні форми навчання.</w:t>
      </w:r>
    </w:p>
    <w:p w:rsidR="00044EC4" w:rsidRPr="002039A8" w:rsidRDefault="00044EC4" w:rsidP="006C22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9A8">
        <w:rPr>
          <w:sz w:val="28"/>
          <w:szCs w:val="28"/>
        </w:rPr>
        <w:t xml:space="preserve">     </w:t>
      </w:r>
      <w:r w:rsidR="00696A22">
        <w:rPr>
          <w:sz w:val="28"/>
          <w:szCs w:val="28"/>
          <w:lang w:val="uk-UA"/>
        </w:rPr>
        <w:t xml:space="preserve">    </w:t>
      </w:r>
      <w:r w:rsidRPr="002039A8">
        <w:rPr>
          <w:sz w:val="28"/>
          <w:szCs w:val="28"/>
        </w:rPr>
        <w:t>Дуже важлива умова успішної реалізації Концепції – це використання творчого потенціалу учителя.</w:t>
      </w:r>
    </w:p>
    <w:p w:rsidR="00044EC4" w:rsidRDefault="00044EC4" w:rsidP="006C22C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039A8">
        <w:rPr>
          <w:sz w:val="28"/>
          <w:szCs w:val="28"/>
        </w:rPr>
        <w:t xml:space="preserve">      </w:t>
      </w:r>
      <w:r w:rsidR="00696A22">
        <w:rPr>
          <w:sz w:val="28"/>
          <w:szCs w:val="28"/>
          <w:lang w:val="uk-UA"/>
        </w:rPr>
        <w:t xml:space="preserve">  </w:t>
      </w:r>
      <w:r w:rsidRPr="00F05815">
        <w:rPr>
          <w:sz w:val="28"/>
          <w:szCs w:val="28"/>
          <w:lang w:val="uk-UA"/>
        </w:rPr>
        <w:t xml:space="preserve">Учителі повинні усвідомити, що гуманізація навчального процесу не ускладнить їм роботу, а навпаки полегшить, бо налагодження співпраці з учнями і батьками на засадах гуманізації навчального процесу зменшить затрати сил та енергії на переборювання негативу у відносинах з учнями, підвищить </w:t>
      </w:r>
      <w:r w:rsidRPr="002039A8">
        <w:rPr>
          <w:sz w:val="28"/>
          <w:szCs w:val="28"/>
          <w:lang w:val="uk-UA"/>
        </w:rPr>
        <w:t xml:space="preserve">їх </w:t>
      </w:r>
      <w:r w:rsidRPr="00F05815">
        <w:rPr>
          <w:sz w:val="28"/>
          <w:szCs w:val="28"/>
          <w:lang w:val="uk-UA"/>
        </w:rPr>
        <w:t xml:space="preserve">мотивацію </w:t>
      </w:r>
      <w:r w:rsidRPr="002039A8">
        <w:rPr>
          <w:sz w:val="28"/>
          <w:szCs w:val="28"/>
          <w:lang w:val="uk-UA"/>
        </w:rPr>
        <w:t>до</w:t>
      </w:r>
      <w:r w:rsidRPr="00F05815">
        <w:rPr>
          <w:sz w:val="28"/>
          <w:szCs w:val="28"/>
          <w:lang w:val="uk-UA"/>
        </w:rPr>
        <w:t xml:space="preserve"> навчанн</w:t>
      </w:r>
      <w:r w:rsidRPr="002039A8">
        <w:rPr>
          <w:sz w:val="28"/>
          <w:szCs w:val="28"/>
          <w:lang w:val="uk-UA"/>
        </w:rPr>
        <w:t>я.</w:t>
      </w:r>
    </w:p>
    <w:p w:rsidR="006C22C3" w:rsidRPr="006C22C3" w:rsidRDefault="006C22C3" w:rsidP="006C22C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E10D4">
        <w:rPr>
          <w:sz w:val="28"/>
          <w:szCs w:val="28"/>
          <w:lang w:val="uk-UA"/>
        </w:rPr>
        <w:t>Є</w:t>
      </w:r>
      <w:r w:rsidRPr="006C22C3">
        <w:rPr>
          <w:sz w:val="28"/>
          <w:szCs w:val="28"/>
          <w:lang w:val="uk-UA"/>
        </w:rPr>
        <w:t xml:space="preserve"> великі сподівання, що оновлені форми і методи роботи учасників навчально</w:t>
      </w:r>
      <w:r w:rsidRPr="004E10D4">
        <w:rPr>
          <w:sz w:val="28"/>
          <w:szCs w:val="28"/>
          <w:lang w:val="uk-UA"/>
        </w:rPr>
        <w:t>-</w:t>
      </w:r>
      <w:r w:rsidRPr="006C22C3">
        <w:rPr>
          <w:sz w:val="28"/>
          <w:szCs w:val="28"/>
          <w:lang w:val="uk-UA"/>
        </w:rPr>
        <w:t>виховного процесу дозволять оптимізувати створення сприятливих умов освітньої діяльності школи, які ставить перед освітньою установою сьогодення.</w:t>
      </w:r>
    </w:p>
    <w:p w:rsidR="00044EC4" w:rsidRPr="006C22C3" w:rsidRDefault="00044EC4" w:rsidP="00EB1663">
      <w:pPr>
        <w:spacing w:line="360" w:lineRule="auto"/>
        <w:rPr>
          <w:b/>
          <w:i/>
          <w:sz w:val="28"/>
          <w:szCs w:val="28"/>
          <w:lang w:val="uk-UA"/>
        </w:rPr>
      </w:pPr>
    </w:p>
    <w:p w:rsidR="00044EC4" w:rsidRDefault="004472B9" w:rsidP="00EB166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325120</wp:posOffset>
                </wp:positionV>
                <wp:extent cx="5975350" cy="4134485"/>
                <wp:effectExtent l="12065" t="10160" r="13335" b="8255"/>
                <wp:wrapSquare wrapText="bothSides"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4134485"/>
                          <a:chOff x="1785" y="2040"/>
                          <a:chExt cx="9660" cy="5550"/>
                        </a:xfrm>
                      </wpg:grpSpPr>
                      <wps:wsp>
                        <wps:cNvPr id="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085" y="3765"/>
                            <a:ext cx="3150" cy="2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044EC4" w:rsidRDefault="00EB1663" w:rsidP="00EB1663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044EC4">
                                <w:rPr>
                                  <w:b/>
                                  <w:color w:val="C00000"/>
                                </w:rPr>
                                <w:t>ОСОБИСТІСТЬ</w:t>
                              </w:r>
                            </w:p>
                            <w:p w:rsidR="00044EC4" w:rsidRDefault="00044EC4" w:rsidP="00EB1663">
                              <w:pPr>
                                <w:jc w:val="center"/>
                                <w:rPr>
                                  <w:b/>
                                  <w:color w:val="C00000"/>
                                  <w:lang w:val="uk-UA"/>
                                </w:rPr>
                              </w:pPr>
                            </w:p>
                            <w:p w:rsidR="00EB1663" w:rsidRPr="00044EC4" w:rsidRDefault="00EB1663" w:rsidP="00EB1663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044EC4">
                                <w:rPr>
                                  <w:b/>
                                  <w:color w:val="C00000"/>
                                </w:rPr>
                                <w:t>ІННОВАТОР</w:t>
                              </w:r>
                            </w:p>
                            <w:p w:rsidR="00044EC4" w:rsidRDefault="00044EC4" w:rsidP="00EB1663">
                              <w:pPr>
                                <w:jc w:val="center"/>
                                <w:rPr>
                                  <w:b/>
                                  <w:color w:val="C00000"/>
                                  <w:lang w:val="uk-UA"/>
                                </w:rPr>
                              </w:pPr>
                            </w:p>
                            <w:p w:rsidR="00EB1663" w:rsidRPr="00044EC4" w:rsidRDefault="00EB1663" w:rsidP="00EB1663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044EC4">
                                <w:rPr>
                                  <w:b/>
                                  <w:color w:val="C00000"/>
                                </w:rPr>
                                <w:t xml:space="preserve">ПАТРІОТ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715" y="2730"/>
                            <a:ext cx="2700" cy="930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E0E6B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EB1663">
                                <w:rPr>
                                  <w:i/>
                                  <w:sz w:val="22"/>
                                  <w:szCs w:val="22"/>
                                </w:rPr>
                                <w:t>Математична</w:t>
                              </w:r>
                              <w:r w:rsidRPr="006E0E6B">
                                <w:rPr>
                                  <w:i/>
                                </w:rPr>
                                <w:t xml:space="preserve"> </w:t>
                              </w:r>
                              <w:r w:rsidRPr="00EB1663">
                                <w:rPr>
                                  <w:i/>
                                  <w:sz w:val="22"/>
                                  <w:szCs w:val="22"/>
                                </w:rPr>
                                <w:t>грамотність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160" y="3900"/>
                            <a:ext cx="2775" cy="79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274A15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Іноземні мови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785" y="5085"/>
                            <a:ext cx="3150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EB1663" w:rsidRDefault="00EB1663" w:rsidP="00EB166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B1663">
                                <w:rPr>
                                  <w:i/>
                                  <w:sz w:val="22"/>
                                  <w:szCs w:val="22"/>
                                </w:rPr>
                                <w:t>Уміння навчатися упродовж життя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640" y="6240"/>
                            <a:ext cx="2775" cy="810"/>
                          </a:xfrm>
                          <a:prstGeom prst="ellipse">
                            <a:avLst/>
                          </a:prstGeom>
                          <a:solidFill>
                            <a:srgbClr val="D9959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A24D6D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Культура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610" y="6375"/>
                            <a:ext cx="2415" cy="1215"/>
                          </a:xfrm>
                          <a:prstGeom prst="ellipse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274A15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Екологія та здоров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i/>
                                </w:rPr>
                                <w:t>я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085" y="2040"/>
                            <a:ext cx="3090" cy="1095"/>
                          </a:xfrm>
                          <a:prstGeom prst="ellipse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E0E6B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6E0E6B">
                                <w:rPr>
                                  <w:i/>
                                </w:rPr>
                                <w:t>Природничі науки та технології</w:t>
                              </w:r>
                            </w:p>
                            <w:p w:rsidR="00EB1663" w:rsidRPr="006E0E6B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175" y="2610"/>
                            <a:ext cx="2550" cy="945"/>
                          </a:xfrm>
                          <a:prstGeom prst="ellipse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EB1663" w:rsidRDefault="00EB1663" w:rsidP="00EB166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B1663">
                                <w:rPr>
                                  <w:i/>
                                  <w:sz w:val="22"/>
                                  <w:szCs w:val="22"/>
                                </w:rPr>
                                <w:t>Цифрова грамотність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8445" y="3900"/>
                            <a:ext cx="3000" cy="780"/>
                          </a:xfrm>
                          <a:prstGeom prst="ellipse">
                            <a:avLst/>
                          </a:prstGeom>
                          <a:solidFill>
                            <a:srgbClr val="92CDD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Підприємливість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715" y="4860"/>
                            <a:ext cx="2730" cy="915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EB1663" w:rsidRDefault="00EB1663" w:rsidP="00EB166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B1663">
                                <w:rPr>
                                  <w:i/>
                                  <w:sz w:val="22"/>
                                  <w:szCs w:val="22"/>
                                </w:rPr>
                                <w:t>Рідна та державна мова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160" y="6030"/>
                            <a:ext cx="2970" cy="825"/>
                          </a:xfrm>
                          <a:prstGeom prst="ellipse">
                            <a:avLst/>
                          </a:prstGeom>
                          <a:solidFill>
                            <a:srgbClr val="548DD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274A15" w:rsidRDefault="00EB1663" w:rsidP="00EB166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Соціальність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630" y="3132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0" y="3375"/>
                            <a:ext cx="1065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8175" y="4455"/>
                            <a:ext cx="42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190" y="3480"/>
                            <a:ext cx="33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500" y="4590"/>
                            <a:ext cx="58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5" y="5445"/>
                            <a:ext cx="58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0" y="5655"/>
                            <a:ext cx="705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5" y="5775"/>
                            <a:ext cx="1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60" y="5565"/>
                            <a:ext cx="1035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25" y="5175"/>
                            <a:ext cx="69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.4pt;margin-top:25.6pt;width:470.5pt;height:325.55pt;z-index:251657216" coordorigin="1785,2040" coordsize="9660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">
                <v:oval id="Oval 15" o:spid="_x0000_s1027" style="position:absolute;left:5085;top:3765;width:3150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>
                  <v:textbox>
                    <w:txbxContent>
                      <w:p w:rsidR="00EB1663" w:rsidRPr="00044EC4" w:rsidRDefault="00EB1663" w:rsidP="00EB1663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44EC4">
                          <w:rPr>
                            <w:b/>
                            <w:color w:val="C00000"/>
                          </w:rPr>
                          <w:t>ОСОБИСТІСТЬ</w:t>
                        </w:r>
                      </w:p>
                      <w:p w:rsidR="00044EC4" w:rsidRDefault="00044EC4" w:rsidP="00EB1663">
                        <w:pPr>
                          <w:jc w:val="center"/>
                          <w:rPr>
                            <w:b/>
                            <w:color w:val="C00000"/>
                            <w:lang w:val="uk-UA"/>
                          </w:rPr>
                        </w:pPr>
                      </w:p>
                      <w:p w:rsidR="00EB1663" w:rsidRPr="00044EC4" w:rsidRDefault="00EB1663" w:rsidP="00EB1663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44EC4">
                          <w:rPr>
                            <w:b/>
                            <w:color w:val="C00000"/>
                          </w:rPr>
                          <w:t>ІННОВАТОР</w:t>
                        </w:r>
                      </w:p>
                      <w:p w:rsidR="00044EC4" w:rsidRDefault="00044EC4" w:rsidP="00EB1663">
                        <w:pPr>
                          <w:jc w:val="center"/>
                          <w:rPr>
                            <w:b/>
                            <w:color w:val="C00000"/>
                            <w:lang w:val="uk-UA"/>
                          </w:rPr>
                        </w:pPr>
                      </w:p>
                      <w:p w:rsidR="00EB1663" w:rsidRPr="00044EC4" w:rsidRDefault="00EB1663" w:rsidP="00EB1663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44EC4">
                          <w:rPr>
                            <w:b/>
                            <w:color w:val="C00000"/>
                          </w:rPr>
                          <w:t xml:space="preserve">ПАТРІОТ </w:t>
                        </w:r>
                      </w:p>
                    </w:txbxContent>
                  </v:textbox>
                </v:oval>
                <v:oval id="Oval 16" o:spid="_x0000_s1028" style="position:absolute;left:2715;top:2730;width:270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6hsUA&#10;AADbAAAADwAAAGRycy9kb3ducmV2LnhtbESPQWsCMRSE74L/IbxCL1KzViplNUoRC0VatLZQj4/N&#10;62bt5iUkUbf/3giFHoeZ+YaZLTrbihOF2DhWMBoWIIgrpxuuFXx+PN89gogJWWPrmBT8UoTFvN+b&#10;Yandmd/ptEu1yBCOJSowKflSylgZshiHzhNn79sFiynLUEsd8JzhtpX3RTGRFhvOCwY9LQ1VP7uj&#10;VRAOW7+evG6l75r9G5rVcbP6Gih1e9M9TUEk6tJ/+K/9ohWMH+D6Jf8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3qGxQAAANsAAAAPAAAAAAAAAAAAAAAAAJgCAABkcnMv&#10;ZG93bnJldi54bWxQSwUGAAAAAAQABAD1AAAAigMAAAAA&#10;" fillcolor="#fabf8f">
                  <v:textbox>
                    <w:txbxContent>
                      <w:p w:rsidR="00EB1663" w:rsidRPr="006E0E6B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 w:rsidRPr="00EB1663">
                          <w:rPr>
                            <w:i/>
                            <w:sz w:val="22"/>
                            <w:szCs w:val="22"/>
                          </w:rPr>
                          <w:t>Математична</w:t>
                        </w:r>
                        <w:r w:rsidRPr="006E0E6B">
                          <w:rPr>
                            <w:i/>
                          </w:rPr>
                          <w:t xml:space="preserve"> </w:t>
                        </w:r>
                        <w:r w:rsidRPr="00EB1663">
                          <w:rPr>
                            <w:i/>
                            <w:sz w:val="22"/>
                            <w:szCs w:val="22"/>
                          </w:rPr>
                          <w:t>грамотність</w:t>
                        </w:r>
                      </w:p>
                    </w:txbxContent>
                  </v:textbox>
                </v:oval>
                <v:oval id="Oval 17" o:spid="_x0000_s1029" style="position:absolute;left:2160;top:3900;width:277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RQMQA&#10;AADbAAAADwAAAGRycy9kb3ducmV2LnhtbESPQWvCQBSE70L/w/IKvelGxSDRVWxpReypScHrI/tM&#10;otm3MbuN8d+7QsHjMDPfMMt1b2rRUesqywrGowgEcW51xYWC3+xrOAfhPLLG2jIpuJGD9eplsMRE&#10;2yv/UJf6QgQIuwQVlN43iZQuL8mgG9mGOHhH2xr0QbaF1C1eA9zUchJFsTRYcVgosaGPkvJz+mcU&#10;nN6P01l6OGUxdfP95/ZWX+h7rNTba79ZgPDU+2f4v73TCqYx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UUDEAAAA2wAAAA8AAAAAAAAAAAAAAAAAmAIAAGRycy9k&#10;b3ducmV2LnhtbFBLBQYAAAAABAAEAPUAAACJAwAAAAA=&#10;" fillcolor="#ffc000">
                  <v:textbox>
                    <w:txbxContent>
                      <w:p w:rsidR="00EB1663" w:rsidRPr="00274A15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Іноземні мови</w:t>
                        </w:r>
                      </w:p>
                      <w:p w:rsidR="00EB1663" w:rsidRDefault="00EB1663" w:rsidP="00EB1663"/>
                    </w:txbxContent>
                  </v:textbox>
                </v:oval>
                <v:oval id="Oval 18" o:spid="_x0000_s1030" style="position:absolute;left:1785;top:5085;width:31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uTMQA&#10;AADbAAAADwAAAGRycy9kb3ducmV2LnhtbESPQWsCMRSE70L/Q3hCL6VmW0Vla5RaKKindrf0/Ng8&#10;d1c3LyFJdf33Rih4HGbmG2ax6k0nTuRDa1nByygDQVxZ3XKt4Kf8fJ6DCBFZY2eZFFwowGr5MFhg&#10;ru2Zv+lUxFokCIccFTQxulzKUDVkMIysI07e3nqDMUlfS+3xnOCmk69ZNpUGW04LDTr6aKg6Fn9G&#10;gZmsn77MrhzTunKyuMzd78FvlXoc9u9vICL18R7+b2+0gvEM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bkzEAAAA2wAAAA8AAAAAAAAAAAAAAAAAmAIAAGRycy9k&#10;b3ducmV2LnhtbFBLBQYAAAAABAAEAPUAAACJAwAAAAA=&#10;" fillcolor="yellow">
                  <v:textbox>
                    <w:txbxContent>
                      <w:p w:rsidR="00EB1663" w:rsidRPr="00EB1663" w:rsidRDefault="00EB1663" w:rsidP="00EB166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EB1663">
                          <w:rPr>
                            <w:i/>
                            <w:sz w:val="22"/>
                            <w:szCs w:val="22"/>
                          </w:rPr>
                          <w:t>Уміння навчатися упродовж життя</w:t>
                        </w:r>
                      </w:p>
                      <w:p w:rsidR="00EB1663" w:rsidRDefault="00EB1663" w:rsidP="00EB1663"/>
                    </w:txbxContent>
                  </v:textbox>
                </v:oval>
                <v:oval id="Oval 19" o:spid="_x0000_s1031" style="position:absolute;left:2640;top:6240;width:277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+DMIA&#10;AADbAAAADwAAAGRycy9kb3ducmV2LnhtbERPTWuDQBC9F/IflgnkIs1qAyFYN6FJKXgQbGyh16k7&#10;Uak7K+7WmH+fPRR6fLzv7DCbXkw0us6ygmQdgyCure64UfD58fa4A+E8ssbeMim4kYPDfvGQYart&#10;lc80Vb4RIYRdigpa74dUSle3ZNCt7UAcuIsdDfoAx0bqEa8h3PTyKY630mDHoaHFgU4t1T/Vr1Ew&#10;H3FbRFH57vIve3ktvssyqSalVsv55RmEp9n/i//cuVawCWPD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/4MwgAAANsAAAAPAAAAAAAAAAAAAAAAAJgCAABkcnMvZG93&#10;bnJldi54bWxQSwUGAAAAAAQABAD1AAAAhwMAAAAA&#10;" fillcolor="#d99594">
                  <v:textbox>
                    <w:txbxContent>
                      <w:p w:rsidR="00EB1663" w:rsidRPr="00A24D6D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Культура </w:t>
                        </w:r>
                      </w:p>
                    </w:txbxContent>
                  </v:textbox>
                </v:oval>
                <v:oval id="Oval 20" o:spid="_x0000_s1032" style="position:absolute;left:5610;top:6375;width:24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FmzsMA&#10;AADbAAAADwAAAGRycy9kb3ducmV2LnhtbESPQWsCMRSE7wX/Q3iCt5q1gtTVKCJU6qVQWzw/N8/d&#10;6OZlm0RN/fVNodDjMDPfMPNlsq24kg/GsYLRsABBXDltuFbw+fHy+AwiRGSNrWNS8E0BlovewxxL&#10;7W78TtddrEWGcChRQRNjV0oZqoYshqHriLN3dN5izNLXUnu8Zbht5VNRTKRFw3mhwY7WDVXn3cUq&#10;qMzmdNiYu9Rf41Xap+0F9/5NqUE/rWYgIqX4H/5rv2oF4yn8fs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FmzsMAAADbAAAADwAAAAAAAAAAAAAAAACYAgAAZHJzL2Rv&#10;d25yZXYueG1sUEsFBgAAAAAEAAQA9QAAAIgDAAAAAA==&#10;" fillcolor="#b2a1c7">
                  <v:textbox>
                    <w:txbxContent>
                      <w:p w:rsidR="00EB1663" w:rsidRPr="00274A15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Екологія та здоров</w:t>
                        </w:r>
                        <w:r>
                          <w:rPr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i/>
                          </w:rPr>
                          <w:t>я</w:t>
                        </w:r>
                      </w:p>
                      <w:p w:rsidR="00EB1663" w:rsidRDefault="00EB1663" w:rsidP="00EB1663"/>
                    </w:txbxContent>
                  </v:textbox>
                </v:oval>
                <v:oval id="Oval 21" o:spid="_x0000_s1033" style="position:absolute;left:5085;top:2040;width:309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hVL4A&#10;AADbAAAADwAAAGRycy9kb3ducmV2LnhtbERPy4rCMBTdC/5DuII7TR3LINUo4ii4EZnqwuW1uX1g&#10;c1OaqPXvzUJweTjvxaoztXhQ6yrLCibjCARxZnXFhYLzaTeagXAeWWNtmRS8yMFq2e8tMNH2yf/0&#10;SH0hQgi7BBWU3jeJlC4ryaAb24Y4cLltDfoA20LqFp8h3NTyJ4p+pcGKQ0OJDW1Kym7p3ShI/+J8&#10;ezjaa7VzdJLT2G5zc1FqOOjWcxCeOv8Vf9x7rSAO68OX8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K4VS+AAAA2wAAAA8AAAAAAAAAAAAAAAAAmAIAAGRycy9kb3ducmV2&#10;LnhtbFBLBQYAAAAABAAEAPUAAACDAwAAAAA=&#10;" fillcolor="#c2d69b">
                  <v:textbox>
                    <w:txbxContent>
                      <w:p w:rsidR="00EB1663" w:rsidRPr="006E0E6B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 w:rsidRPr="006E0E6B">
                          <w:rPr>
                            <w:i/>
                          </w:rPr>
                          <w:t>Природничі науки та технології</w:t>
                        </w:r>
                      </w:p>
                      <w:p w:rsidR="00EB1663" w:rsidRPr="006E0E6B" w:rsidRDefault="00EB1663" w:rsidP="00EB1663"/>
                    </w:txbxContent>
                  </v:textbox>
                </v:oval>
                <v:oval id="Oval 22" o:spid="_x0000_s1034" style="position:absolute;left:8175;top:2610;width:25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jrMYA&#10;AADbAAAADwAAAGRycy9kb3ducmV2LnhtbESPQWvCQBSE74L/YXlCL1I3llZK6ipiEKQtiFGkx0f2&#10;mQSzb+PuqvHfdwsFj8PMfMNM551pxJWcry0rGI8SEMSF1TWXCva71fM7CB+QNTaWScGdPMxn/d4U&#10;U21vvKVrHkoRIexTVFCF0KZS+qIig35kW+LoHa0zGKJ0pdQObxFuGvmSJBNpsOa4UGFLy4qKU34x&#10;Cg7fw8+3IvtaZJkr83x1P2+2PxOlngbd4gNEoC48wv/ttVbwOoa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SjrMYAAADbAAAADwAAAAAAAAAAAAAAAACYAgAAZHJz&#10;L2Rvd25yZXYueG1sUEsFBgAAAAAEAAQA9QAAAIsDAAAAAA==&#10;" fillcolor="#e5dfec">
                  <v:textbox>
                    <w:txbxContent>
                      <w:p w:rsidR="00EB1663" w:rsidRPr="00EB1663" w:rsidRDefault="00EB1663" w:rsidP="00EB166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EB1663">
                          <w:rPr>
                            <w:i/>
                            <w:sz w:val="22"/>
                            <w:szCs w:val="22"/>
                          </w:rPr>
                          <w:t>Цифрова грамотність</w:t>
                        </w:r>
                      </w:p>
                      <w:p w:rsidR="00EB1663" w:rsidRDefault="00EB1663" w:rsidP="00EB1663"/>
                    </w:txbxContent>
                  </v:textbox>
                </v:oval>
                <v:oval id="Oval 23" o:spid="_x0000_s1035" style="position:absolute;left:8445;top:3900;width:3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6KsQA&#10;AADbAAAADwAAAGRycy9kb3ducmV2LnhtbESPT4vCMBTE74LfITxhb5paVLQaRRZWFg/C+gc8Pppn&#10;W2xeuk3WVj+9ERY8DjPzG2axak0pblS7wrKC4SACQZxaXXCm4Hj46k9BOI+ssbRMCu7kYLXsdhaY&#10;aNvwD932PhMBwi5BBbn3VSKlS3My6Aa2Ig7exdYGfZB1JnWNTYCbUsZRNJEGCw4LOVb0mVN63f8Z&#10;Bdt7+TvcNbPHtrpONuPDCePxGZX66LXrOQhPrX+H/9vfWsEohte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5uirEAAAA2wAAAA8AAAAAAAAAAAAAAAAAmAIAAGRycy9k&#10;b3ducmV2LnhtbFBLBQYAAAAABAAEAPUAAACJAwAAAAA=&#10;" fillcolor="#92cddc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Підприємливість</w:t>
                        </w:r>
                      </w:p>
                    </w:txbxContent>
                  </v:textbox>
                </v:oval>
                <v:oval id="Oval 24" o:spid="_x0000_s1036" style="position:absolute;left:8715;top:4860;width:273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n6MUA&#10;AADbAAAADwAAAGRycy9kb3ducmV2LnhtbESPS2vCQBSF94X+h+EW3IhOWkvRmIm0FdFCofhYuLxk&#10;bjPBzJ2QGWP8905B6PJwHh8nW/S2Fh21vnKs4HmcgCAunK64VHDYr0ZTED4ga6wdk4IreVjkjw8Z&#10;ptpdeEvdLpQijrBPUYEJoUml9IUhi37sGuLo/brWYoiyLaVu8RLHbS1fkuRNWqw4Egw29GmoOO3O&#10;NkK65UGfjkP2x+/6Z3b+WF+/zESpwVP/PgcRqA//4Xt7oxW8TuD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2foxQAAANsAAAAPAAAAAAAAAAAAAAAAAJgCAABkcnMv&#10;ZG93bnJldi54bWxQSwUGAAAAAAQABAD1AAAAigMAAAAA&#10;" fillcolor="#b8cce4">
                  <v:textbox>
                    <w:txbxContent>
                      <w:p w:rsidR="00EB1663" w:rsidRPr="00EB1663" w:rsidRDefault="00EB1663" w:rsidP="00EB166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EB1663">
                          <w:rPr>
                            <w:i/>
                            <w:sz w:val="22"/>
                            <w:szCs w:val="22"/>
                          </w:rPr>
                          <w:t>Рідна та державна мова</w:t>
                        </w:r>
                      </w:p>
                      <w:p w:rsidR="00EB1663" w:rsidRDefault="00EB1663" w:rsidP="00EB1663"/>
                    </w:txbxContent>
                  </v:textbox>
                </v:oval>
                <v:oval id="Oval 25" o:spid="_x0000_s1037" style="position:absolute;left:8160;top:6030;width:297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iir4A&#10;AADbAAAADwAAAGRycy9kb3ducmV2LnhtbESPwQrCMBBE74L/EFbwpqlSRapRRBB6EKHqB6zN2hab&#10;TWmi1r83guBxmDczzGrTmVo8qXWVZQWTcQSCOLe64kLB5bwfLUA4j6yxtkwK3uRgs+73Vpho++KM&#10;nidfiFDCLkEFpfdNIqXLSzLoxrYhDt7NtgZ9kG0hdYuvUG5qOY2iuTRYcVgosaFdSfn99DAKro+4&#10;ytLZJU0Xh1ke8PiY7axSw0G3XYLw1Pk//EunWkEcw/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/4oq+AAAA2wAAAA8AAAAAAAAAAAAAAAAAmAIAAGRycy9kb3ducmV2&#10;LnhtbFBLBQYAAAAABAAEAPUAAACDAwAAAAA=&#10;" fillcolor="#548dd4">
                  <v:textbox>
                    <w:txbxContent>
                      <w:p w:rsidR="00EB1663" w:rsidRPr="00274A15" w:rsidRDefault="00EB1663" w:rsidP="00EB166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Соціальність</w:t>
                        </w:r>
                      </w:p>
                      <w:p w:rsidR="00EB1663" w:rsidRDefault="00EB1663" w:rsidP="00EB1663"/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8" type="#_x0000_t32" style="position:absolute;left:6630;top:3132;width:0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ABMMAAADbAAAADwAAAGRycy9kb3ducmV2LnhtbESPwW7CMBBE75X6D9ZW4lacQFtVKQYB&#10;EpRrIep5FS9xaLx2Y0PC3+NKlTiOZuaNZrYYbCsu1IXGsYJ8nIEgrpxuuFZQHjbP7yBCRNbYOiYF&#10;VwqwmD8+zLDQrucvuuxjLRKEQ4EKTIy+kDJUhiyGsfPEyTu6zmJMsqul7rBPcNvKSZa9SYsNpwWD&#10;ntaGqp/92Srw5dTly9/r56Y6GF/2+fdqetoqNXoalh8gIg3xHv5v77SCl1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YAATDAAAA2wAAAA8AAAAAAAAAAAAA&#10;AAAAoQIAAGRycy9kb3ducmV2LnhtbFBLBQYAAAAABAAEAPkAAACRAwAAAAA=&#10;" strokeweight="1pt">
                  <v:stroke endarrow="block"/>
                </v:shape>
                <v:shape id="AutoShape 27" o:spid="_x0000_s1039" type="#_x0000_t32" style="position:absolute;left:7380;top:3375;width:1065;height: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<v:stroke endarrow="block"/>
                </v:shape>
                <v:shape id="AutoShape 28" o:spid="_x0000_s1040" type="#_x0000_t32" style="position:absolute;left:8175;top:4455;width:420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29" o:spid="_x0000_s1041" type="#_x0000_t32" style="position:absolute;left:5190;top:3480;width:33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30" o:spid="_x0000_s1042" type="#_x0000_t32" style="position:absolute;left:4500;top:4590;width:585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31" o:spid="_x0000_s1043" type="#_x0000_t32" style="position:absolute;left:4935;top:5445;width:585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<v:stroke endarrow="block"/>
                </v:shape>
                <v:shape id="AutoShape 32" o:spid="_x0000_s1044" type="#_x0000_t32" style="position:absolute;left:5190;top:5655;width:705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shape id="AutoShape 33" o:spid="_x0000_s1045" type="#_x0000_t32" style="position:absolute;left:6765;top:5775;width:15;height: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  <v:shape id="AutoShape 34" o:spid="_x0000_s1046" type="#_x0000_t32" style="position:absolute;left:7560;top:5565;width:1035;height: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EkJsQAAADbAAAADwAAAGRycy9kb3ducmV2LnhtbESPT2vCQBTE7wW/w/KE3uqmaSoaXaW0&#10;FIr04p+Dx0f2uQnNvg3ZV02/fVcQPA4z8xtmuR58q87UxyawgedJBoq4CrZhZ+Cw/3yagYqCbLEN&#10;TAb+KMJ6NXpYYmnDhbd03olTCcKxRAO1SFdqHauaPMZJ6IiTdwq9R0myd9r2eElw3+o8y6baY8Np&#10;ocaO3muqfna/3sDx4L/nefHhXeH2shXaNHkxNeZxPLwtQAkNcg/f2l/WwOsLXL+kH6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8SQmxAAAANsAAAAPAAAAAAAAAAAA&#10;AAAAAKECAABkcnMvZG93bnJldi54bWxQSwUGAAAAAAQABAD5AAAAkgMAAAAA&#10;">
                  <v:stroke endarrow="block"/>
                </v:shape>
                <v:shape id="AutoShape 35" o:spid="_x0000_s1047" type="#_x0000_t32" style="position:absolute;left:8025;top:5175;width:690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8Us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eC3g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YvFLDAAAA2wAAAA8AAAAAAAAAAAAA&#10;AAAAoQIAAGRycy9kb3ducmV2LnhtbFBLBQYAAAAABAAEAPkAAACRAwAAAAA=&#10;">
                  <v:stroke endarrow="block"/>
                </v:shape>
                <w10:wrap type="square"/>
              </v:group>
            </w:pict>
          </mc:Fallback>
        </mc:AlternateContent>
      </w:r>
      <w:r w:rsidR="00EB1663" w:rsidRPr="006E0E6B">
        <w:rPr>
          <w:b/>
          <w:sz w:val="28"/>
          <w:szCs w:val="28"/>
        </w:rPr>
        <w:t>МОДЕЛЬ ВИПУСКНИКА НОВОЇ ШКОЛИ</w:t>
      </w:r>
      <w:r w:rsidR="00EB1663">
        <w:rPr>
          <w:sz w:val="28"/>
          <w:szCs w:val="28"/>
        </w:rPr>
        <w:t>:</w:t>
      </w:r>
    </w:p>
    <w:p w:rsidR="00EB1663" w:rsidRDefault="00EB1663" w:rsidP="00EB166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044EC4" w:rsidRPr="00044EC4" w:rsidRDefault="00044EC4" w:rsidP="00EB1663">
      <w:pPr>
        <w:spacing w:line="360" w:lineRule="auto"/>
        <w:jc w:val="center"/>
        <w:rPr>
          <w:sz w:val="28"/>
          <w:szCs w:val="28"/>
          <w:lang w:val="uk-UA"/>
        </w:rPr>
      </w:pPr>
    </w:p>
    <w:p w:rsidR="00044EC4" w:rsidRDefault="00044EC4" w:rsidP="00EB1663">
      <w:pPr>
        <w:jc w:val="center"/>
        <w:rPr>
          <w:b/>
          <w:sz w:val="28"/>
          <w:szCs w:val="28"/>
          <w:lang w:val="uk-UA"/>
        </w:rPr>
      </w:pPr>
    </w:p>
    <w:p w:rsidR="00EB1663" w:rsidRDefault="00EB1663" w:rsidP="00EB1663">
      <w:pPr>
        <w:jc w:val="center"/>
        <w:rPr>
          <w:sz w:val="28"/>
          <w:szCs w:val="28"/>
          <w:lang w:val="uk-UA"/>
        </w:rPr>
      </w:pPr>
      <w:r w:rsidRPr="006E0E6B">
        <w:rPr>
          <w:b/>
          <w:sz w:val="28"/>
          <w:szCs w:val="28"/>
        </w:rPr>
        <w:t>МОДЕЛЬ ВИПУСКНИКА ШКОЛИ</w:t>
      </w:r>
      <w:r>
        <w:rPr>
          <w:sz w:val="28"/>
          <w:szCs w:val="28"/>
        </w:rPr>
        <w:t>:</w:t>
      </w:r>
    </w:p>
    <w:p w:rsidR="00696A22" w:rsidRPr="00696A22" w:rsidRDefault="00696A22" w:rsidP="00EB1663">
      <w:pPr>
        <w:jc w:val="center"/>
        <w:rPr>
          <w:sz w:val="28"/>
          <w:szCs w:val="28"/>
          <w:lang w:val="uk-UA"/>
        </w:rPr>
      </w:pPr>
    </w:p>
    <w:p w:rsidR="00EB1663" w:rsidRDefault="004472B9" w:rsidP="00EB166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100965</wp:posOffset>
                </wp:positionV>
                <wp:extent cx="5664200" cy="3533775"/>
                <wp:effectExtent l="8890" t="12700" r="13335" b="6350"/>
                <wp:wrapSquare wrapText="bothSides"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533775"/>
                          <a:chOff x="1820" y="8460"/>
                          <a:chExt cx="9110" cy="5798"/>
                        </a:xfrm>
                      </wpg:grpSpPr>
                      <wps:wsp>
                        <wps:cNvPr id="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899" y="8460"/>
                            <a:ext cx="9031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FD2810" w:rsidRDefault="00EB1663" w:rsidP="00EB166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FD2810">
                                <w:rPr>
                                  <w:rFonts w:ascii="Comic Sans MS" w:hAnsi="Comic Sans MS"/>
                                  <w:b/>
                                </w:rPr>
                                <w:t xml:space="preserve">МОДЕЛЬ КОНКУРЕНТНОСПРОМОЖНОЇ ОСОБИСТОСТІ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В</w:t>
                              </w:r>
                              <w:r w:rsidRPr="00FD2810">
                                <w:rPr>
                                  <w:rFonts w:ascii="Comic Sans MS" w:hAnsi="Comic Sans MS"/>
                                  <w:b/>
                                </w:rPr>
                                <w:t>ИПУСКНИКА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820" y="9278"/>
                            <a:ext cx="3735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E0E6B" w:rsidRDefault="00EB1663" w:rsidP="00EB1663">
                              <w:pPr>
                                <w:jc w:val="center"/>
                              </w:pPr>
                              <w:r w:rsidRPr="006E0E6B">
                                <w:rPr>
                                  <w:b/>
                                </w:rPr>
                                <w:t>Випускник уміє</w:t>
                              </w:r>
                              <w:r w:rsidRPr="006E0E6B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6880" y="9278"/>
                            <a:ext cx="3910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E0E6B" w:rsidRDefault="00EB1663" w:rsidP="00EB1663">
                              <w:pPr>
                                <w:jc w:val="center"/>
                              </w:pPr>
                              <w:r w:rsidRPr="006E0E6B">
                                <w:rPr>
                                  <w:b/>
                                </w:rPr>
                                <w:t>Життєві компетенції</w:t>
                              </w:r>
                              <w:r w:rsidRPr="006E0E6B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4" y="9798"/>
                            <a:ext cx="16" cy="4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220" y="9798"/>
                            <a:ext cx="1" cy="4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270" y="9915"/>
                            <a:ext cx="2345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Громадянин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8270" y="10578"/>
                            <a:ext cx="2345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Творча особистість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8255" y="11295"/>
                            <a:ext cx="2345" cy="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Успішна особистість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8240" y="12015"/>
                            <a:ext cx="234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Гуманіст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8285" y="12793"/>
                            <a:ext cx="234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Здорова людина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8300" y="13578"/>
                            <a:ext cx="2345" cy="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Default="00EB1663" w:rsidP="00EB1663">
                              <w:pPr>
                                <w:jc w:val="center"/>
                              </w:pPr>
                              <w:r>
                                <w:t>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янин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7220" y="10258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265" y="10845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250" y="11503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220" y="12190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7220" y="12981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7235" y="13763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040" y="9015"/>
                            <a:ext cx="1065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0" y="9015"/>
                            <a:ext cx="1095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2480" y="9938"/>
                            <a:ext cx="3810" cy="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F339F7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3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Жити в злагоді з собою. Прагнути до самовдосконалення, розвитку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462" y="10740"/>
                            <a:ext cx="3810" cy="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F339F7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3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Жити в злагоді з іншими. Приймати цінності іншої людини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462" y="11550"/>
                            <a:ext cx="3810" cy="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F339F7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3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Бути професіоналом своєї справи, володіти навичками лідерства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462" y="12360"/>
                            <a:ext cx="3810" cy="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76FAF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Навчатися</w:t>
                              </w:r>
                            </w:p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501" y="13038"/>
                            <a:ext cx="3810" cy="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F339F7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3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Мати розвинені інтелектуальну культуру та культуру самоорганізації</w:t>
                              </w:r>
                            </w:p>
                            <w:p w:rsidR="00EB1663" w:rsidRPr="00F339F7" w:rsidRDefault="00EB1663" w:rsidP="00EB166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490" y="13858"/>
                            <a:ext cx="3810" cy="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663" w:rsidRPr="00676FAF" w:rsidRDefault="00EB1663" w:rsidP="00EB1663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Діяти</w:t>
                              </w:r>
                            </w:p>
                            <w:p w:rsidR="00EB1663" w:rsidRDefault="00EB1663" w:rsidP="00EB1663"/>
                            <w:p w:rsidR="00EB1663" w:rsidRDefault="00EB1663" w:rsidP="00EB16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982" y="10258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982" y="11058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1964" y="11818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992" y="12585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003" y="13283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980" y="14001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8" style="position:absolute;left:0;text-align:left;margin-left:29.65pt;margin-top:7.95pt;width:446pt;height:278.25pt;z-index:251658240" coordorigin="1820,8460" coordsize="9110,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">
                <v:roundrect id="AutoShape 37" o:spid="_x0000_s1049" style="position:absolute;left:1899;top:8460;width:9031;height:5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KXsMA&#10;AADaAAAADwAAAGRycy9kb3ducmV2LnhtbESPQWvCQBSE74X+h+UVeqsbLUiJriLSUntRGj14fGSf&#10;2Wj2bcy+avrv3ULB4zAz3zDTee8bdaEu1oENDAcZKOIy2JorA7vtx8sbqCjIFpvAZOCXIsxnjw9T&#10;zG248jddCqlUgnDM0YATaXOtY+nIYxyEljh5h9B5lCS7StsOrwnuGz3KsrH2WHNacNjS0lF5Kn68&#10;gePneVGs+/3X+n0TVjuR8da9no15fuoXE1BCvdzD/+2VNTCCvyvpBu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LKXsMAAADaAAAADwAAAAAAAAAAAAAAAACYAgAAZHJzL2Rv&#10;d25yZXYueG1sUEsFBgAAAAAEAAQA9QAAAIgDAAAAAA==&#10;" fillcolor="#fde9d9">
                  <v:textbox>
                    <w:txbxContent>
                      <w:p w:rsidR="00EB1663" w:rsidRPr="00FD2810" w:rsidRDefault="00EB1663" w:rsidP="00EB1663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D2810">
                          <w:rPr>
                            <w:rFonts w:ascii="Comic Sans MS" w:hAnsi="Comic Sans MS"/>
                            <w:b/>
                          </w:rPr>
                          <w:t xml:space="preserve">МОДЕЛЬ КОНКУРЕНТНОСПРОМОЖНОЇ ОСОБИСТОСТІ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В</w:t>
                        </w:r>
                        <w:r w:rsidRPr="00FD2810">
                          <w:rPr>
                            <w:rFonts w:ascii="Comic Sans MS" w:hAnsi="Comic Sans MS"/>
                            <w:b/>
                          </w:rPr>
                          <w:t>ИПУСКНИКА</w:t>
                        </w:r>
                      </w:p>
                    </w:txbxContent>
                  </v:textbox>
                </v:roundrect>
                <v:roundrect id="AutoShape 38" o:spid="_x0000_s1050" style="position:absolute;left:1820;top:9278;width:3735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1fI8IA&#10;AADaAAAADwAAAGRycy9kb3ducmV2LnhtbESPQWuDQBSE74X8h+UFeqtrmlLEZhNCQiE9qm3Or+6L&#10;Gt234m6M/vtuodDjMDPfMJvdZDox0uAaywpWUQyCuLS64UrBZ/H+lIBwHlljZ5kUzORgt108bDDV&#10;9s4ZjbmvRICwS1FB7X2fSunKmgy6yPbEwbvYwaAPcqikHvAe4KaTz3H8Kg02HBZq7OlQU9nmN6Og&#10;PRZ9ci6zr7Odvl+u88d8a8dcqcfltH8D4Wny/+G/9kkrWMPvlXA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V8jwgAAANoAAAAPAAAAAAAAAAAAAAAAAJgCAABkcnMvZG93&#10;bnJldi54bWxQSwUGAAAAAAQABAD1AAAAhwMAAAAA&#10;" fillcolor="#b6dde8">
                  <v:textbox>
                    <w:txbxContent>
                      <w:p w:rsidR="00EB1663" w:rsidRPr="006E0E6B" w:rsidRDefault="00EB1663" w:rsidP="00EB1663">
                        <w:pPr>
                          <w:jc w:val="center"/>
                        </w:pPr>
                        <w:r w:rsidRPr="006E0E6B">
                          <w:rPr>
                            <w:b/>
                          </w:rPr>
                          <w:t>Випускник уміє</w:t>
                        </w:r>
                        <w:r w:rsidRPr="006E0E6B">
                          <w:t>:</w:t>
                        </w:r>
                      </w:p>
                    </w:txbxContent>
                  </v:textbox>
                </v:roundrect>
                <v:roundrect id="AutoShape 39" o:spid="_x0000_s1051" style="position:absolute;left:6880;top:9278;width:3910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rsMA&#10;AADaAAAADwAAAGRycy9kb3ducmV2LnhtbESPT2sCMRTE74LfITyhF9Fs/6CyGkUKgset9uDxuXkm&#10;i5uXdRPdbT99Uyj0OMzMb5jVpne1eFAbKs8KnqcZCOLS64qNgs/jbrIAESKyxtozKfiiAJv1cLDC&#10;XPuOP+hxiEYkCIccFdgYm1zKUFpyGKa+IU7exbcOY5KtkbrFLsFdLV+ybCYdVpwWLDb0bqm8Hu5O&#10;wWJ/ZUPH081256J4LeZm/B23Sj2N+u0SRKQ+/of/2nut4A1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mFrsMAAADaAAAADwAAAAAAAAAAAAAAAACYAgAAZHJzL2Rv&#10;d25yZXYueG1sUEsFBgAAAAAEAAQA9QAAAIgDAAAAAA==&#10;" fillcolor="#d6e3bc">
                  <v:textbox>
                    <w:txbxContent>
                      <w:p w:rsidR="00EB1663" w:rsidRPr="006E0E6B" w:rsidRDefault="00EB1663" w:rsidP="00EB1663">
                        <w:pPr>
                          <w:jc w:val="center"/>
                        </w:pPr>
                        <w:r w:rsidRPr="006E0E6B">
                          <w:rPr>
                            <w:b/>
                          </w:rPr>
                          <w:t>Життєві компетенції</w:t>
                        </w:r>
                        <w:r w:rsidRPr="006E0E6B">
                          <w:t>:</w:t>
                        </w:r>
                      </w:p>
                    </w:txbxContent>
                  </v:textbox>
                </v:roundrect>
                <v:shape id="AutoShape 40" o:spid="_x0000_s1052" type="#_x0000_t32" style="position:absolute;left:1964;top:9798;width:16;height:42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AutoShape 41" o:spid="_x0000_s1053" type="#_x0000_t32" style="position:absolute;left:7220;top:9798;width:1;height:4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roundrect id="AutoShape 42" o:spid="_x0000_s1054" style="position:absolute;left:8270;top:9915;width:2345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i+b4A&#10;AADaAAAADwAAAGRycy9kb3ducmV2LnhtbESPwQrCMBBE74L/EFbwpqkeVKpRRBAEL1oF8bY0a1tt&#10;NrWJWv/eCILHYWbeMLNFY0rxpNoVlhUM+hEI4tTqgjMFx8O6NwHhPLLG0jIpeJODxbzdmmGs7Yv3&#10;9Ex8JgKEXYwKcu+rWEqX5mTQ9W1FHLyLrQ36IOtM6hpfAW5KOYyikTRYcFjIsaJVTukteRgFd15t&#10;znQ/nXird+fqmiZHd0mU6naa5RSEp8b/w7/2RisYw/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/ovm+AAAA2gAAAA8AAAAAAAAAAAAAAAAAmAIAAGRycy9kb3ducmV2&#10;LnhtbFBLBQYAAAAABAAEAPUAAACDAwAAAAA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Громадянин</w:t>
                        </w:r>
                      </w:p>
                    </w:txbxContent>
                  </v:textbox>
                </v:roundrect>
                <v:roundrect id="AutoShape 43" o:spid="_x0000_s1055" style="position:absolute;left:8270;top:10578;width:2345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2i7sA&#10;AADaAAAADwAAAGRycy9kb3ducmV2LnhtbERPvQrCMBDeBd8hnOCmqQ4i1bSIIAguWgVxO5qzrTaX&#10;2kStb28GwfHj+1+mnanFi1pXWVYwGUcgiHOrKy4UnI6b0RyE88gaa8uk4EMO0qTfW2Ks7ZsP9Mp8&#10;IUIIuxgVlN43sZQuL8mgG9uGOHBX2xr0AbaF1C2+Q7ip5TSKZtJgxaGhxIbWJeX37GkUPHi9vdDj&#10;fOad3l+aW56d3DVTajjoVgsQnjr/F//cW60gbA1Xwg2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EgNou7AAAA2gAAAA8AAAAAAAAAAAAAAAAAmAIAAGRycy9kb3ducmV2Lnht&#10;bFBLBQYAAAAABAAEAPUAAACAAwAAAAA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Творча особистість</w:t>
                        </w:r>
                      </w:p>
                    </w:txbxContent>
                  </v:textbox>
                </v:roundrect>
                <v:roundrect id="AutoShape 44" o:spid="_x0000_s1056" style="position:absolute;left:8255;top:11295;width:2345;height: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TEL4A&#10;AADaAAAADwAAAGRycy9kb3ducmV2LnhtbESPwQrCMBBE74L/EFbwpqkeRKtRRBAEL1oF8bY0a1tt&#10;NrWJWv/eCILHYWbeMLNFY0rxpNoVlhUM+hEI4tTqgjMFx8O6NwbhPLLG0jIpeJODxbzdmmGs7Yv3&#10;9Ex8JgKEXYwKcu+rWEqX5mTQ9W1FHLyLrQ36IOtM6hpfAW5KOYyikTRYcFjIsaJVTukteRgFd15t&#10;znQ/nXird+fqmiZHd0mU6naa5RSEp8b/w7/2RiuYwP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skxC+AAAA2gAAAA8AAAAAAAAAAAAAAAAAmAIAAGRycy9kb3ducmV2&#10;LnhtbFBLBQYAAAAABAAEAPUAAACDAwAAAAA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Успішна особистість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45" o:spid="_x0000_s1057" style="position:absolute;left:8240;top:12015;width:2345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DucQA&#10;AADbAAAADwAAAGRycy9kb3ducmV2LnhtbESPQWvDMAyF74P9B6NCb4vTHcpI64RRGBR22bJAyU3E&#10;apItltPYa9J/Xx0Gu0m8p/c+7YvFDepKU+g9G9gkKSjixtueWwPV19vTC6gQkS0OnsnAjQIU+ePD&#10;HjPrZ/6kaxlbJSEcMjTQxThmWoemI4ch8SOxaGc/OYyyTq22E84S7gb9nKZb7bBnaehwpENHzU/5&#10;6wxc+HCs6XI68bv9qMfvpqzCuTRmvVped6AiLfHf/Hd9tIIv9PKLDK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Q7nEAAAA2wAAAA8AAAAAAAAAAAAAAAAAmAIAAGRycy9k&#10;b3ducmV2LnhtbFBLBQYAAAAABAAEAPUAAACJAwAAAAA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Гуманіст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46" o:spid="_x0000_s1058" style="position:absolute;left:8285;top:12793;width:2345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Ir0A&#10;AADbAAAADwAAAGRycy9kb3ducmV2LnhtbERPvQrCMBDeBd8hnOCmqQ4i1SgiCIKLVkG6Hc3ZVptL&#10;baLWtzeC4HYf3+/Nl62pxJMaV1pWMBpGIIgzq0vOFZyOm8EUhPPIGivLpOBNDpaLbmeOsbYvPtAz&#10;8bkIIexiVFB4X8dSuqwgg25oa+LAXWxj0AfY5FI3+ArhppLjKJpIgyWHhgJrWheU3ZKHUXDn9Tal&#10;+/nMO71P62uWnNwlUarfa1czEJ5a/xf/3Fsd5o/g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vmIr0AAADbAAAADwAAAAAAAAAAAAAAAACYAgAAZHJzL2Rvd25yZXYu&#10;eG1sUEsFBgAAAAAEAAQA9QAAAIIDAAAAAA=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Здорова людина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47" o:spid="_x0000_s1059" style="position:absolute;left:8300;top:13578;width:2345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4Vb0A&#10;AADbAAAADwAAAGRycy9kb3ducmV2LnhtbERPvQrCMBDeBd8hnOCmqQ4i1SgiCIKLVkG6Hc3ZVptL&#10;baLWtzeC4HYf3+/Nl62pxJMaV1pWMBpGIIgzq0vOFZyOm8EUhPPIGivLpOBNDpaLbmeOsbYvPtAz&#10;8bkIIexiVFB4X8dSuqwgg25oa+LAXWxj0AfY5FI3+ArhppLjKJpIgyWHhgJrWheU3ZKHUXDn9Tal&#10;+/nMO71P62uWnNwlUarfa1czEJ5a/xf/3Fsd5o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rl4Vb0AAADbAAAADwAAAAAAAAAAAAAAAACYAgAAZHJzL2Rvd25yZXYu&#10;eG1sUEsFBgAAAAAEAAQA9QAAAIIDAAAAAA==&#10;" fillcolor="#eaf1dd">
                  <v:textbox>
                    <w:txbxContent>
                      <w:p w:rsidR="00EB1663" w:rsidRDefault="00EB1663" w:rsidP="00EB1663">
                        <w:pPr>
                          <w:jc w:val="center"/>
                        </w:pPr>
                        <w:r>
                          <w:t>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янин</w:t>
                        </w:r>
                      </w:p>
                      <w:p w:rsidR="00EB1663" w:rsidRDefault="00EB1663" w:rsidP="00EB1663"/>
                    </w:txbxContent>
                  </v:textbox>
                </v:roundrect>
                <v:shape id="AutoShape 48" o:spid="_x0000_s1060" type="#_x0000_t32" style="position:absolute;left:7220;top:10258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49" o:spid="_x0000_s1061" type="#_x0000_t32" style="position:absolute;left:7265;top:1084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50" o:spid="_x0000_s1062" type="#_x0000_t32" style="position:absolute;left:7250;top:11503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51" o:spid="_x0000_s1063" type="#_x0000_t32" style="position:absolute;left:7220;top:1219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52" o:spid="_x0000_s1064" type="#_x0000_t32" style="position:absolute;left:7220;top:12981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53" o:spid="_x0000_s1065" type="#_x0000_t32" style="position:absolute;left:7235;top:13763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54" o:spid="_x0000_s1066" type="#_x0000_t32" style="position:absolute;left:7040;top:9015;width:1065;height: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55" o:spid="_x0000_s1067" type="#_x0000_t32" style="position:absolute;left:4460;top:9015;width:1095;height:2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roundrect id="AutoShape 56" o:spid="_x0000_s1068" style="position:absolute;left:2480;top:9938;width:3810;height:6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xR8QA&#10;AADbAAAADwAAAGRycy9kb3ducmV2LnhtbESP0WrCQBRE3wX/YblC33SjYJE0qxRtSdr6ouYDLtnb&#10;JDR7N+yuMe3XdwsFH4eZOcNku9F0YiDnW8sKlosEBHFldcu1gvLyOt+A8AFZY2eZFHyTh912Oskw&#10;1fbGJxrOoRYRwj5FBU0IfSqlrxoy6Be2J47ep3UGQ5SultrhLcJNJ1dJ8igNthwXGuxp31D1db4a&#10;BQf38/GWv0vuXoZjXubrIq99odTDbHx+AhFoDPfwf7vQClZL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9MUfEAAAA2wAAAA8AAAAAAAAAAAAAAAAAmAIAAGRycy9k&#10;b3ducmV2LnhtbFBLBQYAAAAABAAEAPUAAACJAwAAAAA=&#10;" fillcolor="#daeef3">
                  <v:textbox>
                    <w:txbxContent>
                      <w:p w:rsidR="00EB1663" w:rsidRPr="00F339F7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3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Жити в злагоді з собою. Прагнути до самовдосконалення, розвитку</w:t>
                        </w:r>
                      </w:p>
                    </w:txbxContent>
                  </v:textbox>
                </v:roundrect>
                <v:roundrect id="AutoShape 57" o:spid="_x0000_s1069" style="position:absolute;left:2462;top:10740;width:3810;height:6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vMMQA&#10;AADbAAAADwAAAGRycy9kb3ducmV2LnhtbESP0WrCQBRE3wX/YblC33RjwCKpq4i2JG19MfUDLtnb&#10;JDR7N+yuMe3XdwsFH4eZOcNsdqPpxEDOt5YVLBcJCOLK6pZrBZePl/kahA/IGjvLpOCbPOy208kG&#10;M21vfKahDLWIEPYZKmhC6DMpfdWQQb+wPXH0Pq0zGKJ0tdQObxFuOpkmyaM02HJcaLCnQ0PVV3k1&#10;Co7u5/01f5PcPQ+n/JKvirz2hVIPs3H/BCLQGO7h/3ah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rzDEAAAA2wAAAA8AAAAAAAAAAAAAAAAAmAIAAGRycy9k&#10;b3ducmV2LnhtbFBLBQYAAAAABAAEAPUAAACJAwAAAAA=&#10;" fillcolor="#daeef3">
                  <v:textbox>
                    <w:txbxContent>
                      <w:p w:rsidR="00EB1663" w:rsidRPr="00F339F7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3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Жити в злагоді з іншими. Приймати цінності іншої людини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58" o:spid="_x0000_s1070" style="position:absolute;left:2462;top:11550;width:3810;height:6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Kq8QA&#10;AADbAAAADwAAAGRycy9kb3ducmV2LnhtbESP0WrCQBRE3wv+w3IF33Sj0iKpq4htSay+1PoBl+xt&#10;EszeDbvbmPr1riD0cZiZM8xy3ZtGdOR8bVnBdJKAIC6srrlUcPr+GC9A+ICssbFMCv7Iw3o1eFpi&#10;qu2Fv6g7hlJECPsUFVQhtKmUvqjIoJ/Yljh6P9YZDFG6UmqHlwg3jZwlyYs0WHNcqLClbUXF+fhr&#10;FLy5636XfUpu3rtDdsqe86z0uVKjYb95BRGoD//hRzvXCmZz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CqvEAAAA2wAAAA8AAAAAAAAAAAAAAAAAmAIAAGRycy9k&#10;b3ducmV2LnhtbFBLBQYAAAAABAAEAPUAAACJAwAAAAA=&#10;" fillcolor="#daeef3">
                  <v:textbox>
                    <w:txbxContent>
                      <w:p w:rsidR="00EB1663" w:rsidRPr="00F339F7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3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Бути професіоналом своєї справи, володіти навичками лідерства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59" o:spid="_x0000_s1071" style="position:absolute;left:2462;top:12360;width:3810;height:4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S38QA&#10;AADbAAAADwAAAGRycy9kb3ducmV2LnhtbESP0WrCQBRE3wv+w3IF33Sj2CKpq4htSay+1PoBl+xt&#10;EszeDbvbmPr1riD0cZiZM8xy3ZtGdOR8bVnBdJKAIC6srrlUcPr+GC9A+ICssbFMCv7Iw3o1eFpi&#10;qu2Fv6g7hlJECPsUFVQhtKmUvqjIoJ/Yljh6P9YZDFG6UmqHlwg3jZwlyYs0WHNcqLClbUXF+fhr&#10;FLy5636XfUpu3rtDdsqe86z0uVKjYb95BRGoD//hRzvXCmZz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kt/EAAAA2wAAAA8AAAAAAAAAAAAAAAAAmAIAAGRycy9k&#10;b3ducmV2LnhtbFBLBQYAAAAABAAEAPUAAACJAwAAAAA=&#10;" fillcolor="#daeef3">
                  <v:textbox>
                    <w:txbxContent>
                      <w:p w:rsidR="00EB1663" w:rsidRPr="00676FAF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Навчатися</w:t>
                        </w:r>
                      </w:p>
                      <w:p w:rsidR="00EB1663" w:rsidRDefault="00EB1663" w:rsidP="00EB1663"/>
                    </w:txbxContent>
                  </v:textbox>
                </v:roundrect>
                <v:roundrect id="AutoShape 60" o:spid="_x0000_s1072" style="position:absolute;left:2501;top:13038;width:3810;height:6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3RMQA&#10;AADbAAAADwAAAGRycy9kb3ducmV2LnhtbESP3WrCQBSE7wu+w3IE7+pGwVKiq4haEltv/HmAQ/aY&#10;BLNnw+42Rp++Wyj0cpiZb5jFqjeN6Mj52rKCyTgBQVxYXXOp4HL+eH0H4QOyxsYyKXiQh9Vy8LLA&#10;VNs7H6k7hVJECPsUFVQhtKmUvqjIoB/bljh6V+sMhihdKbXDe4SbRk6T5E0arDkuVNjSpqLidvo2&#10;Crbu+bXPPiU3u+6QXbJZnpU+V2o07NdzEIH68B/+a+dawXQG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GN0TEAAAA2wAAAA8AAAAAAAAAAAAAAAAAmAIAAGRycy9k&#10;b3ducmV2LnhtbFBLBQYAAAAABAAEAPUAAACJAwAAAAA=&#10;" fillcolor="#daeef3">
                  <v:textbox>
                    <w:txbxContent>
                      <w:p w:rsidR="00EB1663" w:rsidRPr="00F339F7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3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Мати розвинені інтелектуальну культуру та культуру самоорганізації</w:t>
                        </w:r>
                      </w:p>
                      <w:p w:rsidR="00EB1663" w:rsidRPr="00F339F7" w:rsidRDefault="00EB1663" w:rsidP="00EB166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61" o:spid="_x0000_s1073" style="position:absolute;left:2490;top:13858;width:3810;height:4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pM8QA&#10;AADbAAAADwAAAGRycy9kb3ducmV2LnhtbESP0WrCQBRE3wv+w3KFvummQkViVpFqSWp9qc0HXLLX&#10;JJi9G3a3Me3Xd4VCH4eZOcNk29F0YiDnW8sKnuYJCOLK6pZrBeXn62wFwgdkjZ1lUvBNHrabyUOG&#10;qbY3/qDhHGoRIexTVNCE0KdS+qohg35ue+LoXawzGKJ0tdQObxFuOrlIkqU02HJcaLCnl4aq6/nL&#10;KNi7n/e3/Ci5OwynvMyfi7z2hVKP03G3BhFoDP/hv3ahFSy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qTPEAAAA2wAAAA8AAAAAAAAAAAAAAAAAmAIAAGRycy9k&#10;b3ducmV2LnhtbFBLBQYAAAAABAAEAPUAAACJAwAAAAA=&#10;" fillcolor="#daeef3">
                  <v:textbox>
                    <w:txbxContent>
                      <w:p w:rsidR="00EB1663" w:rsidRPr="00676FAF" w:rsidRDefault="00EB1663" w:rsidP="00EB166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Діяти</w:t>
                        </w:r>
                      </w:p>
                      <w:p w:rsidR="00EB1663" w:rsidRDefault="00EB1663" w:rsidP="00EB1663"/>
                      <w:p w:rsidR="00EB1663" w:rsidRDefault="00EB1663" w:rsidP="00EB1663"/>
                    </w:txbxContent>
                  </v:textbox>
                </v:roundrect>
                <v:shape id="AutoShape 62" o:spid="_x0000_s1074" type="#_x0000_t32" style="position:absolute;left:1982;top:10258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63" o:spid="_x0000_s1075" type="#_x0000_t32" style="position:absolute;left:1982;top:11058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64" o:spid="_x0000_s1076" type="#_x0000_t32" style="position:absolute;left:1964;top:11818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65" o:spid="_x0000_s1077" type="#_x0000_t32" style="position:absolute;left:1992;top:12585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66" o:spid="_x0000_s1078" type="#_x0000_t32" style="position:absolute;left:2003;top:13283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67" o:spid="_x0000_s1079" type="#_x0000_t32" style="position:absolute;left:1980;top:14001;width: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w10:wrap type="square"/>
              </v:group>
            </w:pict>
          </mc:Fallback>
        </mc:AlternateContent>
      </w: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EB1663" w:rsidRDefault="00EB1663" w:rsidP="00EB1663">
      <w:pPr>
        <w:spacing w:line="360" w:lineRule="auto"/>
        <w:jc w:val="center"/>
        <w:rPr>
          <w:sz w:val="28"/>
          <w:szCs w:val="28"/>
        </w:rPr>
      </w:pPr>
    </w:p>
    <w:p w:rsidR="00696A22" w:rsidRDefault="00696A22" w:rsidP="00EB1663">
      <w:pPr>
        <w:ind w:firstLine="709"/>
        <w:jc w:val="both"/>
        <w:rPr>
          <w:b/>
          <w:sz w:val="28"/>
          <w:szCs w:val="28"/>
          <w:lang w:val="uk-UA"/>
        </w:rPr>
      </w:pPr>
    </w:p>
    <w:p w:rsidR="00B24788" w:rsidRDefault="00EB1663" w:rsidP="00EB1663">
      <w:pPr>
        <w:ind w:firstLine="709"/>
        <w:jc w:val="both"/>
        <w:rPr>
          <w:sz w:val="28"/>
          <w:szCs w:val="28"/>
          <w:lang w:val="uk-UA"/>
        </w:rPr>
      </w:pPr>
      <w:r w:rsidRPr="00BD1D6D">
        <w:rPr>
          <w:b/>
          <w:sz w:val="28"/>
          <w:szCs w:val="28"/>
        </w:rPr>
        <w:t>Щоб мати можливість знайти своє місце в житті, сучасна молода людина, учень повинні володіти певними якостями, як те</w:t>
      </w:r>
      <w:r>
        <w:rPr>
          <w:sz w:val="28"/>
          <w:szCs w:val="28"/>
        </w:rPr>
        <w:t>:</w:t>
      </w:r>
    </w:p>
    <w:p w:rsidR="00EB1663" w:rsidRDefault="00EB1663" w:rsidP="00EB1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663" w:rsidRDefault="00EB1663" w:rsidP="00696A22">
      <w:pPr>
        <w:pStyle w:val="a7"/>
        <w:numPr>
          <w:ilvl w:val="0"/>
          <w:numId w:val="38"/>
        </w:numPr>
        <w:spacing w:after="0"/>
        <w:ind w:left="993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гнучко адаптуватися до мінливих змін життєвих ситуацій;</w:t>
      </w:r>
    </w:p>
    <w:p w:rsidR="00EB1663" w:rsidRDefault="00EB1663" w:rsidP="00696A22">
      <w:pPr>
        <w:pStyle w:val="a7"/>
        <w:numPr>
          <w:ilvl w:val="0"/>
          <w:numId w:val="38"/>
        </w:numPr>
        <w:spacing w:after="0"/>
        <w:ind w:left="993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самостійно та критично мислити;</w:t>
      </w:r>
    </w:p>
    <w:p w:rsidR="00EB1663" w:rsidRDefault="00EB1663" w:rsidP="00696A22">
      <w:pPr>
        <w:pStyle w:val="a7"/>
        <w:numPr>
          <w:ilvl w:val="0"/>
          <w:numId w:val="38"/>
        </w:numPr>
        <w:spacing w:after="0"/>
        <w:ind w:left="993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уміти бачити та формулювати проблеми;</w:t>
      </w:r>
    </w:p>
    <w:p w:rsidR="00EB1663" w:rsidRDefault="00EB1663" w:rsidP="00696A22">
      <w:pPr>
        <w:pStyle w:val="a7"/>
        <w:numPr>
          <w:ilvl w:val="0"/>
          <w:numId w:val="38"/>
        </w:numPr>
        <w:spacing w:after="0"/>
        <w:ind w:left="993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знаходити шляхи раціонального їх вирішення;</w:t>
      </w:r>
    </w:p>
    <w:p w:rsidR="00EB1663" w:rsidRDefault="00EB1663" w:rsidP="00696A22">
      <w:pPr>
        <w:pStyle w:val="a7"/>
        <w:numPr>
          <w:ilvl w:val="0"/>
          <w:numId w:val="38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усвідомлювати, де і яким чином здобуті знання можуть бути використані;</w:t>
      </w:r>
    </w:p>
    <w:p w:rsidR="00EB1663" w:rsidRPr="0051191C" w:rsidRDefault="00EB1663" w:rsidP="00696A22">
      <w:pPr>
        <w:pStyle w:val="a7"/>
        <w:numPr>
          <w:ilvl w:val="0"/>
          <w:numId w:val="38"/>
        </w:numPr>
        <w:spacing w:after="0"/>
        <w:ind w:left="993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1191C">
        <w:rPr>
          <w:rFonts w:ascii="Times New Roman" w:hAnsi="Times New Roman"/>
          <w:sz w:val="28"/>
          <w:szCs w:val="28"/>
        </w:rPr>
        <w:t>ути здатним генерувати нові ідеї, творчо мислити;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бути людиною інноваційного типу культури;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грамотно працювати з інформацією;</w:t>
      </w:r>
    </w:p>
    <w:p w:rsidR="00AB26D8" w:rsidRPr="00D34A49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AB26D8">
        <w:rPr>
          <w:sz w:val="28"/>
          <w:szCs w:val="28"/>
        </w:rPr>
        <w:t xml:space="preserve">бути комунікабельними, контактними в різних соціальних групах </w:t>
      </w:r>
      <w:r w:rsidRPr="00D34A49">
        <w:rPr>
          <w:i/>
          <w:sz w:val="28"/>
          <w:szCs w:val="28"/>
        </w:rPr>
        <w:t>(у колективі, у різних галузях, різних ситуаціях тощо);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уміти самостійно працювати над розвитком особистої моральності життя;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бути конкурентоздатними в суспільстві з ринковою економікою;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орієнтуватись у системі найрізноманітніших неоднозначних цінностей;</w:t>
      </w:r>
    </w:p>
    <w:p w:rsidR="00AB26D8" w:rsidRPr="00AB26D8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знати своє життєве кредо і свій стиль;</w:t>
      </w:r>
    </w:p>
    <w:p w:rsidR="00AB26D8" w:rsidRPr="00335272" w:rsidRDefault="00AB26D8" w:rsidP="00D34A49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здійснювати відпов</w:t>
      </w:r>
      <w:r w:rsidR="00EB1663">
        <w:rPr>
          <w:sz w:val="28"/>
          <w:szCs w:val="28"/>
        </w:rPr>
        <w:t>ідальний життєвий вибі</w:t>
      </w:r>
      <w:r w:rsidR="00EB1663">
        <w:rPr>
          <w:sz w:val="28"/>
          <w:szCs w:val="28"/>
          <w:lang w:val="uk-UA"/>
        </w:rPr>
        <w:t>р</w:t>
      </w:r>
      <w:r w:rsidRPr="00AB26D8">
        <w:rPr>
          <w:sz w:val="28"/>
          <w:szCs w:val="28"/>
        </w:rPr>
        <w:t>.</w:t>
      </w:r>
    </w:p>
    <w:p w:rsidR="00B24788" w:rsidRDefault="00B2478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  <w:lang w:val="uk-UA"/>
        </w:rPr>
      </w:pPr>
    </w:p>
    <w:p w:rsidR="00AB26D8" w:rsidRPr="00D34A49" w:rsidRDefault="00EB1663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  <w:lang w:val="uk-UA"/>
        </w:rPr>
      </w:pPr>
      <w:r>
        <w:rPr>
          <w:rFonts w:ascii="Times New Roman" w:hAnsi="Times New Roman" w:cs="Times New Roman"/>
          <w:bCs w:val="0"/>
          <w:lang w:val="uk-UA"/>
        </w:rPr>
        <w:t>7</w:t>
      </w:r>
      <w:r w:rsidR="00AB26D8" w:rsidRPr="00D34A49">
        <w:rPr>
          <w:rFonts w:ascii="Times New Roman" w:hAnsi="Times New Roman" w:cs="Times New Roman"/>
          <w:bCs w:val="0"/>
        </w:rPr>
        <w:t xml:space="preserve">. Управління інноваційними процесами в </w:t>
      </w:r>
      <w:r w:rsidR="00D34A49" w:rsidRPr="00D34A49">
        <w:rPr>
          <w:rFonts w:ascii="Times New Roman" w:hAnsi="Times New Roman" w:cs="Times New Roman"/>
          <w:bCs w:val="0"/>
          <w:lang w:val="uk-UA"/>
        </w:rPr>
        <w:t>навчальному закладі</w:t>
      </w:r>
    </w:p>
    <w:p w:rsidR="00AB26D8" w:rsidRPr="00D34A49" w:rsidRDefault="00EB1663" w:rsidP="00AB26D8">
      <w:pPr>
        <w:pStyle w:val="6"/>
        <w:spacing w:before="0" w:after="0" w:line="240" w:lineRule="atLeas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</w:t>
      </w:r>
      <w:r w:rsidR="00AB26D8" w:rsidRPr="00F05815">
        <w:rPr>
          <w:i/>
          <w:sz w:val="28"/>
          <w:szCs w:val="28"/>
          <w:lang w:val="uk-UA"/>
        </w:rPr>
        <w:t xml:space="preserve">.1. Організаційні підстави ефективного управління </w:t>
      </w:r>
      <w:r w:rsidR="00D34A49" w:rsidRPr="00D34A49">
        <w:rPr>
          <w:i/>
          <w:sz w:val="28"/>
          <w:szCs w:val="28"/>
          <w:lang w:val="uk-UA"/>
        </w:rPr>
        <w:t>школою</w:t>
      </w:r>
    </w:p>
    <w:p w:rsidR="00AB26D8" w:rsidRPr="00D34A49" w:rsidRDefault="00AB26D8" w:rsidP="00D34A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 xml:space="preserve">Модель закладу нового типу </w:t>
      </w:r>
      <w:r w:rsidRPr="00AB26D8">
        <w:rPr>
          <w:sz w:val="28"/>
          <w:szCs w:val="28"/>
        </w:rPr>
        <w:t>ic</w:t>
      </w:r>
      <w:r w:rsidRPr="00D34A49">
        <w:rPr>
          <w:sz w:val="28"/>
          <w:szCs w:val="28"/>
          <w:lang w:val="uk-UA"/>
        </w:rPr>
        <w:t>н</w:t>
      </w:r>
      <w:r w:rsidRPr="00AB26D8">
        <w:rPr>
          <w:sz w:val="28"/>
          <w:szCs w:val="28"/>
        </w:rPr>
        <w:t>y</w:t>
      </w:r>
      <w:r w:rsidRPr="00D34A49">
        <w:rPr>
          <w:sz w:val="28"/>
          <w:szCs w:val="28"/>
          <w:lang w:val="uk-UA"/>
        </w:rPr>
        <w:t xml:space="preserve">є як цілісна система, єдність та взаємозв'язок </w:t>
      </w:r>
      <w:r w:rsidRPr="00AB26D8">
        <w:rPr>
          <w:sz w:val="28"/>
          <w:szCs w:val="28"/>
        </w:rPr>
        <w:t>ycix</w:t>
      </w:r>
      <w:r w:rsidRPr="00D34A49">
        <w:rPr>
          <w:sz w:val="28"/>
          <w:szCs w:val="28"/>
          <w:lang w:val="uk-UA"/>
        </w:rPr>
        <w:t xml:space="preserve"> компонентів, які ведуть до підвищення її цілісності та результативності. Реалізація інноваційних змін здійснюється через роботу </w:t>
      </w:r>
      <w:r w:rsidRPr="00D34A49">
        <w:rPr>
          <w:sz w:val="28"/>
          <w:szCs w:val="28"/>
          <w:lang w:val="uk-UA"/>
        </w:rPr>
        <w:lastRenderedPageBreak/>
        <w:t xml:space="preserve">підсистем </w:t>
      </w:r>
      <w:r w:rsidR="00D34A49">
        <w:rPr>
          <w:sz w:val="28"/>
          <w:szCs w:val="28"/>
          <w:lang w:val="uk-UA"/>
        </w:rPr>
        <w:t>закладу</w:t>
      </w:r>
      <w:r w:rsidRPr="00D34A49">
        <w:rPr>
          <w:sz w:val="28"/>
          <w:szCs w:val="28"/>
          <w:lang w:val="uk-UA"/>
        </w:rPr>
        <w:t>: управлінську, дидактичну, виховну, науково-методичну та громадсько-педагогічну.</w:t>
      </w:r>
    </w:p>
    <w:p w:rsidR="00AB26D8" w:rsidRPr="00AB26D8" w:rsidRDefault="00AB26D8" w:rsidP="00D34A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A49">
        <w:rPr>
          <w:sz w:val="28"/>
          <w:szCs w:val="28"/>
          <w:lang w:val="uk-UA"/>
        </w:rPr>
        <w:t xml:space="preserve">Мета управлінської підсистеми полягає в забезпеченні оптимального функціонування </w:t>
      </w:r>
      <w:r w:rsidR="00D34A49">
        <w:rPr>
          <w:sz w:val="28"/>
          <w:szCs w:val="28"/>
          <w:lang w:val="uk-UA"/>
        </w:rPr>
        <w:t>навчального закладу</w:t>
      </w:r>
      <w:r w:rsidRPr="00D34A49">
        <w:rPr>
          <w:sz w:val="28"/>
          <w:szCs w:val="28"/>
          <w:lang w:val="uk-UA"/>
        </w:rPr>
        <w:t xml:space="preserve"> як цілісної громадсько-педагогічної системи, умов ефективної діяльності </w:t>
      </w:r>
      <w:r w:rsidRPr="00AB26D8">
        <w:rPr>
          <w:sz w:val="28"/>
          <w:szCs w:val="28"/>
        </w:rPr>
        <w:t>ycix</w:t>
      </w:r>
      <w:r w:rsidRPr="00D34A49">
        <w:rPr>
          <w:sz w:val="28"/>
          <w:szCs w:val="28"/>
          <w:lang w:val="uk-UA"/>
        </w:rPr>
        <w:t xml:space="preserve"> інших підсистем. </w:t>
      </w:r>
      <w:r w:rsidRPr="00AB26D8">
        <w:rPr>
          <w:sz w:val="28"/>
          <w:szCs w:val="28"/>
        </w:rPr>
        <w:t>Учасниками управлінської підсистеми є директор, заступники директора, педагогічна рада, рада школи, органи учнівського самоврядування та батьківський комітет.</w:t>
      </w:r>
    </w:p>
    <w:p w:rsidR="00AB26D8" w:rsidRPr="00D34A49" w:rsidRDefault="00AB26D8" w:rsidP="00D34A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>Дидактична підсистема ставить перед собою за мету забезпечити сприятливі умови фізичного, інтелектуального, психологічного, соціального становлення особистості колегіантів, досягнення ними рівня освіченості, що відповідає ступеню навчання, потенціальним можливостям учнів з урахуванням їхпізнавальних можливостей та нахилів.</w:t>
      </w:r>
    </w:p>
    <w:p w:rsidR="00AB26D8" w:rsidRPr="00D34A49" w:rsidRDefault="00AB26D8" w:rsidP="00D34A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>Виховна підсистема забезпечує умови індивідуального розвитку, врахування особистих досягнень колегіантів, стимулювання ї</w:t>
      </w:r>
      <w:r w:rsidRPr="00AB26D8">
        <w:rPr>
          <w:sz w:val="28"/>
          <w:szCs w:val="28"/>
        </w:rPr>
        <w:t>x</w:t>
      </w:r>
      <w:r w:rsidRPr="00D34A49">
        <w:rPr>
          <w:sz w:val="28"/>
          <w:szCs w:val="28"/>
          <w:lang w:val="uk-UA"/>
        </w:rPr>
        <w:t xml:space="preserve"> соціальної та творчої активності, найбільш повної самореалізації врізних видах позаурочної діяльності.</w:t>
      </w:r>
    </w:p>
    <w:p w:rsidR="00AB26D8" w:rsidRPr="00AB26D8" w:rsidRDefault="00AB26D8" w:rsidP="00D34A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Науково-методична підсистема має за мету забезпечити зростання рівня професійної компетентності вчителів як умови реалізації цілей розвитку особистості учнів, вдосконалення навчально-виховного процесу. Її учасниками є заступник директора з науково-методичної роботи, науково-методична рада, учителі-методисти, члени творчих груп, група інформаційного забезпечення.</w:t>
      </w:r>
    </w:p>
    <w:p w:rsidR="00AB26D8" w:rsidRPr="00D34A49" w:rsidRDefault="00AB26D8" w:rsidP="00D34A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>Громадсько-педагогічна підсистема має на м</w:t>
      </w:r>
      <w:r w:rsidRPr="00AB26D8">
        <w:rPr>
          <w:sz w:val="28"/>
          <w:szCs w:val="28"/>
        </w:rPr>
        <w:t>e</w:t>
      </w:r>
      <w:r w:rsidRPr="00D34A49">
        <w:rPr>
          <w:sz w:val="28"/>
          <w:szCs w:val="28"/>
          <w:lang w:val="uk-UA"/>
        </w:rPr>
        <w:t>т</w:t>
      </w:r>
      <w:r w:rsidRPr="00AB26D8">
        <w:rPr>
          <w:sz w:val="28"/>
          <w:szCs w:val="28"/>
        </w:rPr>
        <w:t>i</w:t>
      </w:r>
      <w:r w:rsidRPr="00D34A49">
        <w:rPr>
          <w:sz w:val="28"/>
          <w:szCs w:val="28"/>
          <w:lang w:val="uk-UA"/>
        </w:rPr>
        <w:t xml:space="preserve"> встановити та реалізувати зв'язок </w:t>
      </w:r>
      <w:r w:rsidR="00D34A49">
        <w:rPr>
          <w:sz w:val="28"/>
          <w:szCs w:val="28"/>
          <w:lang w:val="uk-UA"/>
        </w:rPr>
        <w:t>школи</w:t>
      </w:r>
      <w:r w:rsidRPr="00D34A49">
        <w:rPr>
          <w:sz w:val="28"/>
          <w:szCs w:val="28"/>
          <w:lang w:val="uk-UA"/>
        </w:rPr>
        <w:t xml:space="preserve"> з батьками, установами </w:t>
      </w:r>
      <w:r w:rsidR="00D34A49">
        <w:rPr>
          <w:sz w:val="28"/>
          <w:szCs w:val="28"/>
          <w:lang w:val="uk-UA"/>
        </w:rPr>
        <w:t>та</w:t>
      </w:r>
      <w:r w:rsidRPr="00D34A49">
        <w:rPr>
          <w:sz w:val="28"/>
          <w:szCs w:val="28"/>
          <w:lang w:val="uk-UA"/>
        </w:rPr>
        <w:t xml:space="preserve"> організаціями для реалізації цілей навчання та виховання колегіантів.</w:t>
      </w:r>
    </w:p>
    <w:p w:rsidR="00AB26D8" w:rsidRPr="00D34A49" w:rsidRDefault="00AB26D8" w:rsidP="00D34A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 xml:space="preserve">З метою організації ефективного управління </w:t>
      </w:r>
      <w:r w:rsidR="00D34A49">
        <w:rPr>
          <w:sz w:val="28"/>
          <w:szCs w:val="28"/>
          <w:lang w:val="uk-UA"/>
        </w:rPr>
        <w:t>закладом</w:t>
      </w:r>
      <w:r w:rsidRPr="00D34A49">
        <w:rPr>
          <w:sz w:val="28"/>
          <w:szCs w:val="28"/>
          <w:lang w:val="uk-UA"/>
        </w:rPr>
        <w:t xml:space="preserve"> впроваджуємо принципи проектно-цільового управління, що реалізуються у таких функціях: спільне вироблення реалістичної мети – моделювання – кооперація дій і самоспрямування</w:t>
      </w:r>
      <w:r w:rsidR="00D34A49">
        <w:rPr>
          <w:sz w:val="28"/>
          <w:szCs w:val="28"/>
          <w:lang w:val="uk-UA"/>
        </w:rPr>
        <w:t xml:space="preserve"> – </w:t>
      </w:r>
      <w:r w:rsidRPr="00D34A49">
        <w:rPr>
          <w:sz w:val="28"/>
          <w:szCs w:val="28"/>
          <w:lang w:val="uk-UA"/>
        </w:rPr>
        <w:t>моніторинг процесу та результату</w:t>
      </w:r>
      <w:r w:rsidR="00D34A49">
        <w:rPr>
          <w:sz w:val="28"/>
          <w:szCs w:val="28"/>
          <w:lang w:val="uk-UA"/>
        </w:rPr>
        <w:t xml:space="preserve"> – </w:t>
      </w:r>
      <w:r w:rsidRPr="00D34A49">
        <w:rPr>
          <w:sz w:val="28"/>
          <w:szCs w:val="28"/>
          <w:lang w:val="uk-UA"/>
        </w:rPr>
        <w:t>прогностичне регулювання.</w:t>
      </w:r>
    </w:p>
    <w:p w:rsidR="00AA5BEE" w:rsidRDefault="00AA5BEE" w:rsidP="00AB26D8">
      <w:pPr>
        <w:pStyle w:val="6"/>
        <w:spacing w:before="0" w:after="0" w:line="240" w:lineRule="atLeast"/>
        <w:jc w:val="both"/>
        <w:rPr>
          <w:i/>
          <w:sz w:val="28"/>
          <w:szCs w:val="28"/>
          <w:lang w:val="uk-UA"/>
        </w:rPr>
      </w:pPr>
    </w:p>
    <w:p w:rsidR="00AB26D8" w:rsidRPr="00D34A49" w:rsidRDefault="00EB1663" w:rsidP="00AB26D8">
      <w:pPr>
        <w:pStyle w:val="6"/>
        <w:spacing w:before="0" w:after="0" w:line="240" w:lineRule="atLeas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</w:t>
      </w:r>
      <w:r w:rsidR="00AB26D8" w:rsidRPr="00D34A49">
        <w:rPr>
          <w:i/>
          <w:sz w:val="28"/>
          <w:szCs w:val="28"/>
        </w:rPr>
        <w:t>.2.</w:t>
      </w:r>
      <w:r>
        <w:rPr>
          <w:i/>
          <w:sz w:val="28"/>
          <w:szCs w:val="28"/>
          <w:lang w:val="uk-UA"/>
        </w:rPr>
        <w:t xml:space="preserve"> </w:t>
      </w:r>
      <w:r w:rsidR="00AB26D8" w:rsidRPr="00D34A49">
        <w:rPr>
          <w:i/>
          <w:sz w:val="28"/>
          <w:szCs w:val="28"/>
        </w:rPr>
        <w:t>Педагог</w:t>
      </w:r>
      <w:r w:rsidR="00D34A49" w:rsidRPr="00D34A49">
        <w:rPr>
          <w:i/>
          <w:sz w:val="28"/>
          <w:szCs w:val="28"/>
          <w:lang w:val="uk-UA"/>
        </w:rPr>
        <w:t xml:space="preserve"> </w:t>
      </w:r>
      <w:r w:rsidR="00AB26D8" w:rsidRPr="00D34A49">
        <w:rPr>
          <w:i/>
          <w:sz w:val="28"/>
          <w:szCs w:val="28"/>
        </w:rPr>
        <w:t>як</w:t>
      </w:r>
      <w:r w:rsidR="00D34A49" w:rsidRPr="00D34A49">
        <w:rPr>
          <w:i/>
          <w:sz w:val="28"/>
          <w:szCs w:val="28"/>
          <w:lang w:val="uk-UA"/>
        </w:rPr>
        <w:t xml:space="preserve"> </w:t>
      </w:r>
      <w:r w:rsidR="00AB26D8" w:rsidRPr="00D34A49">
        <w:rPr>
          <w:i/>
          <w:sz w:val="28"/>
          <w:szCs w:val="28"/>
        </w:rPr>
        <w:t>основний суб'єкт</w:t>
      </w:r>
      <w:r w:rsidR="00D34A49" w:rsidRPr="00D34A49">
        <w:rPr>
          <w:i/>
          <w:sz w:val="28"/>
          <w:szCs w:val="28"/>
          <w:lang w:val="uk-UA"/>
        </w:rPr>
        <w:t xml:space="preserve"> </w:t>
      </w:r>
      <w:r w:rsidR="00AB26D8" w:rsidRPr="00D34A49">
        <w:rPr>
          <w:i/>
          <w:sz w:val="28"/>
          <w:szCs w:val="28"/>
        </w:rPr>
        <w:t>упровадження</w:t>
      </w:r>
      <w:r w:rsidR="00D34A49" w:rsidRPr="00D34A49">
        <w:rPr>
          <w:i/>
          <w:sz w:val="28"/>
          <w:szCs w:val="28"/>
          <w:lang w:val="uk-UA"/>
        </w:rPr>
        <w:t xml:space="preserve"> </w:t>
      </w:r>
      <w:r w:rsidR="00AB26D8" w:rsidRPr="00D34A49">
        <w:rPr>
          <w:i/>
          <w:sz w:val="28"/>
          <w:szCs w:val="28"/>
        </w:rPr>
        <w:t xml:space="preserve">ідей Концепції </w:t>
      </w:r>
      <w:r w:rsidR="00D34A49" w:rsidRPr="00D34A49">
        <w:rPr>
          <w:i/>
          <w:sz w:val="28"/>
          <w:szCs w:val="28"/>
          <w:lang w:val="uk-UA"/>
        </w:rPr>
        <w:t>школи</w:t>
      </w:r>
    </w:p>
    <w:p w:rsidR="00AB26D8" w:rsidRPr="00F05815" w:rsidRDefault="00AB26D8" w:rsidP="009A25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34A49">
        <w:rPr>
          <w:sz w:val="28"/>
          <w:szCs w:val="28"/>
          <w:lang w:val="uk-UA"/>
        </w:rPr>
        <w:t xml:space="preserve">Першочерговості набуває питання формування педагогічної культури, в якій поєднується високий професіоналізм, інтелігентність, патріотизм і творчий початок. </w:t>
      </w:r>
      <w:r w:rsidRPr="00F05815">
        <w:rPr>
          <w:sz w:val="28"/>
          <w:szCs w:val="28"/>
          <w:lang w:val="uk-UA"/>
        </w:rPr>
        <w:t>Педагог як основний суб'єкт, що впроваджує ідеї концепції, повинен володіти високою психологічною культурою, яка є невід'ємною частиною загальної культури людини з осмисленою патріотичною позицією. Крім того, необхідно, щоб учитель сам був креативним, здатним до неординарних думок і нестандартних рішень, любив дітей і шанобливо ставився до кожної індивідуальності, розуміючи та цінуючи креативність і внутрішню свободу свого учня.</w:t>
      </w:r>
    </w:p>
    <w:p w:rsidR="00B24788" w:rsidRDefault="00B24788" w:rsidP="009A25A8">
      <w:pPr>
        <w:pStyle w:val="6"/>
        <w:spacing w:before="0" w:after="0"/>
        <w:jc w:val="both"/>
        <w:rPr>
          <w:sz w:val="28"/>
          <w:szCs w:val="28"/>
          <w:lang w:val="uk-UA"/>
        </w:rPr>
      </w:pPr>
    </w:p>
    <w:p w:rsidR="00AB26D8" w:rsidRPr="00AB26D8" w:rsidRDefault="009A25A8" w:rsidP="009A25A8">
      <w:pPr>
        <w:pStyle w:val="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Сучасний вчитель має бути</w:t>
      </w:r>
      <w:r w:rsidR="00AB26D8" w:rsidRPr="00AB26D8">
        <w:rPr>
          <w:sz w:val="28"/>
          <w:szCs w:val="28"/>
        </w:rPr>
        <w:t>:</w:t>
      </w:r>
    </w:p>
    <w:p w:rsidR="00AB26D8" w:rsidRPr="00AB26D8" w:rsidRDefault="009A25A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фахівцем</w:t>
      </w:r>
      <w:r w:rsidR="00AB26D8" w:rsidRPr="00AB26D8">
        <w:rPr>
          <w:sz w:val="28"/>
          <w:szCs w:val="28"/>
        </w:rPr>
        <w:t xml:space="preserve"> зі свого предмета, </w:t>
      </w:r>
      <w:r>
        <w:rPr>
          <w:sz w:val="28"/>
          <w:szCs w:val="28"/>
          <w:lang w:val="uk-UA"/>
        </w:rPr>
        <w:t xml:space="preserve">мати міцні знання </w:t>
      </w:r>
      <w:r w:rsidR="00AB26D8" w:rsidRPr="00AB26D8">
        <w:rPr>
          <w:sz w:val="28"/>
          <w:szCs w:val="28"/>
        </w:rPr>
        <w:t>з педагогіки та психології</w:t>
      </w:r>
      <w:r>
        <w:rPr>
          <w:sz w:val="28"/>
          <w:szCs w:val="28"/>
          <w:lang w:val="uk-UA"/>
        </w:rPr>
        <w:t>,</w:t>
      </w:r>
      <w:r w:rsidR="00AB26D8" w:rsidRPr="00AB26D8">
        <w:rPr>
          <w:sz w:val="28"/>
          <w:szCs w:val="28"/>
        </w:rPr>
        <w:t xml:space="preserve"> володі</w:t>
      </w:r>
      <w:r>
        <w:rPr>
          <w:sz w:val="28"/>
          <w:szCs w:val="28"/>
          <w:lang w:val="uk-UA"/>
        </w:rPr>
        <w:t>ти</w:t>
      </w:r>
      <w:r w:rsidR="00AB26D8" w:rsidRPr="00AB26D8">
        <w:rPr>
          <w:sz w:val="28"/>
          <w:szCs w:val="28"/>
        </w:rPr>
        <w:t xml:space="preserve"> риторикою;</w:t>
      </w:r>
    </w:p>
    <w:p w:rsidR="00AB26D8" w:rsidRPr="00AB26D8" w:rsidRDefault="009A25A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ерудовани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, ма</w:t>
      </w:r>
      <w:r>
        <w:rPr>
          <w:sz w:val="28"/>
          <w:szCs w:val="28"/>
          <w:lang w:val="uk-UA"/>
        </w:rPr>
        <w:t>ти</w:t>
      </w:r>
      <w:r w:rsidR="00AB26D8" w:rsidRPr="00AB26D8">
        <w:rPr>
          <w:sz w:val="28"/>
          <w:szCs w:val="28"/>
        </w:rPr>
        <w:t xml:space="preserve"> особисту світоглядну позицію;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патріотом, здатним запалити в дітях любов до Батьківщини;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 xml:space="preserve">грамотним дидактом і методистом, </w:t>
      </w:r>
      <w:r w:rsidR="009A25A8">
        <w:rPr>
          <w:sz w:val="28"/>
          <w:szCs w:val="28"/>
          <w:lang w:val="uk-UA"/>
        </w:rPr>
        <w:t xml:space="preserve">який </w:t>
      </w:r>
      <w:r w:rsidR="009A25A8">
        <w:rPr>
          <w:sz w:val="28"/>
          <w:szCs w:val="28"/>
        </w:rPr>
        <w:t>володі</w:t>
      </w:r>
      <w:r w:rsidR="009A25A8">
        <w:rPr>
          <w:sz w:val="28"/>
          <w:szCs w:val="28"/>
          <w:lang w:val="uk-UA"/>
        </w:rPr>
        <w:t>є</w:t>
      </w:r>
      <w:r w:rsidRPr="00AB26D8">
        <w:rPr>
          <w:sz w:val="28"/>
          <w:szCs w:val="28"/>
        </w:rPr>
        <w:t xml:space="preserve"> арсеналом численних методів та прийомів учіння;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харизматичним, здатним захоплювати своєю особистістю аудиторію, впливати на неї;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фасилітатором процесу навчання, здатним спрямовувати учня на шлях пошуку</w:t>
      </w:r>
      <w:r w:rsidR="009A25A8">
        <w:rPr>
          <w:sz w:val="28"/>
          <w:szCs w:val="28"/>
        </w:rPr>
        <w:t xml:space="preserve"> знань, творчості, а не залиша</w:t>
      </w:r>
      <w:r w:rsidR="009A25A8">
        <w:rPr>
          <w:sz w:val="28"/>
          <w:szCs w:val="28"/>
          <w:lang w:val="uk-UA"/>
        </w:rPr>
        <w:t>тися</w:t>
      </w:r>
      <w:r w:rsidRPr="00AB26D8">
        <w:rPr>
          <w:sz w:val="28"/>
          <w:szCs w:val="28"/>
        </w:rPr>
        <w:t xml:space="preserve"> просто вчителем, що працює за схемою: розповів матеріал учитель — відтворив (переказав) учень;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гнучким і милосердним, пам'ятаючи, що неординарна дитина потребує неординарних підходів;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наставником і порадником своїм учням;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чесним, добрим,</w:t>
      </w:r>
      <w:r w:rsidR="009A25A8">
        <w:rPr>
          <w:sz w:val="28"/>
          <w:szCs w:val="28"/>
        </w:rPr>
        <w:t xml:space="preserve"> справедливим, ма</w:t>
      </w:r>
      <w:r w:rsidR="009A25A8">
        <w:rPr>
          <w:sz w:val="28"/>
          <w:szCs w:val="28"/>
          <w:lang w:val="uk-UA"/>
        </w:rPr>
        <w:t>ти</w:t>
      </w:r>
      <w:r w:rsidRPr="00AB26D8">
        <w:rPr>
          <w:sz w:val="28"/>
          <w:szCs w:val="28"/>
        </w:rPr>
        <w:t xml:space="preserve"> щире серце, бо лише такою може бути гарна людина;</w:t>
      </w:r>
    </w:p>
    <w:p w:rsidR="00AB26D8" w:rsidRPr="00AB26D8" w:rsidRDefault="009A25A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здатни</w:t>
      </w:r>
      <w:r>
        <w:rPr>
          <w:sz w:val="28"/>
          <w:szCs w:val="28"/>
          <w:lang w:val="uk-UA"/>
        </w:rPr>
        <w:t xml:space="preserve">м </w:t>
      </w:r>
      <w:r w:rsidR="00AB26D8" w:rsidRPr="00AB26D8">
        <w:rPr>
          <w:sz w:val="28"/>
          <w:szCs w:val="28"/>
        </w:rPr>
        <w:t>до постійного самовдосконалення, бо процес надбання знань дійсно триває все життя;</w:t>
      </w:r>
    </w:p>
    <w:p w:rsidR="00AB26D8" w:rsidRPr="00AB26D8" w:rsidRDefault="00AB26D8" w:rsidP="009A25A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відповідальним, гарним батьком (матір'ю), бо інакше він не має морального права вчити інших дітей.</w:t>
      </w:r>
    </w:p>
    <w:p w:rsidR="009A25A8" w:rsidRDefault="009A25A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AB26D8" w:rsidRPr="009A25A8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</w:rPr>
      </w:pPr>
      <w:r w:rsidRPr="009A25A8">
        <w:rPr>
          <w:rFonts w:ascii="Times New Roman" w:hAnsi="Times New Roman" w:cs="Times New Roman"/>
          <w:bCs w:val="0"/>
        </w:rPr>
        <w:t>Модель компетентного вчителя</w:t>
      </w: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Компетентний учитель</w:t>
      </w:r>
      <w:r w:rsidR="009A25A8">
        <w:rPr>
          <w:sz w:val="28"/>
          <w:szCs w:val="28"/>
          <w:lang w:val="uk-UA"/>
        </w:rPr>
        <w:t xml:space="preserve"> – </w:t>
      </w:r>
      <w:r w:rsidRPr="00AB26D8">
        <w:rPr>
          <w:sz w:val="28"/>
          <w:szCs w:val="28"/>
        </w:rPr>
        <w:t>це педагог, який виступає: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діагност: діагностика проблем, використання методів самопізнання, вивчення дитячого колективу;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прогнозист: володіє технологією прогнозування колективу та особистості;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аналітик: пошук у психолого-педагогічних теоріях ідей, закономірностей, адекватних логіці поставлених проблем;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розробник проектів: планування і розробка творчих навчально-виховних проектів;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управлінець: знання і використання основ лідерства, розробка алгоритмів навчально-виховного процесу;</w:t>
      </w:r>
    </w:p>
    <w:p w:rsidR="00AB26D8" w:rsidRPr="00AB26D8" w:rsidRDefault="00AB26D8" w:rsidP="009A25A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як організатор власного саморозвитку: самоаналіз, самоменеджмент, методи професійного вдосконалення.</w:t>
      </w:r>
    </w:p>
    <w:p w:rsidR="009A25A8" w:rsidRDefault="009A25A8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Фахова (функціональна) компетентність:</w:t>
      </w:r>
    </w:p>
    <w:p w:rsidR="00AB26D8" w:rsidRPr="00AB26D8" w:rsidRDefault="00AB26D8" w:rsidP="009A25A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готовність до власної професійної діяльності, застосування засобів, прийомів, технологій щодо мотивації та стимулювання суб’єктів педагогічного процесу;</w:t>
      </w:r>
    </w:p>
    <w:p w:rsidR="00AB26D8" w:rsidRPr="00AB26D8" w:rsidRDefault="00AB26D8" w:rsidP="009A25A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здатність визначати цілі та планувати діяльність суб’єктів навчально-виховного процесу;</w:t>
      </w:r>
    </w:p>
    <w:p w:rsidR="00AB26D8" w:rsidRPr="00AB26D8" w:rsidRDefault="00AB26D8" w:rsidP="009A25A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здатність організовувати навчально-виховний процес, добирати доцільні форми, методи і засоби педагогічної діяльності;</w:t>
      </w:r>
    </w:p>
    <w:p w:rsidR="00AB26D8" w:rsidRPr="00AB26D8" w:rsidRDefault="00AB26D8" w:rsidP="009A25A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спроможність організовувати та проводити процедуру контролю, визначати шляхи покращення навчального процесу.</w:t>
      </w:r>
    </w:p>
    <w:p w:rsidR="009A25A8" w:rsidRDefault="009A25A8" w:rsidP="009A25A8">
      <w:pPr>
        <w:pStyle w:val="6"/>
        <w:spacing w:before="0" w:after="0"/>
        <w:jc w:val="both"/>
        <w:rPr>
          <w:sz w:val="28"/>
          <w:szCs w:val="28"/>
          <w:lang w:val="uk-UA"/>
        </w:rPr>
      </w:pPr>
    </w:p>
    <w:p w:rsidR="00AB26D8" w:rsidRPr="00AB26D8" w:rsidRDefault="00AB26D8" w:rsidP="009A25A8">
      <w:pPr>
        <w:pStyle w:val="6"/>
        <w:spacing w:before="0" w:after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Когнітивна компетентність:</w:t>
      </w:r>
    </w:p>
    <w:p w:rsidR="00AB26D8" w:rsidRPr="00AB26D8" w:rsidRDefault="00AB26D8" w:rsidP="009A25A8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володіння методологічними, загальнотеоретичними, нормативно-правовими, методичними знаннями;</w:t>
      </w:r>
    </w:p>
    <w:p w:rsidR="00AB26D8" w:rsidRPr="00AB26D8" w:rsidRDefault="00AB26D8" w:rsidP="009A25A8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lastRenderedPageBreak/>
        <w:t>знання педагогіки, психології, шкільної гігієни та сучасних тенденцій розвитку освіти;</w:t>
      </w:r>
    </w:p>
    <w:p w:rsidR="00AB26D8" w:rsidRPr="00AB26D8" w:rsidRDefault="00AB26D8" w:rsidP="009A25A8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володіннязнаннями інформаційно-комунікаційних технологій.</w:t>
      </w:r>
    </w:p>
    <w:p w:rsidR="009A25A8" w:rsidRDefault="009A25A8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Діяльнісна компетентність:</w:t>
      </w:r>
    </w:p>
    <w:p w:rsidR="00AB26D8" w:rsidRPr="00AB26D8" w:rsidRDefault="00AB26D8" w:rsidP="009A25A8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володіння методами пізнання;</w:t>
      </w:r>
    </w:p>
    <w:p w:rsidR="00AB26D8" w:rsidRPr="00AB26D8" w:rsidRDefault="00AB26D8" w:rsidP="009A25A8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вміння бачити та якісно розв’язувати професійне завдання, обґрунтовувати та передавати педагогічний досвід;</w:t>
      </w:r>
    </w:p>
    <w:p w:rsidR="00AB26D8" w:rsidRPr="00AB26D8" w:rsidRDefault="00AB26D8" w:rsidP="001874D6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володіння різними методиками педагогічної діяльності та застосування їх у педагогічній практиці;</w:t>
      </w:r>
    </w:p>
    <w:p w:rsidR="00AB26D8" w:rsidRPr="00AB26D8" w:rsidRDefault="00AB26D8" w:rsidP="001874D6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використання сучасних педагогічних технологій, інноваційність науково-педагогічного мислення.</w:t>
      </w:r>
    </w:p>
    <w:p w:rsidR="001874D6" w:rsidRDefault="001874D6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Соціально-особистісна компетентність:</w:t>
      </w:r>
    </w:p>
    <w:p w:rsidR="00AB26D8" w:rsidRPr="00AB26D8" w:rsidRDefault="00AB26D8" w:rsidP="001874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прагнення до постійної самоосвіти, володіння технологіями усного й письмового спілкування;</w:t>
      </w:r>
    </w:p>
    <w:p w:rsidR="00AB26D8" w:rsidRPr="00AB26D8" w:rsidRDefault="00AB26D8" w:rsidP="001874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готовність і спроможність створювати і підтримувати соціально психологічний клімат у колективі;</w:t>
      </w:r>
    </w:p>
    <w:p w:rsidR="00AB26D8" w:rsidRPr="00AB26D8" w:rsidRDefault="00AB26D8" w:rsidP="001874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високі моральні, громадянські професійно вагомі якості;</w:t>
      </w:r>
    </w:p>
    <w:p w:rsidR="00AB26D8" w:rsidRPr="00AB26D8" w:rsidRDefault="00AB26D8" w:rsidP="001874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здатність до самоаналізу, самоконтролю за власною діяльністю;</w:t>
      </w:r>
    </w:p>
    <w:p w:rsidR="00AB26D8" w:rsidRPr="00AB26D8" w:rsidRDefault="00AB26D8" w:rsidP="001874D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високий рівень соціальної відповідальності, креативність мислення.</w:t>
      </w:r>
    </w:p>
    <w:p w:rsidR="001874D6" w:rsidRDefault="001874D6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Здоров’язберігаюча компетентність:</w:t>
      </w:r>
    </w:p>
    <w:p w:rsidR="00AB26D8" w:rsidRPr="00AB26D8" w:rsidRDefault="00AB26D8" w:rsidP="008B36A9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здатність до збереження здоров’я, застосування навичок здорового способу життя;</w:t>
      </w:r>
    </w:p>
    <w:p w:rsidR="00AB26D8" w:rsidRPr="00AB26D8" w:rsidRDefault="00AB26D8" w:rsidP="008B36A9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запобігання професійному стресу та вигоранню.</w:t>
      </w:r>
    </w:p>
    <w:p w:rsidR="008B36A9" w:rsidRDefault="008B36A9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Загальнокультурна компетентність:</w:t>
      </w:r>
    </w:p>
    <w:p w:rsidR="00AB26D8" w:rsidRPr="00AB26D8" w:rsidRDefault="00AB26D8" w:rsidP="008B36A9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спроможність аналізувати й оцінювати найважливіші досягнення національної та світової науки і культури;</w:t>
      </w:r>
    </w:p>
    <w:p w:rsidR="00AB26D8" w:rsidRPr="00AB26D8" w:rsidRDefault="00AB26D8" w:rsidP="008B36A9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знання рідної та іноземної мови (за можливістю);</w:t>
      </w:r>
    </w:p>
    <w:p w:rsidR="00AB26D8" w:rsidRPr="00AB26D8" w:rsidRDefault="00AB26D8" w:rsidP="008B36A9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толерантне ставлення до культурних, мовних, релігійних та інших відмінностей між народами.</w:t>
      </w:r>
    </w:p>
    <w:p w:rsidR="008B36A9" w:rsidRDefault="008B36A9" w:rsidP="00AB26D8">
      <w:pPr>
        <w:pStyle w:val="6"/>
        <w:spacing w:before="0" w:after="0" w:line="240" w:lineRule="atLeast"/>
        <w:jc w:val="both"/>
        <w:rPr>
          <w:sz w:val="28"/>
          <w:szCs w:val="28"/>
          <w:lang w:val="uk-UA"/>
        </w:rPr>
      </w:pPr>
    </w:p>
    <w:p w:rsidR="00AB26D8" w:rsidRPr="00AB26D8" w:rsidRDefault="00AB26D8" w:rsidP="00AB26D8">
      <w:pPr>
        <w:pStyle w:val="6"/>
        <w:spacing w:before="0" w:after="0" w:line="240" w:lineRule="atLeast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Інформаційна компетентність:</w:t>
      </w:r>
    </w:p>
    <w:p w:rsidR="00AB26D8" w:rsidRPr="00AB26D8" w:rsidRDefault="00AB26D8" w:rsidP="008B36A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здатність використовувати інформаційно-комунікаційні технології в професійній діяльності;</w:t>
      </w:r>
    </w:p>
    <w:p w:rsidR="00AB26D8" w:rsidRPr="00AB26D8" w:rsidRDefault="00AB26D8" w:rsidP="008B36A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26D8">
        <w:rPr>
          <w:sz w:val="28"/>
          <w:szCs w:val="28"/>
        </w:rPr>
        <w:t>орієнтуватися в інформаційному просторі, здатність до пошуку, обробки, збереження і створення інформаційних ресурсів та обміну ними.</w:t>
      </w:r>
    </w:p>
    <w:p w:rsidR="00696A22" w:rsidRDefault="00696A22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  <w:lang w:val="uk-UA"/>
        </w:rPr>
      </w:pPr>
    </w:p>
    <w:p w:rsidR="00AB26D8" w:rsidRPr="008B36A9" w:rsidRDefault="00AB26D8" w:rsidP="00AB26D8">
      <w:pPr>
        <w:pStyle w:val="2"/>
        <w:spacing w:before="0" w:after="0" w:line="295" w:lineRule="atLeast"/>
        <w:jc w:val="both"/>
        <w:rPr>
          <w:rFonts w:ascii="Times New Roman" w:hAnsi="Times New Roman" w:cs="Times New Roman"/>
          <w:bCs w:val="0"/>
        </w:rPr>
      </w:pPr>
      <w:r w:rsidRPr="008B36A9">
        <w:rPr>
          <w:rFonts w:ascii="Times New Roman" w:hAnsi="Times New Roman" w:cs="Times New Roman"/>
          <w:bCs w:val="0"/>
        </w:rPr>
        <w:t>8. Матеріально</w:t>
      </w:r>
      <w:r w:rsidR="00E97390">
        <w:rPr>
          <w:rFonts w:ascii="Times New Roman" w:hAnsi="Times New Roman" w:cs="Times New Roman"/>
          <w:bCs w:val="0"/>
          <w:lang w:val="uk-UA"/>
        </w:rPr>
        <w:t>-</w:t>
      </w:r>
      <w:r w:rsidRPr="008B36A9">
        <w:rPr>
          <w:rFonts w:ascii="Times New Roman" w:hAnsi="Times New Roman" w:cs="Times New Roman"/>
          <w:bCs w:val="0"/>
        </w:rPr>
        <w:t>технічне, фінансове та правове забезпечення закладу</w:t>
      </w:r>
    </w:p>
    <w:p w:rsidR="00AA5BEE" w:rsidRDefault="00AA5BEE" w:rsidP="008B3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16355" w:rsidRDefault="00C16355" w:rsidP="008B3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145E2">
        <w:rPr>
          <w:sz w:val="28"/>
          <w:szCs w:val="28"/>
          <w:lang w:val="uk-UA"/>
        </w:rPr>
        <w:t>Будівля школи прийнята в експлуатацію у 1965 році. Але</w:t>
      </w:r>
      <w:r>
        <w:rPr>
          <w:sz w:val="28"/>
          <w:szCs w:val="28"/>
          <w:lang w:val="uk-UA"/>
        </w:rPr>
        <w:t>,</w:t>
      </w:r>
      <w:r w:rsidRPr="00F145E2">
        <w:rPr>
          <w:sz w:val="28"/>
          <w:szCs w:val="28"/>
          <w:lang w:val="uk-UA"/>
        </w:rPr>
        <w:t xml:space="preserve"> не зважаючи на великий вік та зношеність, адміністрація міста, школи разом з батьками, колективом закладу </w:t>
      </w:r>
      <w:r>
        <w:rPr>
          <w:sz w:val="28"/>
          <w:szCs w:val="28"/>
          <w:lang w:val="uk-UA"/>
        </w:rPr>
        <w:t>постійно працюють</w:t>
      </w:r>
      <w:r w:rsidRPr="00F145E2">
        <w:rPr>
          <w:sz w:val="28"/>
          <w:szCs w:val="28"/>
          <w:lang w:val="uk-UA"/>
        </w:rPr>
        <w:t xml:space="preserve"> над удосконаленням матеріально-</w:t>
      </w:r>
      <w:r w:rsidRPr="00F145E2">
        <w:rPr>
          <w:sz w:val="28"/>
          <w:szCs w:val="28"/>
          <w:lang w:val="uk-UA"/>
        </w:rPr>
        <w:lastRenderedPageBreak/>
        <w:t>технічної бази школи, підтриманню її будівлі та навчальних кабінетів у належному стані.</w:t>
      </w:r>
    </w:p>
    <w:p w:rsidR="00AB26D8" w:rsidRPr="00F05815" w:rsidRDefault="00AB26D8" w:rsidP="008B3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B26D8">
        <w:rPr>
          <w:sz w:val="28"/>
          <w:szCs w:val="28"/>
        </w:rPr>
        <w:t xml:space="preserve">Фінансово-господарська діяльність </w:t>
      </w:r>
      <w:r w:rsidR="008B36A9">
        <w:rPr>
          <w:sz w:val="28"/>
          <w:szCs w:val="28"/>
          <w:lang w:val="uk-UA"/>
        </w:rPr>
        <w:t>школи</w:t>
      </w:r>
      <w:r w:rsidRPr="00AB26D8">
        <w:rPr>
          <w:sz w:val="28"/>
          <w:szCs w:val="28"/>
        </w:rPr>
        <w:t xml:space="preserve"> проводиться відповідно до чинного законодавства. </w:t>
      </w:r>
      <w:r w:rsidR="00C16355" w:rsidRPr="00F145E2">
        <w:rPr>
          <w:sz w:val="28"/>
          <w:szCs w:val="28"/>
          <w:lang w:val="uk-UA"/>
        </w:rPr>
        <w:t xml:space="preserve">Фінансування потреб школи проводиться централізованою бухгалтерією управління освіти </w:t>
      </w:r>
      <w:r w:rsidR="00C16355">
        <w:rPr>
          <w:sz w:val="28"/>
          <w:szCs w:val="28"/>
          <w:lang w:val="uk-UA"/>
        </w:rPr>
        <w:t xml:space="preserve">і науки </w:t>
      </w:r>
      <w:r w:rsidR="00C16355" w:rsidRPr="00F145E2">
        <w:rPr>
          <w:sz w:val="28"/>
          <w:szCs w:val="28"/>
          <w:lang w:val="uk-UA"/>
        </w:rPr>
        <w:t>Бориспільської міської ради</w:t>
      </w:r>
      <w:r w:rsidR="00C16355">
        <w:rPr>
          <w:sz w:val="28"/>
          <w:szCs w:val="28"/>
          <w:lang w:val="uk-UA"/>
        </w:rPr>
        <w:t>.</w:t>
      </w:r>
      <w:r w:rsidR="00C16355" w:rsidRPr="00C16355">
        <w:rPr>
          <w:sz w:val="28"/>
          <w:szCs w:val="28"/>
          <w:lang w:val="uk-UA"/>
        </w:rPr>
        <w:t xml:space="preserve"> </w:t>
      </w:r>
      <w:r w:rsidR="00C16355">
        <w:rPr>
          <w:sz w:val="28"/>
          <w:szCs w:val="28"/>
          <w:lang w:val="uk-UA"/>
        </w:rPr>
        <w:t>Згідно п</w:t>
      </w:r>
      <w:r w:rsidR="00C16355" w:rsidRPr="00C83DF8">
        <w:rPr>
          <w:sz w:val="28"/>
          <w:szCs w:val="28"/>
          <w:lang w:val="uk-UA"/>
        </w:rPr>
        <w:t>лану асигнувань із загального та спеціального фонду бюджету виділ</w:t>
      </w:r>
      <w:r w:rsidR="00C16355">
        <w:rPr>
          <w:sz w:val="28"/>
          <w:szCs w:val="28"/>
          <w:lang w:val="uk-UA"/>
        </w:rPr>
        <w:t>яються</w:t>
      </w:r>
      <w:r w:rsidR="00C16355" w:rsidRPr="00C83DF8">
        <w:rPr>
          <w:sz w:val="28"/>
          <w:szCs w:val="28"/>
          <w:lang w:val="uk-UA"/>
        </w:rPr>
        <w:t xml:space="preserve"> к</w:t>
      </w:r>
      <w:r w:rsidR="00C16355">
        <w:rPr>
          <w:sz w:val="28"/>
          <w:szCs w:val="28"/>
          <w:lang w:val="uk-UA"/>
        </w:rPr>
        <w:t>ошти на придбання канцтоварів, миючих засобів, деззасобів, господарчих товарів, підписку</w:t>
      </w:r>
      <w:r w:rsidR="00C16355" w:rsidRPr="00C83DF8">
        <w:rPr>
          <w:sz w:val="28"/>
          <w:szCs w:val="28"/>
          <w:lang w:val="uk-UA"/>
        </w:rPr>
        <w:t>,</w:t>
      </w:r>
      <w:r w:rsidR="00C16355">
        <w:rPr>
          <w:sz w:val="28"/>
          <w:szCs w:val="28"/>
          <w:lang w:val="uk-UA"/>
        </w:rPr>
        <w:t xml:space="preserve"> фарбу</w:t>
      </w:r>
      <w:r w:rsidR="00C16355" w:rsidRPr="00C83DF8">
        <w:rPr>
          <w:sz w:val="28"/>
          <w:szCs w:val="28"/>
          <w:lang w:val="uk-UA"/>
        </w:rPr>
        <w:t xml:space="preserve">, </w:t>
      </w:r>
      <w:r w:rsidR="00C16355">
        <w:rPr>
          <w:sz w:val="28"/>
          <w:szCs w:val="28"/>
          <w:lang w:val="uk-UA"/>
        </w:rPr>
        <w:t>придбання посуду, медикаментів</w:t>
      </w:r>
      <w:r w:rsidR="00C16355" w:rsidRPr="00C83DF8">
        <w:rPr>
          <w:sz w:val="28"/>
          <w:szCs w:val="28"/>
          <w:lang w:val="uk-UA"/>
        </w:rPr>
        <w:t>, пере</w:t>
      </w:r>
      <w:r w:rsidR="00C16355">
        <w:rPr>
          <w:sz w:val="28"/>
          <w:szCs w:val="28"/>
          <w:lang w:val="uk-UA"/>
        </w:rPr>
        <w:t>зарядку вогнегасників, заправку картриджів</w:t>
      </w:r>
      <w:r w:rsidR="00C16355" w:rsidRPr="00C83DF8">
        <w:rPr>
          <w:sz w:val="28"/>
          <w:szCs w:val="28"/>
          <w:lang w:val="uk-UA"/>
        </w:rPr>
        <w:t>, обслугову</w:t>
      </w:r>
      <w:r w:rsidR="00C16355">
        <w:rPr>
          <w:sz w:val="28"/>
          <w:szCs w:val="28"/>
          <w:lang w:val="uk-UA"/>
        </w:rPr>
        <w:t>вання пожежних кранів, вимір опору ізоляції</w:t>
      </w:r>
      <w:r w:rsidR="00C16355" w:rsidRPr="00C83DF8">
        <w:rPr>
          <w:sz w:val="28"/>
          <w:szCs w:val="28"/>
          <w:lang w:val="uk-UA"/>
        </w:rPr>
        <w:t>, матеріальна д</w:t>
      </w:r>
      <w:r w:rsidR="00C16355">
        <w:rPr>
          <w:sz w:val="28"/>
          <w:szCs w:val="28"/>
          <w:lang w:val="uk-UA"/>
        </w:rPr>
        <w:t xml:space="preserve">опомога дітям-сиротам тощо.  </w:t>
      </w:r>
      <w:r w:rsidRPr="00C16355">
        <w:rPr>
          <w:sz w:val="28"/>
          <w:szCs w:val="28"/>
          <w:lang w:val="uk-UA"/>
        </w:rPr>
        <w:t xml:space="preserve">Навчальний заклад має право формувати також власні кошти за рахунок прибутків від господарської діяльності, надання платних послуг, добровільних та благодійних внесків підприємств, організацій, батьків або інших громадян. </w:t>
      </w:r>
      <w:r w:rsidR="008B36A9">
        <w:rPr>
          <w:sz w:val="28"/>
          <w:szCs w:val="28"/>
          <w:lang w:val="uk-UA"/>
        </w:rPr>
        <w:t>Школа</w:t>
      </w:r>
      <w:r w:rsidRPr="00F05815">
        <w:rPr>
          <w:sz w:val="28"/>
          <w:szCs w:val="28"/>
          <w:lang w:val="uk-UA"/>
        </w:rPr>
        <w:t xml:space="preserve"> має право самостійно визначати систему матеріального стимулювання.</w:t>
      </w:r>
    </w:p>
    <w:p w:rsidR="00AB26D8" w:rsidRDefault="008B36A9" w:rsidP="008B3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навчальному закладі створено</w:t>
      </w:r>
      <w:r w:rsidR="00AB26D8" w:rsidRPr="008B36A9">
        <w:rPr>
          <w:sz w:val="28"/>
          <w:szCs w:val="28"/>
          <w:lang w:val="uk-UA"/>
        </w:rPr>
        <w:t xml:space="preserve"> достатню матеріально-технічну базу, необхідну для здійснення всіх напрямків навчально-виховної діяльності: кабінети початкових класів, української мови та літератури, математики, історії, фізики, хімії, інформатики, кабінет обслуговуючої праці, бібліотека, актова зала, спортивна зала, </w:t>
      </w:r>
      <w:r w:rsidR="00C16355">
        <w:rPr>
          <w:sz w:val="28"/>
          <w:szCs w:val="28"/>
          <w:lang w:val="uk-UA"/>
        </w:rPr>
        <w:t>актова зала-</w:t>
      </w:r>
      <w:r w:rsidR="00AB26D8" w:rsidRPr="008B36A9">
        <w:rPr>
          <w:sz w:val="28"/>
          <w:szCs w:val="28"/>
          <w:lang w:val="uk-UA"/>
        </w:rPr>
        <w:t>їдальня</w:t>
      </w:r>
      <w:r w:rsidR="00C16355">
        <w:rPr>
          <w:sz w:val="28"/>
          <w:szCs w:val="28"/>
          <w:lang w:val="uk-UA"/>
        </w:rPr>
        <w:t xml:space="preserve"> тощо</w:t>
      </w:r>
      <w:r w:rsidR="00AB26D8" w:rsidRPr="008B36A9">
        <w:rPr>
          <w:sz w:val="28"/>
          <w:szCs w:val="28"/>
          <w:lang w:val="uk-UA"/>
        </w:rPr>
        <w:t xml:space="preserve">. </w:t>
      </w:r>
      <w:r w:rsidR="00AB26D8" w:rsidRPr="00AB26D8">
        <w:rPr>
          <w:sz w:val="28"/>
          <w:szCs w:val="28"/>
        </w:rPr>
        <w:t>Навчальні кабінети забезпеченні необхідним</w:t>
      </w:r>
      <w:r w:rsidR="00C16355">
        <w:rPr>
          <w:sz w:val="28"/>
          <w:szCs w:val="28"/>
        </w:rPr>
        <w:t xml:space="preserve"> сучасним</w:t>
      </w:r>
      <w:r w:rsidR="00C16355">
        <w:rPr>
          <w:sz w:val="28"/>
          <w:szCs w:val="28"/>
          <w:lang w:val="uk-UA"/>
        </w:rPr>
        <w:t xml:space="preserve"> обладнанням, </w:t>
      </w:r>
      <w:r w:rsidR="00AB26D8" w:rsidRPr="00AB26D8">
        <w:rPr>
          <w:sz w:val="28"/>
          <w:szCs w:val="28"/>
        </w:rPr>
        <w:t>методичними посібниками,</w:t>
      </w:r>
      <w:r w:rsidR="00C16355">
        <w:rPr>
          <w:sz w:val="28"/>
          <w:szCs w:val="28"/>
          <w:lang w:val="uk-UA"/>
        </w:rPr>
        <w:t xml:space="preserve"> підручниками,</w:t>
      </w:r>
      <w:r w:rsidR="00AB26D8" w:rsidRPr="00AB26D8">
        <w:rPr>
          <w:sz w:val="28"/>
          <w:szCs w:val="28"/>
        </w:rPr>
        <w:t xml:space="preserve"> електронними навчальними посібниками та програмами</w:t>
      </w:r>
      <w:r w:rsidR="00C16355">
        <w:rPr>
          <w:sz w:val="28"/>
          <w:szCs w:val="28"/>
          <w:lang w:val="uk-UA"/>
        </w:rPr>
        <w:t>, меблями</w:t>
      </w:r>
      <w:r w:rsidR="00AB26D8" w:rsidRPr="00AB26D8">
        <w:rPr>
          <w:sz w:val="28"/>
          <w:szCs w:val="28"/>
        </w:rPr>
        <w:t>.</w:t>
      </w:r>
      <w:r w:rsidR="00C16355" w:rsidRPr="00C16355">
        <w:rPr>
          <w:sz w:val="28"/>
          <w:szCs w:val="28"/>
          <w:lang w:val="uk-UA"/>
        </w:rPr>
        <w:t xml:space="preserve"> </w:t>
      </w:r>
      <w:r w:rsidR="00C16355" w:rsidRPr="00F145E2">
        <w:rPr>
          <w:sz w:val="28"/>
          <w:szCs w:val="28"/>
          <w:lang w:val="uk-UA"/>
        </w:rPr>
        <w:t xml:space="preserve">Адміністрацією школи приділяється достатньо уваги естетичному вигляду навчального закладу. Коридори, вестибюль школи поступово поповнюються новими сучасними </w:t>
      </w:r>
      <w:r w:rsidR="00C16355">
        <w:rPr>
          <w:sz w:val="28"/>
          <w:szCs w:val="28"/>
          <w:lang w:val="uk-UA"/>
        </w:rPr>
        <w:t>інформаційними</w:t>
      </w:r>
      <w:r w:rsidR="00C16355" w:rsidRPr="00F145E2">
        <w:rPr>
          <w:sz w:val="28"/>
          <w:szCs w:val="28"/>
          <w:lang w:val="uk-UA"/>
        </w:rPr>
        <w:t xml:space="preserve"> стендами, активно проводиться робота по озелененню </w:t>
      </w:r>
      <w:r w:rsidR="00C16355">
        <w:rPr>
          <w:sz w:val="28"/>
          <w:szCs w:val="28"/>
          <w:lang w:val="uk-UA"/>
        </w:rPr>
        <w:t>рекреаційних зон.</w:t>
      </w:r>
    </w:p>
    <w:p w:rsidR="005837FC" w:rsidRDefault="005837FC" w:rsidP="004D4C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4D4C24" w:rsidRPr="004D4C24" w:rsidRDefault="00B24788" w:rsidP="00B24788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D4C24" w:rsidRPr="004D4C24">
        <w:rPr>
          <w:b/>
          <w:sz w:val="28"/>
          <w:szCs w:val="28"/>
          <w:lang w:val="uk-UA"/>
        </w:rPr>
        <w:t>................................................................................................................</w:t>
      </w:r>
      <w:r>
        <w:rPr>
          <w:b/>
          <w:sz w:val="28"/>
          <w:szCs w:val="28"/>
          <w:lang w:val="uk-UA"/>
        </w:rPr>
        <w:t>..</w:t>
      </w:r>
    </w:p>
    <w:p w:rsidR="005837FC" w:rsidRDefault="005837FC" w:rsidP="004D4C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65B7A" w:rsidRDefault="004D4C24" w:rsidP="004D4C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D4C24">
        <w:rPr>
          <w:sz w:val="28"/>
          <w:szCs w:val="28"/>
          <w:lang w:val="uk-UA"/>
        </w:rPr>
        <w:t>Створення Концепції</w:t>
      </w:r>
      <w:r w:rsidR="00265B7A" w:rsidRPr="004D4C24">
        <w:rPr>
          <w:sz w:val="28"/>
          <w:szCs w:val="28"/>
          <w:lang w:val="uk-UA"/>
        </w:rPr>
        <w:t xml:space="preserve"> </w:t>
      </w:r>
      <w:r w:rsidRPr="004D4C24">
        <w:rPr>
          <w:sz w:val="28"/>
          <w:szCs w:val="28"/>
          <w:lang w:val="uk-UA"/>
        </w:rPr>
        <w:t>розвитку навчального закладу покликане</w:t>
      </w:r>
      <w:r w:rsidR="00265B7A" w:rsidRPr="004D4C24">
        <w:rPr>
          <w:sz w:val="28"/>
          <w:szCs w:val="28"/>
          <w:lang w:val="uk-UA"/>
        </w:rPr>
        <w:t xml:space="preserve"> до життя змінами, які відбуваються в сучасному українському суспільстві: зміна інформаційного простору, відмирання авторитарних методів через зміни в громадянському суспільстві, становлення і розвиток самого громадянського суспільства.</w:t>
      </w:r>
    </w:p>
    <w:p w:rsidR="005837FC" w:rsidRPr="005837FC" w:rsidRDefault="005837FC" w:rsidP="005837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Pr="005837FC">
        <w:rPr>
          <w:sz w:val="28"/>
          <w:szCs w:val="28"/>
          <w:lang w:val="uk-UA"/>
        </w:rPr>
        <w:t xml:space="preserve"> великі сподівання, що оновлені форми і методи роботи учасників навчально</w:t>
      </w:r>
      <w:r>
        <w:rPr>
          <w:sz w:val="28"/>
          <w:szCs w:val="28"/>
          <w:lang w:val="uk-UA"/>
        </w:rPr>
        <w:t>-</w:t>
      </w:r>
      <w:r w:rsidRPr="005837FC">
        <w:rPr>
          <w:sz w:val="28"/>
          <w:szCs w:val="28"/>
          <w:lang w:val="uk-UA"/>
        </w:rPr>
        <w:t>виховного процесу дозволять оптимізувати створення сприятливих умов освітньої діяльності школи, які ставить перед освітньою установою сьогодення.</w:t>
      </w:r>
    </w:p>
    <w:p w:rsidR="005837FC" w:rsidRPr="004D4C24" w:rsidRDefault="005837FC" w:rsidP="004D4C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D53B7" w:rsidRPr="00825760" w:rsidRDefault="004D4C24" w:rsidP="004D4C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D53B7" w:rsidRPr="00825760" w:rsidSect="00C0601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4FA"/>
    <w:multiLevelType w:val="hybridMultilevel"/>
    <w:tmpl w:val="2836F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90C31"/>
    <w:multiLevelType w:val="hybridMultilevel"/>
    <w:tmpl w:val="D64EE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401E3"/>
    <w:multiLevelType w:val="hybridMultilevel"/>
    <w:tmpl w:val="884E9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24F09"/>
    <w:multiLevelType w:val="hybridMultilevel"/>
    <w:tmpl w:val="B53A1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D5776"/>
    <w:multiLevelType w:val="hybridMultilevel"/>
    <w:tmpl w:val="89A4F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90DA7"/>
    <w:multiLevelType w:val="hybridMultilevel"/>
    <w:tmpl w:val="D0EC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B1E69"/>
    <w:multiLevelType w:val="hybridMultilevel"/>
    <w:tmpl w:val="6FAA30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2B7690"/>
    <w:multiLevelType w:val="hybridMultilevel"/>
    <w:tmpl w:val="89064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72116"/>
    <w:multiLevelType w:val="hybridMultilevel"/>
    <w:tmpl w:val="7368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B3BCA"/>
    <w:multiLevelType w:val="hybridMultilevel"/>
    <w:tmpl w:val="B3BCA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F378E"/>
    <w:multiLevelType w:val="hybridMultilevel"/>
    <w:tmpl w:val="E38A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F14B7"/>
    <w:multiLevelType w:val="hybridMultilevel"/>
    <w:tmpl w:val="EA184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97B22"/>
    <w:multiLevelType w:val="multilevel"/>
    <w:tmpl w:val="143C8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B30B1"/>
    <w:multiLevelType w:val="hybridMultilevel"/>
    <w:tmpl w:val="ECCAB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653FF"/>
    <w:multiLevelType w:val="hybridMultilevel"/>
    <w:tmpl w:val="6CBC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DA6E6F"/>
    <w:multiLevelType w:val="multilevel"/>
    <w:tmpl w:val="C328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32E2A"/>
    <w:multiLevelType w:val="hybridMultilevel"/>
    <w:tmpl w:val="6DB05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32F1E"/>
    <w:multiLevelType w:val="hybridMultilevel"/>
    <w:tmpl w:val="31560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A5CA8"/>
    <w:multiLevelType w:val="hybridMultilevel"/>
    <w:tmpl w:val="CE18E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016C4"/>
    <w:multiLevelType w:val="hybridMultilevel"/>
    <w:tmpl w:val="1AF8E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22879"/>
    <w:multiLevelType w:val="hybridMultilevel"/>
    <w:tmpl w:val="6BD89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C0D5F"/>
    <w:multiLevelType w:val="hybridMultilevel"/>
    <w:tmpl w:val="E6EA3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866FC"/>
    <w:multiLevelType w:val="hybridMultilevel"/>
    <w:tmpl w:val="05784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E10927"/>
    <w:multiLevelType w:val="hybridMultilevel"/>
    <w:tmpl w:val="12BAD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C1768"/>
    <w:multiLevelType w:val="hybridMultilevel"/>
    <w:tmpl w:val="6ED43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C41D9D"/>
    <w:multiLevelType w:val="hybridMultilevel"/>
    <w:tmpl w:val="A01CC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A767E"/>
    <w:multiLevelType w:val="hybridMultilevel"/>
    <w:tmpl w:val="C354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176BD"/>
    <w:multiLevelType w:val="hybridMultilevel"/>
    <w:tmpl w:val="028C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675166"/>
    <w:multiLevelType w:val="hybridMultilevel"/>
    <w:tmpl w:val="69C071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DDD0C8B"/>
    <w:multiLevelType w:val="hybridMultilevel"/>
    <w:tmpl w:val="B5B0D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A2767"/>
    <w:multiLevelType w:val="hybridMultilevel"/>
    <w:tmpl w:val="C468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D3023"/>
    <w:multiLevelType w:val="hybridMultilevel"/>
    <w:tmpl w:val="C6F2E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24987"/>
    <w:multiLevelType w:val="multilevel"/>
    <w:tmpl w:val="025CF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623FD"/>
    <w:multiLevelType w:val="hybridMultilevel"/>
    <w:tmpl w:val="DC88C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DE2F32"/>
    <w:multiLevelType w:val="hybridMultilevel"/>
    <w:tmpl w:val="5B24D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F4953"/>
    <w:multiLevelType w:val="hybridMultilevel"/>
    <w:tmpl w:val="0A6C106C"/>
    <w:lvl w:ilvl="0" w:tplc="04190009">
      <w:start w:val="1"/>
      <w:numFmt w:val="bullet"/>
      <w:lvlText w:val="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>
    <w:nsid w:val="7A852641"/>
    <w:multiLevelType w:val="hybridMultilevel"/>
    <w:tmpl w:val="A6C0B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6D00D9"/>
    <w:multiLevelType w:val="hybridMultilevel"/>
    <w:tmpl w:val="3BA8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"/>
  </w:num>
  <w:num w:numId="5">
    <w:abstractNumId w:val="7"/>
  </w:num>
  <w:num w:numId="6">
    <w:abstractNumId w:val="3"/>
  </w:num>
  <w:num w:numId="7">
    <w:abstractNumId w:val="29"/>
  </w:num>
  <w:num w:numId="8">
    <w:abstractNumId w:val="5"/>
  </w:num>
  <w:num w:numId="9">
    <w:abstractNumId w:val="24"/>
  </w:num>
  <w:num w:numId="10">
    <w:abstractNumId w:val="11"/>
  </w:num>
  <w:num w:numId="11">
    <w:abstractNumId w:val="19"/>
  </w:num>
  <w:num w:numId="12">
    <w:abstractNumId w:val="14"/>
  </w:num>
  <w:num w:numId="13">
    <w:abstractNumId w:val="30"/>
  </w:num>
  <w:num w:numId="14">
    <w:abstractNumId w:val="25"/>
  </w:num>
  <w:num w:numId="15">
    <w:abstractNumId w:val="35"/>
  </w:num>
  <w:num w:numId="16">
    <w:abstractNumId w:val="6"/>
  </w:num>
  <w:num w:numId="17">
    <w:abstractNumId w:val="28"/>
  </w:num>
  <w:num w:numId="18">
    <w:abstractNumId w:val="4"/>
  </w:num>
  <w:num w:numId="19">
    <w:abstractNumId w:val="17"/>
  </w:num>
  <w:num w:numId="20">
    <w:abstractNumId w:val="13"/>
  </w:num>
  <w:num w:numId="21">
    <w:abstractNumId w:val="18"/>
  </w:num>
  <w:num w:numId="22">
    <w:abstractNumId w:val="10"/>
  </w:num>
  <w:num w:numId="23">
    <w:abstractNumId w:val="37"/>
  </w:num>
  <w:num w:numId="24">
    <w:abstractNumId w:val="0"/>
  </w:num>
  <w:num w:numId="25">
    <w:abstractNumId w:val="26"/>
  </w:num>
  <w:num w:numId="26">
    <w:abstractNumId w:val="31"/>
  </w:num>
  <w:num w:numId="27">
    <w:abstractNumId w:val="2"/>
  </w:num>
  <w:num w:numId="28">
    <w:abstractNumId w:val="8"/>
  </w:num>
  <w:num w:numId="29">
    <w:abstractNumId w:val="21"/>
  </w:num>
  <w:num w:numId="30">
    <w:abstractNumId w:val="33"/>
  </w:num>
  <w:num w:numId="31">
    <w:abstractNumId w:val="9"/>
  </w:num>
  <w:num w:numId="32">
    <w:abstractNumId w:val="22"/>
  </w:num>
  <w:num w:numId="33">
    <w:abstractNumId w:val="27"/>
  </w:num>
  <w:num w:numId="34">
    <w:abstractNumId w:val="34"/>
  </w:num>
  <w:num w:numId="35">
    <w:abstractNumId w:val="32"/>
  </w:num>
  <w:num w:numId="36">
    <w:abstractNumId w:val="12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D8"/>
    <w:rsid w:val="00006BCA"/>
    <w:rsid w:val="00044EC4"/>
    <w:rsid w:val="00045F5C"/>
    <w:rsid w:val="000C2F46"/>
    <w:rsid w:val="000E5BFC"/>
    <w:rsid w:val="00101501"/>
    <w:rsid w:val="00157D3E"/>
    <w:rsid w:val="001874D6"/>
    <w:rsid w:val="001B743A"/>
    <w:rsid w:val="0020359E"/>
    <w:rsid w:val="00265B7A"/>
    <w:rsid w:val="002A76BB"/>
    <w:rsid w:val="002D56FE"/>
    <w:rsid w:val="002F456E"/>
    <w:rsid w:val="00307C02"/>
    <w:rsid w:val="00331BA8"/>
    <w:rsid w:val="00335272"/>
    <w:rsid w:val="0033579E"/>
    <w:rsid w:val="004472B9"/>
    <w:rsid w:val="004720F0"/>
    <w:rsid w:val="004B0B9A"/>
    <w:rsid w:val="004C3267"/>
    <w:rsid w:val="004D4C24"/>
    <w:rsid w:val="005837FC"/>
    <w:rsid w:val="0063183F"/>
    <w:rsid w:val="00691529"/>
    <w:rsid w:val="00696A22"/>
    <w:rsid w:val="006B1015"/>
    <w:rsid w:val="006C22C3"/>
    <w:rsid w:val="006D6E35"/>
    <w:rsid w:val="00707BF6"/>
    <w:rsid w:val="0077105D"/>
    <w:rsid w:val="007B559C"/>
    <w:rsid w:val="0082364E"/>
    <w:rsid w:val="00825760"/>
    <w:rsid w:val="008354B5"/>
    <w:rsid w:val="008B36A9"/>
    <w:rsid w:val="008B3C9C"/>
    <w:rsid w:val="00913622"/>
    <w:rsid w:val="009518D7"/>
    <w:rsid w:val="009A25A8"/>
    <w:rsid w:val="009F496C"/>
    <w:rsid w:val="00A05CD9"/>
    <w:rsid w:val="00A505EC"/>
    <w:rsid w:val="00A75428"/>
    <w:rsid w:val="00AA5BEE"/>
    <w:rsid w:val="00AB26D8"/>
    <w:rsid w:val="00AE5BA0"/>
    <w:rsid w:val="00AE78D8"/>
    <w:rsid w:val="00B24788"/>
    <w:rsid w:val="00B24BFA"/>
    <w:rsid w:val="00C06019"/>
    <w:rsid w:val="00C16355"/>
    <w:rsid w:val="00C470C1"/>
    <w:rsid w:val="00C54476"/>
    <w:rsid w:val="00C75387"/>
    <w:rsid w:val="00CC16E8"/>
    <w:rsid w:val="00CD53B7"/>
    <w:rsid w:val="00CF332B"/>
    <w:rsid w:val="00D34A49"/>
    <w:rsid w:val="00D411AC"/>
    <w:rsid w:val="00D91AD6"/>
    <w:rsid w:val="00DE431B"/>
    <w:rsid w:val="00E15AF6"/>
    <w:rsid w:val="00E760FA"/>
    <w:rsid w:val="00E97390"/>
    <w:rsid w:val="00EB1663"/>
    <w:rsid w:val="00EB4CDE"/>
    <w:rsid w:val="00F01ED1"/>
    <w:rsid w:val="00F05815"/>
    <w:rsid w:val="00F34EB8"/>
    <w:rsid w:val="00F45266"/>
    <w:rsid w:val="00F778A9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2449-B0BE-4F0E-804A-E15D51D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B26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26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B26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AB26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6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D8"/>
  </w:style>
  <w:style w:type="character" w:styleId="a4">
    <w:name w:val="Strong"/>
    <w:qFormat/>
    <w:rsid w:val="00AB26D8"/>
    <w:rPr>
      <w:b/>
      <w:bCs/>
    </w:rPr>
  </w:style>
  <w:style w:type="paragraph" w:customStyle="1" w:styleId="wymcenter">
    <w:name w:val="wym_center"/>
    <w:basedOn w:val="a"/>
    <w:rsid w:val="00AB26D8"/>
    <w:pPr>
      <w:spacing w:before="100" w:beforeAutospacing="1" w:after="100" w:afterAutospacing="1"/>
    </w:pPr>
  </w:style>
  <w:style w:type="paragraph" w:customStyle="1" w:styleId="a5">
    <w:name w:val="Нормальный"/>
    <w:rsid w:val="00AB26D8"/>
    <w:pPr>
      <w:autoSpaceDE w:val="0"/>
      <w:autoSpaceDN w:val="0"/>
      <w:adjustRightInd w:val="0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Default">
    <w:name w:val="Default"/>
    <w:rsid w:val="009F496C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10">
    <w:name w:val="Абзац списка1"/>
    <w:basedOn w:val="a"/>
    <w:rsid w:val="006B1015"/>
    <w:pPr>
      <w:ind w:left="720"/>
      <w:contextualSpacing/>
    </w:pPr>
    <w:rPr>
      <w:rFonts w:eastAsia="SimSun"/>
      <w:lang w:val="uk-UA" w:eastAsia="zh-CN"/>
    </w:rPr>
  </w:style>
  <w:style w:type="table" w:styleId="a6">
    <w:name w:val="Table Grid"/>
    <w:basedOn w:val="a1"/>
    <w:rsid w:val="0033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1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rsid w:val="00472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28628</Words>
  <Characters>16318</Characters>
  <Application>Microsoft Office Word</Application>
  <DocSecurity>0</DocSecurity>
  <Lines>135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3</cp:revision>
  <cp:lastPrinted>2017-09-04T20:51:00Z</cp:lastPrinted>
  <dcterms:created xsi:type="dcterms:W3CDTF">2023-02-18T19:40:00Z</dcterms:created>
  <dcterms:modified xsi:type="dcterms:W3CDTF">2023-02-18T19:41:00Z</dcterms:modified>
</cp:coreProperties>
</file>