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52" w:rsidRPr="00DC5977" w:rsidRDefault="00B21C52" w:rsidP="00B21C52">
      <w:pPr>
        <w:tabs>
          <w:tab w:val="left" w:pos="1230"/>
          <w:tab w:val="left" w:pos="1260"/>
          <w:tab w:val="center" w:pos="2077"/>
        </w:tabs>
        <w:autoSpaceDE w:val="0"/>
        <w:autoSpaceDN w:val="0"/>
        <w:adjustRightInd w:val="0"/>
        <w:spacing w:after="160" w:line="259" w:lineRule="auto"/>
        <w:jc w:val="center"/>
        <w:rPr>
          <w:rFonts w:eastAsiaTheme="minorHAnsi"/>
          <w:b/>
          <w:bCs/>
          <w:sz w:val="28"/>
          <w:szCs w:val="28"/>
        </w:rPr>
      </w:pPr>
      <w:r w:rsidRPr="00DC5977">
        <w:rPr>
          <w:rFonts w:eastAsiaTheme="minorHAnsi"/>
          <w:b/>
          <w:bCs/>
          <w:noProof/>
          <w:lang w:val="en-US" w:eastAsia="en-US"/>
        </w:rPr>
        <w:drawing>
          <wp:inline distT="0" distB="0" distL="0" distR="0" wp14:anchorId="780EA07C" wp14:editId="642FA1C4">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B21C52" w:rsidRPr="00DC5977" w:rsidRDefault="00B21C52" w:rsidP="00B21C52">
      <w:pPr>
        <w:autoSpaceDE w:val="0"/>
        <w:autoSpaceDN w:val="0"/>
        <w:adjustRightInd w:val="0"/>
        <w:spacing w:after="160" w:line="259" w:lineRule="auto"/>
        <w:jc w:val="center"/>
        <w:rPr>
          <w:rFonts w:eastAsiaTheme="minorHAnsi"/>
          <w:b/>
          <w:bCs/>
          <w:sz w:val="28"/>
          <w:szCs w:val="28"/>
        </w:rPr>
      </w:pPr>
      <w:r w:rsidRPr="00DC5977">
        <w:rPr>
          <w:rFonts w:eastAsiaTheme="minorHAnsi"/>
          <w:b/>
          <w:bCs/>
          <w:sz w:val="28"/>
          <w:szCs w:val="28"/>
        </w:rPr>
        <w:t xml:space="preserve"> Великотроянівський </w:t>
      </w:r>
      <w:r w:rsidRPr="00DC5977">
        <w:rPr>
          <w:rFonts w:eastAsiaTheme="minorHAnsi"/>
          <w:b/>
          <w:bCs/>
          <w:sz w:val="28"/>
          <w:szCs w:val="28"/>
          <w:lang w:val="uk-UA"/>
        </w:rPr>
        <w:t xml:space="preserve">ліцей </w:t>
      </w:r>
      <w:r w:rsidRPr="00DC5977">
        <w:rPr>
          <w:rFonts w:eastAsiaTheme="minorHAnsi"/>
          <w:b/>
          <w:bCs/>
          <w:sz w:val="28"/>
          <w:szCs w:val="28"/>
        </w:rPr>
        <w:t xml:space="preserve">Благовіщенської </w:t>
      </w:r>
      <w:r w:rsidRPr="00DC5977">
        <w:rPr>
          <w:rFonts w:eastAsiaTheme="minorHAnsi"/>
          <w:b/>
          <w:bCs/>
          <w:sz w:val="28"/>
          <w:szCs w:val="28"/>
          <w:lang w:val="uk-UA"/>
        </w:rPr>
        <w:t>міської</w:t>
      </w:r>
      <w:r w:rsidRPr="00DC5977">
        <w:rPr>
          <w:rFonts w:eastAsiaTheme="minorHAnsi"/>
          <w:b/>
          <w:bCs/>
          <w:sz w:val="28"/>
          <w:szCs w:val="28"/>
        </w:rPr>
        <w:t xml:space="preserve"> ради </w:t>
      </w:r>
    </w:p>
    <w:p w:rsidR="00B21C52" w:rsidRPr="00DC5977" w:rsidRDefault="00B21C52" w:rsidP="00B21C52">
      <w:pPr>
        <w:tabs>
          <w:tab w:val="left" w:pos="3600"/>
          <w:tab w:val="center" w:pos="4819"/>
        </w:tabs>
        <w:autoSpaceDE w:val="0"/>
        <w:autoSpaceDN w:val="0"/>
        <w:adjustRightInd w:val="0"/>
        <w:spacing w:after="160" w:line="259" w:lineRule="auto"/>
        <w:rPr>
          <w:rFonts w:eastAsiaTheme="minorHAnsi"/>
          <w:b/>
          <w:bCs/>
          <w:sz w:val="28"/>
          <w:szCs w:val="28"/>
        </w:rPr>
      </w:pPr>
      <w:r w:rsidRPr="00DC5977">
        <w:rPr>
          <w:rFonts w:eastAsiaTheme="minorHAnsi"/>
          <w:b/>
          <w:bCs/>
          <w:sz w:val="28"/>
          <w:szCs w:val="28"/>
        </w:rPr>
        <w:tab/>
      </w:r>
      <w:r w:rsidRPr="00DC5977">
        <w:rPr>
          <w:rFonts w:eastAsiaTheme="minorHAnsi"/>
          <w:b/>
          <w:bCs/>
          <w:sz w:val="28"/>
          <w:szCs w:val="28"/>
        </w:rPr>
        <w:tab/>
        <w:t>НАКАЗ</w:t>
      </w:r>
    </w:p>
    <w:p w:rsidR="00B21C52" w:rsidRPr="00DC5977" w:rsidRDefault="00B21C52" w:rsidP="00B21C52">
      <w:pPr>
        <w:autoSpaceDE w:val="0"/>
        <w:autoSpaceDN w:val="0"/>
        <w:adjustRightInd w:val="0"/>
        <w:spacing w:after="160" w:line="259" w:lineRule="auto"/>
        <w:jc w:val="center"/>
        <w:rPr>
          <w:rFonts w:eastAsiaTheme="minorHAnsi"/>
          <w:b/>
          <w:bCs/>
          <w:sz w:val="28"/>
          <w:szCs w:val="28"/>
          <w:lang w:val="uk-UA"/>
        </w:rPr>
      </w:pPr>
      <w:r w:rsidRPr="00DC5977">
        <w:rPr>
          <w:rFonts w:eastAsiaTheme="minorHAnsi"/>
          <w:b/>
          <w:bCs/>
          <w:sz w:val="28"/>
          <w:szCs w:val="28"/>
        </w:rPr>
        <w:t xml:space="preserve">Від </w:t>
      </w:r>
      <w:r w:rsidR="00CE2CFF">
        <w:rPr>
          <w:rFonts w:eastAsiaTheme="minorHAnsi"/>
          <w:b/>
          <w:bCs/>
          <w:sz w:val="28"/>
          <w:szCs w:val="28"/>
          <w:lang w:val="uk-UA"/>
        </w:rPr>
        <w:t>31. 08</w:t>
      </w:r>
      <w:r w:rsidR="00CE2CFF">
        <w:rPr>
          <w:rFonts w:eastAsiaTheme="minorHAnsi"/>
          <w:b/>
          <w:bCs/>
          <w:sz w:val="28"/>
          <w:szCs w:val="28"/>
        </w:rPr>
        <w:t>. 2023</w:t>
      </w:r>
      <w:r w:rsidRPr="00DC5977">
        <w:rPr>
          <w:rFonts w:eastAsiaTheme="minorHAnsi"/>
          <w:b/>
          <w:bCs/>
          <w:sz w:val="28"/>
          <w:szCs w:val="28"/>
        </w:rPr>
        <w:t xml:space="preserve"> року                                                                                   № </w:t>
      </w:r>
      <w:r w:rsidR="00CE2CFF">
        <w:rPr>
          <w:rFonts w:eastAsiaTheme="minorHAnsi"/>
          <w:b/>
          <w:bCs/>
          <w:sz w:val="28"/>
          <w:szCs w:val="28"/>
          <w:lang w:val="uk-UA"/>
        </w:rPr>
        <w:t>91</w:t>
      </w:r>
    </w:p>
    <w:p w:rsidR="00B21C52" w:rsidRPr="000E2A89" w:rsidRDefault="00B21C52" w:rsidP="00B21C52">
      <w:pPr>
        <w:jc w:val="center"/>
        <w:rPr>
          <w:rFonts w:eastAsiaTheme="minorHAnsi"/>
          <w:b/>
          <w:sz w:val="28"/>
          <w:szCs w:val="28"/>
          <w:lang w:val="uk-UA"/>
        </w:rPr>
      </w:pPr>
      <w:r w:rsidRPr="00DC5977">
        <w:rPr>
          <w:rFonts w:eastAsiaTheme="minorHAnsi"/>
          <w:b/>
          <w:sz w:val="28"/>
          <w:szCs w:val="28"/>
          <w:lang w:val="uk-UA"/>
        </w:rPr>
        <w:t>с. Великі Трояни</w:t>
      </w:r>
    </w:p>
    <w:p w:rsidR="00B21C52" w:rsidRDefault="00B21C52">
      <w:pPr>
        <w:spacing w:after="0" w:line="269" w:lineRule="auto"/>
        <w:ind w:left="566" w:right="5666"/>
        <w:jc w:val="left"/>
        <w:rPr>
          <w:b/>
          <w:i/>
          <w:sz w:val="28"/>
        </w:rPr>
      </w:pPr>
    </w:p>
    <w:p w:rsidR="00BE2778" w:rsidRPr="00B21C52" w:rsidRDefault="00B21C52">
      <w:pPr>
        <w:spacing w:after="0" w:line="269" w:lineRule="auto"/>
        <w:ind w:left="566" w:right="5666"/>
        <w:jc w:val="left"/>
      </w:pPr>
      <w:r w:rsidRPr="00B21C52">
        <w:rPr>
          <w:b/>
          <w:sz w:val="28"/>
        </w:rPr>
        <w:t>Про затвердження Плану  заходів щодо запобіга</w:t>
      </w:r>
      <w:r>
        <w:rPr>
          <w:b/>
          <w:sz w:val="28"/>
        </w:rPr>
        <w:t>ння та  протидії</w:t>
      </w:r>
      <w:r w:rsidR="00CE2CFF">
        <w:rPr>
          <w:b/>
          <w:sz w:val="28"/>
        </w:rPr>
        <w:t xml:space="preserve"> булінгу на 202</w:t>
      </w:r>
      <w:r w:rsidR="00CE2CFF">
        <w:rPr>
          <w:b/>
          <w:sz w:val="28"/>
          <w:lang w:val="uk-UA"/>
        </w:rPr>
        <w:t>3</w:t>
      </w:r>
      <w:r w:rsidR="00CE2CFF">
        <w:rPr>
          <w:b/>
          <w:sz w:val="28"/>
        </w:rPr>
        <w:t>-2024</w:t>
      </w:r>
      <w:r w:rsidRPr="00B21C52">
        <w:rPr>
          <w:b/>
          <w:sz w:val="28"/>
        </w:rPr>
        <w:t xml:space="preserve"> н.</w:t>
      </w:r>
      <w:r>
        <w:rPr>
          <w:b/>
          <w:sz w:val="28"/>
          <w:lang w:val="uk-UA"/>
        </w:rPr>
        <w:t xml:space="preserve"> </w:t>
      </w:r>
      <w:r w:rsidRPr="00B21C52">
        <w:rPr>
          <w:b/>
          <w:sz w:val="28"/>
        </w:rPr>
        <w:t xml:space="preserve">р. </w:t>
      </w:r>
    </w:p>
    <w:p w:rsidR="00B21C52" w:rsidRDefault="00B21C52" w:rsidP="00B21C52">
      <w:pPr>
        <w:spacing w:after="0" w:line="259" w:lineRule="auto"/>
        <w:ind w:left="571" w:right="0" w:firstLine="0"/>
        <w:jc w:val="left"/>
        <w:rPr>
          <w:b/>
          <w:i/>
          <w:sz w:val="28"/>
        </w:rPr>
      </w:pPr>
      <w:r>
        <w:rPr>
          <w:b/>
          <w:i/>
          <w:sz w:val="28"/>
        </w:rPr>
        <w:t xml:space="preserve"> </w:t>
      </w:r>
    </w:p>
    <w:p w:rsidR="00BE2778" w:rsidRDefault="00B21C52" w:rsidP="00B21C52">
      <w:pPr>
        <w:spacing w:after="0" w:line="360" w:lineRule="auto"/>
        <w:ind w:left="571" w:right="0" w:firstLine="709"/>
      </w:pPr>
      <w:r>
        <w:rPr>
          <w:sz w:val="28"/>
        </w:rPr>
        <w:t xml:space="preserve">Відповідно до абзацу дев’ятого </w:t>
      </w:r>
      <w:hyperlink r:id="rId9">
        <w:r>
          <w:rPr>
            <w:sz w:val="28"/>
          </w:rPr>
          <w:t xml:space="preserve">частини першої статті 64 Закону </w:t>
        </w:r>
      </w:hyperlink>
      <w:hyperlink r:id="rId10">
        <w:r>
          <w:rPr>
            <w:sz w:val="28"/>
          </w:rPr>
          <w:t>України «Про освіту»,</w:t>
        </w:r>
      </w:hyperlink>
      <w:r>
        <w:rPr>
          <w:sz w:val="28"/>
        </w:rPr>
        <w:t xml:space="preserve"> </w:t>
      </w:r>
      <w:r w:rsidR="00CE2CFF">
        <w:rPr>
          <w:sz w:val="28"/>
          <w:lang w:val="uk-UA"/>
        </w:rPr>
        <w:t xml:space="preserve">Закону України «Про внесення змін до деяких законодавчих актів України щодо протидії булінгу (цькуванню),  </w:t>
      </w:r>
      <w:r>
        <w:rPr>
          <w:sz w:val="28"/>
        </w:rPr>
        <w:t xml:space="preserve">виконання наказу Міністерства освіти і науки України від 28.12.2019 року №1646 «Деякі питання реагування на випадки булінгу (цькування) та застосування заходів виховного впливу в закладах освіти», наказу Міністерства освіти і науки від 26.02.2020 року № 293 «Про затвердження плану заходів, спрямованих на запобігання та протидію булінгу (цькуванню) в закладах освіти», листа Міністерства освіти і науки від 20.03.2020 року №6/480-20 «Про план заходів, спрямованих на запобігання та протидію булінгу (цькуванню) в закладах освіти», </w:t>
      </w:r>
      <w:r w:rsidR="00C23F4E">
        <w:rPr>
          <w:sz w:val="28"/>
        </w:rPr>
        <w:t>листа Міністерства освіти і науки від 29.01.2019 року №1/</w:t>
      </w:r>
      <w:r w:rsidR="00C23F4E">
        <w:rPr>
          <w:sz w:val="28"/>
          <w:lang w:val="uk-UA"/>
        </w:rPr>
        <w:t>11-881</w:t>
      </w:r>
      <w:r w:rsidR="00C23F4E">
        <w:rPr>
          <w:sz w:val="28"/>
        </w:rPr>
        <w:t xml:space="preserve"> «</w:t>
      </w:r>
      <w:r w:rsidR="00C23F4E">
        <w:rPr>
          <w:sz w:val="28"/>
          <w:lang w:val="uk-UA"/>
        </w:rPr>
        <w:t>Рекомендації для закладів освіти щодо застосувань норм Закону України «Про внесення змін до деяких законодавчих актів України щодо протидії булінгу (цькуванню)</w:t>
      </w:r>
      <w:r w:rsidR="00C23F4E">
        <w:rPr>
          <w:sz w:val="28"/>
        </w:rPr>
        <w:t xml:space="preserve">», </w:t>
      </w:r>
      <w:r>
        <w:rPr>
          <w:sz w:val="28"/>
        </w:rPr>
        <w:t xml:space="preserve">з метою створення безпечного освітнього середовища в закладі, вільного від насильства та булінгу  </w:t>
      </w:r>
    </w:p>
    <w:p w:rsidR="00C23F4E" w:rsidRDefault="00C23F4E">
      <w:pPr>
        <w:spacing w:after="0" w:line="259" w:lineRule="auto"/>
        <w:ind w:left="581" w:right="0"/>
        <w:jc w:val="left"/>
        <w:rPr>
          <w:b/>
          <w:sz w:val="28"/>
        </w:rPr>
      </w:pPr>
    </w:p>
    <w:p w:rsidR="00BE2778" w:rsidRDefault="00B21C52">
      <w:pPr>
        <w:spacing w:after="0" w:line="259" w:lineRule="auto"/>
        <w:ind w:left="581" w:right="0"/>
        <w:jc w:val="left"/>
      </w:pPr>
      <w:r>
        <w:rPr>
          <w:b/>
          <w:sz w:val="28"/>
        </w:rPr>
        <w:t xml:space="preserve">НАКАЗУЮ: </w:t>
      </w:r>
    </w:p>
    <w:p w:rsidR="00BE2778" w:rsidRDefault="00B21C52">
      <w:pPr>
        <w:spacing w:after="25" w:line="259" w:lineRule="auto"/>
        <w:ind w:left="571" w:right="0" w:firstLine="0"/>
        <w:jc w:val="left"/>
      </w:pPr>
      <w:r>
        <w:rPr>
          <w:b/>
          <w:sz w:val="28"/>
        </w:rPr>
        <w:t xml:space="preserve"> </w:t>
      </w:r>
    </w:p>
    <w:p w:rsidR="00BE2778" w:rsidRPr="00C23F4E" w:rsidRDefault="00B21C52">
      <w:pPr>
        <w:numPr>
          <w:ilvl w:val="0"/>
          <w:numId w:val="1"/>
        </w:numPr>
        <w:spacing w:after="17"/>
        <w:ind w:right="570" w:hanging="375"/>
      </w:pPr>
      <w:r>
        <w:rPr>
          <w:sz w:val="28"/>
        </w:rPr>
        <w:t xml:space="preserve">Заступнику директора з </w:t>
      </w:r>
      <w:r>
        <w:rPr>
          <w:sz w:val="28"/>
          <w:lang w:val="uk-UA"/>
        </w:rPr>
        <w:t>навчально-</w:t>
      </w:r>
      <w:r>
        <w:rPr>
          <w:sz w:val="28"/>
        </w:rPr>
        <w:t xml:space="preserve">виховної роботи </w:t>
      </w:r>
      <w:r>
        <w:rPr>
          <w:sz w:val="28"/>
          <w:lang w:val="uk-UA"/>
        </w:rPr>
        <w:t>Лисюк Н. О.</w:t>
      </w:r>
      <w:r>
        <w:rPr>
          <w:sz w:val="28"/>
        </w:rPr>
        <w:t xml:space="preserve"> повторно ознайомити педагогічний колектив з основними положеннями наказу МОН від 28.12.2019 р. № 1646 (вересень). </w:t>
      </w:r>
    </w:p>
    <w:p w:rsidR="00C23F4E" w:rsidRDefault="00C23F4E" w:rsidP="00C23F4E">
      <w:pPr>
        <w:spacing w:after="17"/>
        <w:ind w:left="946" w:right="570" w:firstLine="0"/>
      </w:pPr>
    </w:p>
    <w:p w:rsidR="00BE2778" w:rsidRDefault="00B21C52">
      <w:pPr>
        <w:numPr>
          <w:ilvl w:val="0"/>
          <w:numId w:val="1"/>
        </w:numPr>
        <w:spacing w:after="17"/>
        <w:ind w:right="570" w:hanging="375"/>
      </w:pPr>
      <w:r>
        <w:rPr>
          <w:sz w:val="28"/>
        </w:rPr>
        <w:lastRenderedPageBreak/>
        <w:t xml:space="preserve">Створити комісію з розгляду випадку булінгу (цькування) </w:t>
      </w:r>
      <w:r w:rsidR="00C23F4E">
        <w:rPr>
          <w:sz w:val="28"/>
          <w:lang w:val="uk-UA"/>
        </w:rPr>
        <w:t xml:space="preserve"> у 2023-2024</w:t>
      </w:r>
      <w:r>
        <w:rPr>
          <w:sz w:val="28"/>
          <w:lang w:val="uk-UA"/>
        </w:rPr>
        <w:t xml:space="preserve"> н. р. </w:t>
      </w:r>
      <w:r>
        <w:rPr>
          <w:sz w:val="28"/>
        </w:rPr>
        <w:t xml:space="preserve">у складі: </w:t>
      </w:r>
    </w:p>
    <w:p w:rsidR="00BE2778" w:rsidRDefault="00B21C52">
      <w:pPr>
        <w:numPr>
          <w:ilvl w:val="3"/>
          <w:numId w:val="3"/>
        </w:numPr>
        <w:spacing w:after="17"/>
        <w:ind w:left="1732" w:right="570" w:hanging="374"/>
      </w:pPr>
      <w:r>
        <w:rPr>
          <w:sz w:val="28"/>
          <w:lang w:val="uk-UA"/>
        </w:rPr>
        <w:t>Волощук О.В</w:t>
      </w:r>
      <w:r>
        <w:rPr>
          <w:sz w:val="28"/>
        </w:rPr>
        <w:t xml:space="preserve">., директор закладу – голова комісії </w:t>
      </w:r>
    </w:p>
    <w:p w:rsidR="00BE2778" w:rsidRDefault="00B21C52">
      <w:pPr>
        <w:numPr>
          <w:ilvl w:val="3"/>
          <w:numId w:val="3"/>
        </w:numPr>
        <w:spacing w:after="17"/>
        <w:ind w:left="1732" w:right="570" w:hanging="374"/>
      </w:pPr>
      <w:r>
        <w:rPr>
          <w:sz w:val="28"/>
          <w:lang w:val="uk-UA"/>
        </w:rPr>
        <w:t xml:space="preserve">Лисюк Н. О., </w:t>
      </w:r>
      <w:r>
        <w:rPr>
          <w:sz w:val="28"/>
        </w:rPr>
        <w:t>заступник директора</w:t>
      </w:r>
      <w:r>
        <w:rPr>
          <w:sz w:val="28"/>
          <w:lang w:val="uk-UA"/>
        </w:rPr>
        <w:t xml:space="preserve"> з НВР</w:t>
      </w:r>
      <w:r>
        <w:rPr>
          <w:sz w:val="28"/>
        </w:rPr>
        <w:t xml:space="preserve"> – заступник голови комісії </w:t>
      </w:r>
    </w:p>
    <w:p w:rsidR="00BE2778" w:rsidRDefault="00B21C52">
      <w:pPr>
        <w:numPr>
          <w:ilvl w:val="3"/>
          <w:numId w:val="3"/>
        </w:numPr>
        <w:spacing w:after="0" w:line="259" w:lineRule="auto"/>
        <w:ind w:left="1732" w:right="570" w:hanging="374"/>
      </w:pPr>
      <w:r>
        <w:rPr>
          <w:sz w:val="28"/>
          <w:lang w:val="uk-UA"/>
        </w:rPr>
        <w:t>Константинова Т. В.,</w:t>
      </w:r>
      <w:r>
        <w:rPr>
          <w:sz w:val="28"/>
        </w:rPr>
        <w:t xml:space="preserve"> педагог-організатор – секретар комісії </w:t>
      </w:r>
    </w:p>
    <w:p w:rsidR="00BE2778" w:rsidRDefault="00B21C52">
      <w:pPr>
        <w:numPr>
          <w:ilvl w:val="3"/>
          <w:numId w:val="3"/>
        </w:numPr>
        <w:spacing w:after="17"/>
        <w:ind w:left="1732" w:right="570" w:hanging="374"/>
      </w:pPr>
      <w:r>
        <w:rPr>
          <w:sz w:val="28"/>
          <w:lang w:val="uk-UA"/>
        </w:rPr>
        <w:t>Окіпняк Ю. О.,</w:t>
      </w:r>
      <w:r>
        <w:rPr>
          <w:sz w:val="28"/>
        </w:rPr>
        <w:t xml:space="preserve"> голова МО класних керівників</w:t>
      </w:r>
      <w:r>
        <w:rPr>
          <w:sz w:val="28"/>
          <w:lang w:val="uk-UA"/>
        </w:rPr>
        <w:t xml:space="preserve"> </w:t>
      </w:r>
      <w:r>
        <w:rPr>
          <w:sz w:val="28"/>
        </w:rPr>
        <w:t xml:space="preserve">– член комісії </w:t>
      </w:r>
    </w:p>
    <w:p w:rsidR="00BE2778" w:rsidRDefault="00B65C6C">
      <w:pPr>
        <w:numPr>
          <w:ilvl w:val="3"/>
          <w:numId w:val="3"/>
        </w:numPr>
        <w:spacing w:after="17"/>
        <w:ind w:left="1732" w:right="570" w:hanging="374"/>
      </w:pPr>
      <w:r>
        <w:rPr>
          <w:sz w:val="28"/>
          <w:lang w:val="uk-UA"/>
        </w:rPr>
        <w:t>Кіснічук Л. А.</w:t>
      </w:r>
      <w:r w:rsidR="00B21C52">
        <w:rPr>
          <w:sz w:val="28"/>
          <w:lang w:val="uk-UA"/>
        </w:rPr>
        <w:t>.,</w:t>
      </w:r>
      <w:r w:rsidR="00B21C52">
        <w:rPr>
          <w:sz w:val="28"/>
        </w:rPr>
        <w:t xml:space="preserve"> вчитель </w:t>
      </w:r>
      <w:r>
        <w:rPr>
          <w:sz w:val="28"/>
          <w:lang w:val="uk-UA"/>
        </w:rPr>
        <w:t>основ здоров’я</w:t>
      </w:r>
      <w:r w:rsidR="00B21C52">
        <w:rPr>
          <w:sz w:val="28"/>
        </w:rPr>
        <w:t xml:space="preserve"> – член комісії </w:t>
      </w:r>
    </w:p>
    <w:p w:rsidR="00BE2778" w:rsidRPr="00B21C52" w:rsidRDefault="00B21C52">
      <w:pPr>
        <w:numPr>
          <w:ilvl w:val="3"/>
          <w:numId w:val="3"/>
        </w:numPr>
        <w:spacing w:after="17"/>
        <w:ind w:left="1732" w:right="570" w:hanging="374"/>
      </w:pPr>
      <w:r>
        <w:rPr>
          <w:sz w:val="28"/>
          <w:lang w:val="uk-UA"/>
        </w:rPr>
        <w:t>Савраненко Л. П.,</w:t>
      </w:r>
      <w:r>
        <w:rPr>
          <w:sz w:val="28"/>
        </w:rPr>
        <w:t xml:space="preserve"> медична сестра–член комісії </w:t>
      </w:r>
    </w:p>
    <w:p w:rsidR="00B21C52" w:rsidRDefault="00B21C52">
      <w:pPr>
        <w:numPr>
          <w:ilvl w:val="3"/>
          <w:numId w:val="3"/>
        </w:numPr>
        <w:spacing w:after="17"/>
        <w:ind w:left="1732" w:right="570" w:hanging="374"/>
      </w:pPr>
      <w:r>
        <w:rPr>
          <w:sz w:val="28"/>
          <w:lang w:val="uk-UA"/>
        </w:rPr>
        <w:t>Суховенко Т. А., інспектор ювенальної поліції (за згодою)</w:t>
      </w:r>
    </w:p>
    <w:p w:rsidR="00BE2778" w:rsidRDefault="00B21C52">
      <w:pPr>
        <w:numPr>
          <w:ilvl w:val="0"/>
          <w:numId w:val="1"/>
        </w:numPr>
        <w:spacing w:after="17"/>
        <w:ind w:right="570" w:hanging="375"/>
      </w:pPr>
      <w:r>
        <w:rPr>
          <w:sz w:val="28"/>
        </w:rPr>
        <w:t>Комісії з розгляду випадку булінгу (цькування) у своїй діяльності забезпечувати дотримання вимог Законів України «Про інформацію», «Про захист персональних даних» та дотримуватись Порядку роботи комісії (додаток 1), Протоколу засідання комісії з розгляду випа</w:t>
      </w:r>
      <w:r w:rsidR="00C23F4E">
        <w:rPr>
          <w:sz w:val="28"/>
          <w:lang w:val="uk-UA"/>
        </w:rPr>
        <w:t>дкі</w:t>
      </w:r>
      <w:r>
        <w:rPr>
          <w:sz w:val="28"/>
        </w:rPr>
        <w:t>в б</w:t>
      </w:r>
      <w:r w:rsidR="00C23F4E">
        <w:rPr>
          <w:sz w:val="28"/>
          <w:lang w:val="uk-UA"/>
        </w:rPr>
        <w:t>у</w:t>
      </w:r>
      <w:r>
        <w:rPr>
          <w:sz w:val="28"/>
        </w:rPr>
        <w:t xml:space="preserve">лінгу, цькування (додаток 2)  </w:t>
      </w:r>
    </w:p>
    <w:p w:rsidR="00BE2778" w:rsidRDefault="00B21C52">
      <w:pPr>
        <w:numPr>
          <w:ilvl w:val="0"/>
          <w:numId w:val="1"/>
        </w:numPr>
        <w:spacing w:after="17"/>
        <w:ind w:right="570" w:hanging="375"/>
      </w:pPr>
      <w:r>
        <w:rPr>
          <w:sz w:val="28"/>
        </w:rPr>
        <w:t xml:space="preserve">Затвердити такі, що додаються: </w:t>
      </w:r>
    </w:p>
    <w:p w:rsidR="00B21C52" w:rsidRPr="00B21C52" w:rsidRDefault="00B21C52">
      <w:pPr>
        <w:numPr>
          <w:ilvl w:val="1"/>
          <w:numId w:val="1"/>
        </w:numPr>
        <w:spacing w:after="0" w:line="279" w:lineRule="auto"/>
        <w:ind w:right="570" w:hanging="374"/>
      </w:pPr>
      <w:r>
        <w:rPr>
          <w:sz w:val="28"/>
          <w:lang w:val="uk-UA"/>
        </w:rPr>
        <w:t xml:space="preserve"> </w:t>
      </w:r>
      <w:r>
        <w:rPr>
          <w:sz w:val="28"/>
        </w:rPr>
        <w:t xml:space="preserve">Порядок подання та розгляду  заяв про випадки булінгу (цькування) в закладі з дотриманням конфіденційності (додаток 3); </w:t>
      </w:r>
    </w:p>
    <w:p w:rsidR="00B21C52" w:rsidRPr="00B21C52" w:rsidRDefault="00951A33" w:rsidP="00B21C52">
      <w:pPr>
        <w:numPr>
          <w:ilvl w:val="1"/>
          <w:numId w:val="1"/>
        </w:numPr>
        <w:spacing w:after="0" w:line="279" w:lineRule="auto"/>
        <w:ind w:right="570" w:hanging="374"/>
      </w:pPr>
      <w:hyperlink r:id="rId11">
        <w:r w:rsidR="00B21C52">
          <w:rPr>
            <w:rFonts w:ascii="Arial" w:eastAsia="Arial" w:hAnsi="Arial" w:cs="Arial"/>
            <w:sz w:val="28"/>
          </w:rPr>
          <w:t xml:space="preserve"> </w:t>
        </w:r>
      </w:hyperlink>
      <w:hyperlink r:id="rId12">
        <w:r w:rsidR="00B21C52">
          <w:rPr>
            <w:sz w:val="28"/>
          </w:rPr>
          <w:t>Порядок застосування заходів виховного впливу</w:t>
        </w:r>
      </w:hyperlink>
      <w:hyperlink r:id="rId13">
        <w:r w:rsidR="00B21C52">
          <w:rPr>
            <w:sz w:val="28"/>
          </w:rPr>
          <w:t xml:space="preserve"> </w:t>
        </w:r>
      </w:hyperlink>
      <w:r w:rsidR="00B21C52">
        <w:rPr>
          <w:sz w:val="28"/>
        </w:rPr>
        <w:t>(додаток 4).</w:t>
      </w:r>
    </w:p>
    <w:p w:rsidR="00B21C52" w:rsidRPr="00B21C52" w:rsidRDefault="00B21C52" w:rsidP="00B21C52">
      <w:pPr>
        <w:numPr>
          <w:ilvl w:val="1"/>
          <w:numId w:val="1"/>
        </w:numPr>
        <w:spacing w:after="17" w:line="279" w:lineRule="auto"/>
        <w:ind w:right="570" w:hanging="374"/>
      </w:pPr>
      <w:r>
        <w:rPr>
          <w:sz w:val="28"/>
          <w:lang w:val="uk-UA"/>
        </w:rPr>
        <w:t xml:space="preserve"> </w:t>
      </w:r>
      <w:r w:rsidRPr="00B21C52">
        <w:rPr>
          <w:sz w:val="28"/>
        </w:rPr>
        <w:t>Зразок заяви про випадки булінгу (Додаток 6)</w:t>
      </w:r>
    </w:p>
    <w:p w:rsidR="00BE2778" w:rsidRPr="00CE2CFF" w:rsidRDefault="00B21C52" w:rsidP="00B21C52">
      <w:pPr>
        <w:numPr>
          <w:ilvl w:val="1"/>
          <w:numId w:val="1"/>
        </w:numPr>
        <w:spacing w:after="17" w:line="279" w:lineRule="auto"/>
        <w:ind w:right="570" w:hanging="374"/>
        <w:rPr>
          <w:lang w:val="uk-UA"/>
        </w:rPr>
      </w:pPr>
      <w:r>
        <w:rPr>
          <w:sz w:val="28"/>
          <w:lang w:val="uk-UA"/>
        </w:rPr>
        <w:t xml:space="preserve"> </w:t>
      </w:r>
      <w:r w:rsidRPr="00CE2CFF">
        <w:rPr>
          <w:sz w:val="28"/>
          <w:lang w:val="uk-UA"/>
        </w:rPr>
        <w:t xml:space="preserve">Зразок журналу реєстрації заяв та рішення комісії з розгляду випадків булінгу (цькування) (додаток 7). </w:t>
      </w:r>
    </w:p>
    <w:p w:rsidR="00BE2778" w:rsidRDefault="00B21C52">
      <w:pPr>
        <w:numPr>
          <w:ilvl w:val="0"/>
          <w:numId w:val="1"/>
        </w:numPr>
        <w:spacing w:after="17"/>
        <w:ind w:right="570" w:hanging="375"/>
      </w:pPr>
      <w:r>
        <w:rPr>
          <w:sz w:val="28"/>
        </w:rPr>
        <w:t>Затвердити План заходів щодо запобігання та протидії булінгу на 202</w:t>
      </w:r>
      <w:r w:rsidR="00C23F4E">
        <w:rPr>
          <w:sz w:val="28"/>
          <w:lang w:val="uk-UA"/>
        </w:rPr>
        <w:t>3</w:t>
      </w:r>
      <w:r>
        <w:rPr>
          <w:sz w:val="28"/>
        </w:rPr>
        <w:t>-</w:t>
      </w:r>
    </w:p>
    <w:p w:rsidR="00BE2778" w:rsidRDefault="00C23F4E">
      <w:pPr>
        <w:spacing w:after="17"/>
        <w:ind w:left="956" w:right="570"/>
      </w:pPr>
      <w:r>
        <w:rPr>
          <w:sz w:val="28"/>
        </w:rPr>
        <w:t>2024</w:t>
      </w:r>
      <w:r w:rsidR="00B21C52">
        <w:rPr>
          <w:sz w:val="28"/>
        </w:rPr>
        <w:t xml:space="preserve"> навчальний рік. (додаток 5) </w:t>
      </w:r>
    </w:p>
    <w:p w:rsidR="00BE2778" w:rsidRDefault="00B21C52">
      <w:pPr>
        <w:numPr>
          <w:ilvl w:val="1"/>
          <w:numId w:val="1"/>
        </w:numPr>
        <w:spacing w:after="17"/>
        <w:ind w:right="570" w:hanging="374"/>
      </w:pPr>
      <w:r>
        <w:rPr>
          <w:sz w:val="28"/>
          <w:lang w:val="uk-UA"/>
        </w:rPr>
        <w:t xml:space="preserve"> </w:t>
      </w:r>
      <w:r>
        <w:rPr>
          <w:sz w:val="28"/>
        </w:rPr>
        <w:t>Забезпечити виконання плану заходів по запобіганню та протидії булінгу на 202</w:t>
      </w:r>
      <w:r w:rsidR="00C23F4E">
        <w:rPr>
          <w:sz w:val="28"/>
          <w:lang w:val="uk-UA"/>
        </w:rPr>
        <w:t>3</w:t>
      </w:r>
      <w:r w:rsidR="00C23F4E">
        <w:rPr>
          <w:sz w:val="28"/>
        </w:rPr>
        <w:t>-2024</w:t>
      </w:r>
      <w:r>
        <w:rPr>
          <w:sz w:val="28"/>
        </w:rPr>
        <w:t xml:space="preserve"> н.р. </w:t>
      </w:r>
    </w:p>
    <w:p w:rsidR="00BE2778" w:rsidRDefault="00B21C52">
      <w:pPr>
        <w:numPr>
          <w:ilvl w:val="0"/>
          <w:numId w:val="1"/>
        </w:numPr>
        <w:spacing w:after="17"/>
        <w:ind w:right="570" w:hanging="375"/>
      </w:pPr>
      <w:r>
        <w:rPr>
          <w:sz w:val="28"/>
        </w:rPr>
        <w:t xml:space="preserve">Заступнику директора з виховної роботи </w:t>
      </w:r>
      <w:r w:rsidR="00F403F8">
        <w:rPr>
          <w:sz w:val="28"/>
          <w:lang w:val="uk-UA"/>
        </w:rPr>
        <w:t xml:space="preserve">Лисюк Н. О., </w:t>
      </w:r>
      <w:r w:rsidR="00F403F8">
        <w:rPr>
          <w:sz w:val="28"/>
        </w:rPr>
        <w:t>педагогу-організатору</w:t>
      </w:r>
      <w:r>
        <w:rPr>
          <w:sz w:val="28"/>
        </w:rPr>
        <w:t xml:space="preserve"> </w:t>
      </w:r>
      <w:r w:rsidR="00F403F8">
        <w:rPr>
          <w:sz w:val="28"/>
          <w:lang w:val="uk-UA"/>
        </w:rPr>
        <w:t>Константинова Т В.,</w:t>
      </w:r>
      <w:r>
        <w:rPr>
          <w:sz w:val="28"/>
        </w:rPr>
        <w:t xml:space="preserve"> </w:t>
      </w:r>
      <w:r w:rsidR="00F403F8">
        <w:rPr>
          <w:sz w:val="28"/>
        </w:rPr>
        <w:t>голові</w:t>
      </w:r>
      <w:r>
        <w:rPr>
          <w:sz w:val="28"/>
        </w:rPr>
        <w:t xml:space="preserve"> МО класних керівників </w:t>
      </w:r>
      <w:r w:rsidR="00F403F8">
        <w:rPr>
          <w:sz w:val="28"/>
          <w:lang w:val="uk-UA"/>
        </w:rPr>
        <w:t xml:space="preserve">Окіпняк Ю. О.  </w:t>
      </w:r>
      <w:r>
        <w:rPr>
          <w:sz w:val="28"/>
        </w:rPr>
        <w:t xml:space="preserve">організувати просвітницьку роботу з учасниками освітнього процесу щодо запобігання жорстокому поводженню над дітьми. </w:t>
      </w:r>
    </w:p>
    <w:p w:rsidR="00BE2778" w:rsidRDefault="00B21C52">
      <w:pPr>
        <w:numPr>
          <w:ilvl w:val="0"/>
          <w:numId w:val="1"/>
        </w:numPr>
        <w:spacing w:after="17"/>
        <w:ind w:right="570" w:hanging="375"/>
      </w:pPr>
      <w:r>
        <w:rPr>
          <w:sz w:val="28"/>
        </w:rPr>
        <w:t xml:space="preserve">Педагогічним працівникам: </w:t>
      </w:r>
    </w:p>
    <w:p w:rsidR="00BE2778" w:rsidRDefault="00F403F8">
      <w:pPr>
        <w:numPr>
          <w:ilvl w:val="1"/>
          <w:numId w:val="1"/>
        </w:numPr>
        <w:spacing w:after="17"/>
        <w:ind w:right="570" w:hanging="374"/>
      </w:pPr>
      <w:r>
        <w:rPr>
          <w:sz w:val="28"/>
          <w:lang w:val="uk-UA"/>
        </w:rPr>
        <w:t xml:space="preserve"> </w:t>
      </w:r>
      <w:r w:rsidR="00B21C52">
        <w:rPr>
          <w:sz w:val="28"/>
        </w:rPr>
        <w:t>Забезпечити виконання Плану заходів щодо запобігання та протидії булінгу на 20</w:t>
      </w:r>
      <w:r w:rsidR="00C23F4E">
        <w:rPr>
          <w:sz w:val="28"/>
          <w:lang w:val="uk-UA"/>
        </w:rPr>
        <w:t>23</w:t>
      </w:r>
      <w:r w:rsidR="00C23F4E">
        <w:rPr>
          <w:sz w:val="28"/>
        </w:rPr>
        <w:t>-2024</w:t>
      </w:r>
      <w:r w:rsidR="00B21C52">
        <w:rPr>
          <w:sz w:val="28"/>
        </w:rPr>
        <w:t xml:space="preserve"> року. </w:t>
      </w:r>
    </w:p>
    <w:p w:rsidR="00BE2778" w:rsidRDefault="00F403F8">
      <w:pPr>
        <w:numPr>
          <w:ilvl w:val="1"/>
          <w:numId w:val="1"/>
        </w:numPr>
        <w:spacing w:after="17"/>
        <w:ind w:right="570" w:hanging="374"/>
      </w:pPr>
      <w:r>
        <w:rPr>
          <w:sz w:val="28"/>
          <w:lang w:val="uk-UA"/>
        </w:rPr>
        <w:t xml:space="preserve"> </w:t>
      </w:r>
      <w:r w:rsidR="00B21C52">
        <w:rPr>
          <w:sz w:val="28"/>
        </w:rPr>
        <w:t xml:space="preserve">Не допускати випадків фізичного та психологічного насильства, образ, недбалого й жорстокого поводження з дітьми. </w:t>
      </w:r>
    </w:p>
    <w:p w:rsidR="00BE2778" w:rsidRDefault="00F403F8">
      <w:pPr>
        <w:numPr>
          <w:ilvl w:val="1"/>
          <w:numId w:val="1"/>
        </w:numPr>
        <w:spacing w:after="17"/>
        <w:ind w:right="570" w:hanging="374"/>
      </w:pPr>
      <w:r>
        <w:rPr>
          <w:sz w:val="28"/>
          <w:lang w:val="uk-UA"/>
        </w:rPr>
        <w:t xml:space="preserve"> </w:t>
      </w:r>
      <w:r w:rsidR="00B21C52">
        <w:rPr>
          <w:sz w:val="28"/>
        </w:rPr>
        <w:t xml:space="preserve">Формувати в учасників освітнього процесу толерантне ставлення один до одного </w:t>
      </w:r>
    </w:p>
    <w:p w:rsidR="00BE2778" w:rsidRDefault="00F403F8">
      <w:pPr>
        <w:numPr>
          <w:ilvl w:val="1"/>
          <w:numId w:val="1"/>
        </w:numPr>
        <w:spacing w:after="17"/>
        <w:ind w:right="570" w:hanging="374"/>
      </w:pPr>
      <w:r>
        <w:rPr>
          <w:sz w:val="28"/>
          <w:lang w:val="uk-UA"/>
        </w:rPr>
        <w:t xml:space="preserve"> </w:t>
      </w:r>
      <w:r w:rsidR="00B21C52">
        <w:rPr>
          <w:sz w:val="28"/>
        </w:rPr>
        <w:t xml:space="preserve">Уникати проявів жорстокого ставлення до учнів, приниження їхньої честі, гідності та інших форм насильства (фізичного або психічного). </w:t>
      </w:r>
    </w:p>
    <w:p w:rsidR="00BE2778" w:rsidRDefault="00F403F8">
      <w:pPr>
        <w:numPr>
          <w:ilvl w:val="1"/>
          <w:numId w:val="1"/>
        </w:numPr>
        <w:spacing w:after="17"/>
        <w:ind w:right="570" w:hanging="374"/>
      </w:pPr>
      <w:r>
        <w:rPr>
          <w:sz w:val="28"/>
          <w:lang w:val="uk-UA"/>
        </w:rPr>
        <w:lastRenderedPageBreak/>
        <w:t xml:space="preserve"> </w:t>
      </w:r>
      <w:r w:rsidR="00B21C52">
        <w:rPr>
          <w:sz w:val="28"/>
        </w:rPr>
        <w:t xml:space="preserve">Терміново інформувати адміністрацію закладу про будь-які випадки неправомірного поводження працівників по відношенню до учнів. </w:t>
      </w:r>
    </w:p>
    <w:p w:rsidR="00BE2778" w:rsidRDefault="00F403F8">
      <w:pPr>
        <w:numPr>
          <w:ilvl w:val="0"/>
          <w:numId w:val="1"/>
        </w:numPr>
        <w:spacing w:after="17"/>
        <w:ind w:right="570" w:hanging="375"/>
      </w:pPr>
      <w:r>
        <w:rPr>
          <w:sz w:val="28"/>
          <w:lang w:val="uk-UA"/>
        </w:rPr>
        <w:t>Заступнику з НВР Лисюк Н. О.</w:t>
      </w:r>
      <w:r w:rsidR="00B21C52">
        <w:rPr>
          <w:sz w:val="28"/>
        </w:rPr>
        <w:t xml:space="preserve"> оприлюднити даний наказ на сайті закладу. </w:t>
      </w:r>
    </w:p>
    <w:p w:rsidR="00BE2778" w:rsidRDefault="00B21C52">
      <w:pPr>
        <w:numPr>
          <w:ilvl w:val="0"/>
          <w:numId w:val="1"/>
        </w:numPr>
        <w:spacing w:after="17"/>
        <w:ind w:right="570" w:hanging="375"/>
      </w:pPr>
      <w:r>
        <w:rPr>
          <w:sz w:val="28"/>
        </w:rPr>
        <w:t>Контроль за виконанням даного наказу залишаю за собою</w:t>
      </w:r>
      <w:r w:rsidR="00F403F8">
        <w:rPr>
          <w:sz w:val="28"/>
          <w:lang w:val="uk-UA"/>
        </w:rPr>
        <w:t>.</w:t>
      </w:r>
      <w:r>
        <w:rPr>
          <w:sz w:val="28"/>
        </w:rPr>
        <w:t xml:space="preserve"> </w:t>
      </w:r>
    </w:p>
    <w:p w:rsidR="00BE2778" w:rsidRDefault="00B21C52">
      <w:pPr>
        <w:spacing w:after="0" w:line="259" w:lineRule="auto"/>
        <w:ind w:left="571" w:right="2883" w:firstLine="0"/>
        <w:jc w:val="left"/>
      </w:pPr>
      <w:r>
        <w:rPr>
          <w:sz w:val="28"/>
        </w:rPr>
        <w:t xml:space="preserve"> </w:t>
      </w:r>
    </w:p>
    <w:p w:rsidR="00BE2778" w:rsidRDefault="00B21C52">
      <w:pPr>
        <w:spacing w:after="8" w:line="259" w:lineRule="auto"/>
        <w:ind w:left="571" w:right="2883" w:firstLine="0"/>
        <w:jc w:val="left"/>
      </w:pPr>
      <w:r>
        <w:rPr>
          <w:sz w:val="28"/>
        </w:rPr>
        <w:t xml:space="preserve"> </w:t>
      </w:r>
    </w:p>
    <w:p w:rsidR="00BE2778" w:rsidRPr="00F403F8" w:rsidRDefault="00F403F8" w:rsidP="00F403F8">
      <w:pPr>
        <w:spacing w:after="0" w:line="259" w:lineRule="auto"/>
        <w:ind w:left="571" w:right="2883" w:firstLine="0"/>
        <w:jc w:val="left"/>
        <w:rPr>
          <w:b/>
          <w:sz w:val="28"/>
          <w:szCs w:val="28"/>
          <w:lang w:val="uk-UA"/>
        </w:rPr>
      </w:pPr>
      <w:r>
        <w:rPr>
          <w:b/>
          <w:sz w:val="28"/>
          <w:szCs w:val="28"/>
          <w:lang w:val="uk-UA"/>
        </w:rPr>
        <w:t xml:space="preserve">                                </w:t>
      </w:r>
      <w:r w:rsidRPr="00F403F8">
        <w:rPr>
          <w:b/>
          <w:sz w:val="28"/>
          <w:szCs w:val="28"/>
          <w:lang w:val="uk-UA"/>
        </w:rPr>
        <w:t xml:space="preserve">Директор                       Волощук О. В. </w:t>
      </w:r>
      <w:r w:rsidR="00B21C52" w:rsidRPr="00F403F8">
        <w:rPr>
          <w:b/>
          <w:sz w:val="28"/>
          <w:szCs w:val="28"/>
        </w:rPr>
        <w:br w:type="page"/>
      </w:r>
    </w:p>
    <w:p w:rsidR="00BE2778" w:rsidRDefault="00B21C52">
      <w:pPr>
        <w:spacing w:after="67" w:line="264" w:lineRule="auto"/>
        <w:ind w:left="7386" w:right="1339"/>
      </w:pPr>
      <w:r>
        <w:rPr>
          <w:sz w:val="20"/>
        </w:rPr>
        <w:lastRenderedPageBreak/>
        <w:t>Додат</w:t>
      </w:r>
      <w:r w:rsidR="00F403F8">
        <w:rPr>
          <w:sz w:val="20"/>
        </w:rPr>
        <w:t>ок 1 до наказу по закладу від 02.09.2022</w:t>
      </w:r>
      <w:r>
        <w:rPr>
          <w:sz w:val="20"/>
        </w:rPr>
        <w:t xml:space="preserve"> р. </w:t>
      </w:r>
    </w:p>
    <w:p w:rsidR="00BE2778" w:rsidRDefault="00B21C52">
      <w:pPr>
        <w:spacing w:after="18" w:line="259" w:lineRule="auto"/>
        <w:ind w:left="10" w:right="5"/>
        <w:jc w:val="center"/>
      </w:pPr>
      <w:r>
        <w:rPr>
          <w:b/>
        </w:rPr>
        <w:t xml:space="preserve">Порядок роботи комісії </w:t>
      </w:r>
    </w:p>
    <w:p w:rsidR="00BE2778" w:rsidRDefault="00B21C52">
      <w:pPr>
        <w:numPr>
          <w:ilvl w:val="0"/>
          <w:numId w:val="4"/>
        </w:numPr>
        <w:ind w:hanging="361"/>
      </w:pPr>
      <w:r>
        <w:t xml:space="preserve">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 </w:t>
      </w:r>
    </w:p>
    <w:p w:rsidR="00BE2778" w:rsidRDefault="00B21C52">
      <w:pPr>
        <w:numPr>
          <w:ilvl w:val="0"/>
          <w:numId w:val="4"/>
        </w:numPr>
        <w:ind w:hanging="361"/>
      </w:pPr>
      <w:r>
        <w:t xml:space="preserve">Діяльність комісії здійснюється на принципах: </w:t>
      </w:r>
    </w:p>
    <w:p w:rsidR="00BE2778" w:rsidRDefault="00B21C52">
      <w:pPr>
        <w:numPr>
          <w:ilvl w:val="1"/>
          <w:numId w:val="4"/>
        </w:numPr>
        <w:ind w:right="0" w:hanging="360"/>
      </w:pPr>
      <w:r>
        <w:t xml:space="preserve">законності; </w:t>
      </w:r>
    </w:p>
    <w:p w:rsidR="00BE2778" w:rsidRDefault="00B21C52">
      <w:pPr>
        <w:numPr>
          <w:ilvl w:val="1"/>
          <w:numId w:val="4"/>
        </w:numPr>
        <w:ind w:right="0" w:hanging="360"/>
      </w:pPr>
      <w:r>
        <w:t xml:space="preserve">верховенства права; </w:t>
      </w:r>
    </w:p>
    <w:p w:rsidR="00BE2778" w:rsidRDefault="00B21C52">
      <w:pPr>
        <w:numPr>
          <w:ilvl w:val="1"/>
          <w:numId w:val="4"/>
        </w:numPr>
        <w:ind w:right="0" w:hanging="360"/>
      </w:pPr>
      <w:r>
        <w:t xml:space="preserve">поваги та дотримання прав і свобод людини; </w:t>
      </w:r>
    </w:p>
    <w:p w:rsidR="00BE2778" w:rsidRDefault="00B21C52">
      <w:pPr>
        <w:numPr>
          <w:ilvl w:val="1"/>
          <w:numId w:val="4"/>
        </w:numPr>
        <w:ind w:right="0" w:hanging="360"/>
      </w:pPr>
      <w:r>
        <w:t xml:space="preserve">неупередженого ставлення до сторін булінгу (цькування); </w:t>
      </w:r>
    </w:p>
    <w:p w:rsidR="00BE2778" w:rsidRDefault="00B21C52">
      <w:pPr>
        <w:numPr>
          <w:ilvl w:val="1"/>
          <w:numId w:val="4"/>
        </w:numPr>
        <w:ind w:right="0" w:hanging="360"/>
      </w:pPr>
      <w:r>
        <w:t xml:space="preserve">відкритості та прозорості; </w:t>
      </w:r>
    </w:p>
    <w:p w:rsidR="00BE2778" w:rsidRDefault="00B21C52">
      <w:pPr>
        <w:numPr>
          <w:ilvl w:val="1"/>
          <w:numId w:val="4"/>
        </w:numPr>
        <w:ind w:right="0" w:hanging="360"/>
      </w:pPr>
      <w:r>
        <w:t xml:space="preserve">конфіденційності та захисту персональних даних; </w:t>
      </w:r>
    </w:p>
    <w:p w:rsidR="00BE2778" w:rsidRDefault="00B21C52">
      <w:pPr>
        <w:numPr>
          <w:ilvl w:val="1"/>
          <w:numId w:val="4"/>
        </w:numPr>
        <w:ind w:right="0" w:hanging="360"/>
      </w:pPr>
      <w:r>
        <w:t xml:space="preserve">невідкладного реагування; </w:t>
      </w:r>
    </w:p>
    <w:p w:rsidR="00BE2778" w:rsidRDefault="00B21C52">
      <w:pPr>
        <w:numPr>
          <w:ilvl w:val="1"/>
          <w:numId w:val="4"/>
        </w:numPr>
        <w:ind w:right="0" w:hanging="360"/>
      </w:pPr>
      <w:r>
        <w:t xml:space="preserve">комплексного підходу до розгляду випадку булінгу (цькування); </w:t>
      </w:r>
    </w:p>
    <w:p w:rsidR="00BE2778" w:rsidRDefault="00B21C52">
      <w:pPr>
        <w:numPr>
          <w:ilvl w:val="1"/>
          <w:numId w:val="4"/>
        </w:numPr>
        <w:ind w:right="0" w:hanging="360"/>
      </w:pPr>
      <w:r>
        <w:t xml:space="preserve">нетерпимості до булінгу (цькування) та визнання його суспільної небезпеки. </w:t>
      </w:r>
    </w:p>
    <w:p w:rsidR="00BE2778" w:rsidRDefault="00B21C52">
      <w:pPr>
        <w:numPr>
          <w:ilvl w:val="0"/>
          <w:numId w:val="4"/>
        </w:numPr>
        <w:ind w:hanging="361"/>
      </w:pPr>
      <w:r>
        <w:t xml:space="preserve">До завдань комісії належать: </w:t>
      </w:r>
    </w:p>
    <w:p w:rsidR="00BE2778" w:rsidRDefault="00B21C52">
      <w:pPr>
        <w:numPr>
          <w:ilvl w:val="1"/>
          <w:numId w:val="4"/>
        </w:numPr>
        <w:ind w:right="0" w:hanging="360"/>
      </w:pPr>
      <w:r>
        <w:t xml:space="preserve">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 </w:t>
      </w:r>
    </w:p>
    <w:p w:rsidR="00BE2778" w:rsidRDefault="00B21C52">
      <w:pPr>
        <w:numPr>
          <w:ilvl w:val="1"/>
          <w:numId w:val="4"/>
        </w:numPr>
        <w:ind w:right="0" w:hanging="360"/>
      </w:pPr>
      <w:r>
        <w:t xml:space="preserve">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 </w:t>
      </w:r>
    </w:p>
    <w:p w:rsidR="00BE2778" w:rsidRDefault="00B21C52">
      <w:pPr>
        <w:numPr>
          <w:ilvl w:val="1"/>
          <w:numId w:val="4"/>
        </w:numPr>
        <w:ind w:right="0" w:hanging="360"/>
      </w:pPr>
      <w:r>
        <w:t xml:space="preserve">У разі прийняття рішення комісією про наявність обставин, що обґрунтовують інформацію, зазначену у заяві, до завдань комісії також належать: </w:t>
      </w:r>
    </w:p>
    <w:p w:rsidR="00BE2778" w:rsidRDefault="00B21C52">
      <w:pPr>
        <w:numPr>
          <w:ilvl w:val="1"/>
          <w:numId w:val="4"/>
        </w:numPr>
        <w:ind w:right="0" w:hanging="360"/>
      </w:pPr>
      <w:r>
        <w:t xml:space="preserve">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w:t>
      </w:r>
    </w:p>
    <w:p w:rsidR="00BE2778" w:rsidRDefault="00B21C52">
      <w:pPr>
        <w:numPr>
          <w:ilvl w:val="1"/>
          <w:numId w:val="4"/>
        </w:numPr>
        <w:ind w:right="0" w:hanging="360"/>
      </w:pPr>
      <w:r>
        <w:t xml:space="preserve">визначення причин булінгу (цькування) та необхідних заходів для усунення таких причин; </w:t>
      </w:r>
    </w:p>
    <w:p w:rsidR="00BE2778" w:rsidRDefault="00B21C52">
      <w:pPr>
        <w:numPr>
          <w:ilvl w:val="1"/>
          <w:numId w:val="4"/>
        </w:numPr>
        <w:ind w:right="0" w:hanging="360"/>
      </w:pPr>
      <w:r>
        <w:t xml:space="preserve">визначення заходів виховного впливу щодо сторін булінгу (цькування) у групі (класі), де стався випадок булінгу (цькування); </w:t>
      </w:r>
    </w:p>
    <w:p w:rsidR="00BE2778" w:rsidRDefault="00B21C52">
      <w:pPr>
        <w:numPr>
          <w:ilvl w:val="1"/>
          <w:numId w:val="4"/>
        </w:numPr>
        <w:ind w:right="0" w:hanging="360"/>
      </w:pPr>
      <w:r>
        <w:t xml:space="preserve">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 </w:t>
      </w:r>
    </w:p>
    <w:p w:rsidR="00BE2778" w:rsidRDefault="00B21C52">
      <w:pPr>
        <w:numPr>
          <w:ilvl w:val="1"/>
          <w:numId w:val="4"/>
        </w:numPr>
        <w:ind w:right="0" w:hanging="360"/>
      </w:pPr>
      <w: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w:t>
      </w:r>
      <w:r>
        <w:lastRenderedPageBreak/>
        <w:t xml:space="preserve">малолітніми чи неповнолітніми сторонами булінгу (цькування), їхніми батьками або іншими законними представниками; </w:t>
      </w:r>
    </w:p>
    <w:p w:rsidR="00BE2778" w:rsidRDefault="00B21C52">
      <w:pPr>
        <w:numPr>
          <w:ilvl w:val="1"/>
          <w:numId w:val="4"/>
        </w:numPr>
        <w:ind w:right="0" w:hanging="360"/>
      </w:pPr>
      <w:r>
        <w:t xml:space="preserve">надання рекомендацій для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4"/>
        </w:numPr>
        <w:ind w:hanging="361"/>
      </w:pPr>
      <w:r>
        <w:t xml:space="preserve">Формою роботи комісії є засідання, які проводяться у разі потреби. Дату, час і місце проведення засідання комісії визначає її голова. </w:t>
      </w:r>
    </w:p>
    <w:p w:rsidR="00BE2778" w:rsidRDefault="00B21C52">
      <w:pPr>
        <w:numPr>
          <w:ilvl w:val="0"/>
          <w:numId w:val="4"/>
        </w:numPr>
        <w:ind w:hanging="361"/>
      </w:pPr>
      <w:r>
        <w:t xml:space="preserve">Засідання комісії є правоможним у разі участі в ньому не менш як двох третин її складу. </w:t>
      </w:r>
    </w:p>
    <w:p w:rsidR="00BE2778" w:rsidRDefault="00B21C52">
      <w:pPr>
        <w:numPr>
          <w:ilvl w:val="0"/>
          <w:numId w:val="4"/>
        </w:numPr>
        <w:ind w:hanging="361"/>
      </w:pPr>
      <w:r>
        <w:t xml:space="preserve">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rsidR="00BE2778" w:rsidRDefault="00B21C52">
      <w:pPr>
        <w:numPr>
          <w:ilvl w:val="0"/>
          <w:numId w:val="4"/>
        </w:numPr>
        <w:ind w:hanging="361"/>
      </w:pPr>
      <w:r>
        <w:t xml:space="preserve">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 </w:t>
      </w:r>
    </w:p>
    <w:p w:rsidR="00BE2778" w:rsidRDefault="00B21C52">
      <w:pPr>
        <w:numPr>
          <w:ilvl w:val="0"/>
          <w:numId w:val="4"/>
        </w:numPr>
        <w:ind w:hanging="361"/>
      </w:pPr>
      <w:r>
        <w:t xml:space="preserve">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w:t>
      </w:r>
    </w:p>
    <w:p w:rsidR="00BE2778" w:rsidRDefault="00B21C52">
      <w:pPr>
        <w:numPr>
          <w:ilvl w:val="0"/>
          <w:numId w:val="4"/>
        </w:numPr>
        <w:ind w:hanging="361"/>
      </w:pPr>
      <w:r>
        <w:t xml:space="preserve">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w:t>
      </w:r>
    </w:p>
    <w:p w:rsidR="00BE2778" w:rsidRDefault="00B21C52">
      <w:pPr>
        <w:spacing w:after="23" w:line="259" w:lineRule="auto"/>
        <w:ind w:left="66" w:right="0" w:firstLine="0"/>
        <w:jc w:val="center"/>
      </w:pPr>
      <w:r>
        <w:t xml:space="preserve">Особи, залучені до участі в засіданні комісії, під час засідання комісії мають право: </w:t>
      </w:r>
    </w:p>
    <w:p w:rsidR="00BE2778" w:rsidRDefault="00B21C52">
      <w:pPr>
        <w:numPr>
          <w:ilvl w:val="1"/>
          <w:numId w:val="4"/>
        </w:numPr>
        <w:ind w:right="0" w:hanging="360"/>
      </w:pPr>
      <w:r>
        <w:t xml:space="preserve">ознайомлюватися з матеріалами, поданими на розгляд комісії; </w:t>
      </w:r>
    </w:p>
    <w:p w:rsidR="00BE2778" w:rsidRDefault="00B21C52">
      <w:pPr>
        <w:numPr>
          <w:ilvl w:val="1"/>
          <w:numId w:val="4"/>
        </w:numPr>
        <w:ind w:right="0" w:hanging="360"/>
      </w:pPr>
      <w:r>
        <w:t xml:space="preserve">ставити питання по суті розгляду; </w:t>
      </w:r>
    </w:p>
    <w:p w:rsidR="00BE2778" w:rsidRDefault="00B21C52">
      <w:pPr>
        <w:numPr>
          <w:ilvl w:val="1"/>
          <w:numId w:val="4"/>
        </w:numPr>
        <w:ind w:right="0" w:hanging="360"/>
      </w:pPr>
      <w:r>
        <w:t xml:space="preserve">подавати пропозиції, висловлювати власну думку з питань, що розглядаються. </w:t>
      </w:r>
    </w:p>
    <w:p w:rsidR="00BE2778" w:rsidRDefault="00B21C52">
      <w:pPr>
        <w:numPr>
          <w:ilvl w:val="0"/>
          <w:numId w:val="4"/>
        </w:numPr>
        <w:ind w:hanging="361"/>
      </w:pPr>
      <w:r>
        <w:t xml:space="preserve">Голова комісії доводить до відома учасників освітнього процесу рішення комісії згідно з протоколом засідання та здійснює контроль за їхнім виконанням. </w:t>
      </w:r>
    </w:p>
    <w:p w:rsidR="00BE2778" w:rsidRDefault="00B21C52">
      <w:pPr>
        <w:numPr>
          <w:ilvl w:val="0"/>
          <w:numId w:val="4"/>
        </w:numPr>
        <w:ind w:hanging="361"/>
      </w:pPr>
      <w:r>
        <w:t xml:space="preserve">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 </w:t>
      </w:r>
    </w:p>
    <w:p w:rsidR="00BE2778" w:rsidRDefault="00B21C52">
      <w:pPr>
        <w:spacing w:after="0" w:line="259" w:lineRule="auto"/>
        <w:ind w:left="571" w:right="0" w:firstLine="0"/>
        <w:jc w:val="left"/>
      </w:pPr>
      <w:r>
        <w:t xml:space="preserve"> </w:t>
      </w:r>
    </w:p>
    <w:p w:rsidR="00BE2778" w:rsidRDefault="00B21C52">
      <w:pPr>
        <w:spacing w:line="269" w:lineRule="auto"/>
        <w:ind w:left="3237" w:right="582"/>
        <w:jc w:val="right"/>
      </w:pPr>
      <w:r>
        <w:rPr>
          <w:i/>
          <w:color w:val="808080"/>
          <w:sz w:val="13"/>
        </w:rPr>
        <w:t xml:space="preserve">Наказ,Порядок,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304CA9" w:rsidRDefault="00304CA9">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BE2778" w:rsidRDefault="00BE2778">
      <w:pPr>
        <w:spacing w:line="259" w:lineRule="auto"/>
        <w:ind w:left="49" w:right="0" w:firstLine="0"/>
        <w:jc w:val="center"/>
      </w:pPr>
    </w:p>
    <w:p w:rsidR="00BE2778" w:rsidRDefault="00B21C52">
      <w:pPr>
        <w:spacing w:after="18" w:line="259" w:lineRule="auto"/>
        <w:ind w:left="10" w:right="7"/>
        <w:jc w:val="center"/>
      </w:pPr>
      <w:r>
        <w:rPr>
          <w:b/>
        </w:rPr>
        <w:lastRenderedPageBreak/>
        <w:t xml:space="preserve">ПРОТОКОЛ N _____ </w:t>
      </w:r>
    </w:p>
    <w:p w:rsidR="00BE2778" w:rsidRDefault="00B21C52">
      <w:pPr>
        <w:spacing w:after="18" w:line="259" w:lineRule="auto"/>
        <w:ind w:left="10" w:right="10"/>
        <w:jc w:val="center"/>
      </w:pPr>
      <w:r>
        <w:rPr>
          <w:b/>
        </w:rPr>
        <w:t xml:space="preserve">засідання комісії з розгляду випадків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(Найменування закладу освіти)</w:t>
      </w:r>
      <w:r>
        <w:t xml:space="preserve"> </w:t>
      </w:r>
    </w:p>
    <w:p w:rsidR="00BE2778" w:rsidRDefault="00B21C52">
      <w:pPr>
        <w:tabs>
          <w:tab w:val="right" w:pos="10508"/>
        </w:tabs>
        <w:ind w:left="-15" w:right="0" w:firstLine="0"/>
        <w:jc w:val="left"/>
      </w:pPr>
      <w:r>
        <w:t xml:space="preserve">"___" ____________ 20__ р. </w:t>
      </w:r>
      <w:r>
        <w:tab/>
        <w:t>Час ____ год ____ хв</w:t>
      </w:r>
    </w:p>
    <w:p w:rsidR="00BE2778" w:rsidRDefault="00B21C52">
      <w:pPr>
        <w:ind w:left="-5" w:right="0"/>
      </w:pPr>
      <w:r>
        <w:t xml:space="preserve">Підстава: ____________________________________________________________________________ </w:t>
      </w:r>
    </w:p>
    <w:p w:rsidR="00BE2778" w:rsidRDefault="00B21C52">
      <w:pPr>
        <w:spacing w:after="12" w:line="264" w:lineRule="auto"/>
        <w:ind w:left="-5" w:right="0"/>
      </w:pPr>
      <w:r>
        <w:rPr>
          <w:sz w:val="20"/>
        </w:rPr>
        <w:t xml:space="preserve">                                             (від кого і коли надійшло заява або повідомлення про випадок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(стислий зміст заяви або повідомлення)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304CA9" w:rsidRPr="00304CA9" w:rsidRDefault="00B21C52">
      <w:pPr>
        <w:ind w:left="-5" w:right="0"/>
        <w:rPr>
          <w:lang w:val="uk-UA"/>
        </w:rPr>
      </w:pPr>
      <w:r>
        <w:t>________________________________________________</w:t>
      </w:r>
      <w:r w:rsidR="00304CA9">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778" w:rsidRPr="00304CA9" w:rsidRDefault="00B21C52">
      <w:pPr>
        <w:ind w:left="-5" w:right="0"/>
        <w:rPr>
          <w:lang w:val="uk-UA"/>
        </w:rPr>
      </w:pPr>
      <w:r>
        <w:t>______</w:t>
      </w:r>
      <w:r w:rsidR="00304CA9">
        <w:t>_______________________________</w:t>
      </w:r>
      <w:r w:rsidR="00304CA9">
        <w:rPr>
          <w:lang w:val="uk-UA"/>
        </w:rPr>
        <w:t>________________________________________________</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308" w:firstLine="0"/>
        <w:jc w:val="left"/>
      </w:pPr>
      <w:r>
        <w:t>_____________________________________________________________________________________ _____________________________________________________________________________________ Присутні: Члени комісії (________ осіб) згідно з наказом про склад комісії від ____________</w:t>
      </w:r>
      <w:r w:rsidR="00304CA9">
        <w:rPr>
          <w:lang w:val="uk-UA"/>
        </w:rPr>
        <w:t>_________</w:t>
      </w:r>
      <w:r>
        <w:t xml:space="preserve"> </w:t>
      </w:r>
      <w:r w:rsidR="00304CA9">
        <w:t>N ____</w:t>
      </w:r>
      <w:r>
        <w:t xml:space="preserve">: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46" w:firstLine="0"/>
        <w:jc w:val="left"/>
      </w:pPr>
      <w:r>
        <w:t xml:space="preserve">_____________________________________________________________________________________ _____________________________________________________________________________________ Інші особи (______ осіб):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304CA9" w:rsidRDefault="00B21C52">
      <w:pPr>
        <w:ind w:left="-5" w:right="0"/>
        <w:rPr>
          <w:lang w:val="uk-UA"/>
        </w:rPr>
      </w:pPr>
      <w:r>
        <w:t>_____________________________________________________________________________________ _____________________________________________________________________________________</w:t>
      </w:r>
      <w:r w:rsidR="00304CA9">
        <w:rPr>
          <w:lang w:val="uk-UA"/>
        </w:rPr>
        <w:t>________________________________________________________________________________________________________________________________________________________________________________</w:t>
      </w:r>
    </w:p>
    <w:p w:rsidR="00BE2778" w:rsidRDefault="00B21C52">
      <w:pPr>
        <w:ind w:left="-5" w:right="0"/>
      </w:pPr>
      <w:r>
        <w:t xml:space="preserve"> </w:t>
      </w:r>
    </w:p>
    <w:p w:rsidR="00BE2778" w:rsidRDefault="00B21C52">
      <w:pPr>
        <w:ind w:left="-5" w:right="0"/>
      </w:pPr>
      <w:r>
        <w:lastRenderedPageBreak/>
        <w:t xml:space="preserve">СЛУХАЛИ: </w:t>
      </w:r>
    </w:p>
    <w:p w:rsidR="00BE2778" w:rsidRDefault="00B21C52">
      <w:pPr>
        <w:ind w:left="-5" w:right="0"/>
      </w:pPr>
      <w:r>
        <w:t xml:space="preserve">I. Затвердження Порядку денного засідання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304CA9" w:rsidRDefault="00B21C52">
      <w:pPr>
        <w:ind w:left="-5" w:right="0"/>
      </w:pPr>
      <w:r>
        <w:t xml:space="preserve">_____________________________________________________________________________________ </w:t>
      </w:r>
    </w:p>
    <w:p w:rsidR="00BE2778" w:rsidRDefault="00B21C52">
      <w:pPr>
        <w:ind w:left="-5" w:right="0"/>
      </w:pPr>
      <w:r>
        <w:t>II. Розгляд питань Порядку денного засідання</w:t>
      </w:r>
      <w:r>
        <w:rPr>
          <w:sz w:val="10"/>
          <w:vertAlign w:val="superscript"/>
        </w:rPr>
        <w:t>1</w:t>
      </w:r>
      <w:r>
        <w:t xml:space="preserve">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_____________________________________________________________________________________ _____________________________________________________________________________________</w:t>
      </w:r>
      <w:r w:rsidR="00304CA9">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softHyphen/>
      </w:r>
      <w:r w:rsidR="00D22A3C">
        <w:rPr>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00D22A3C">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rsidR="00BE2778" w:rsidRDefault="00B21C52">
      <w:pPr>
        <w:spacing w:after="26"/>
        <w:ind w:left="-5" w:right="0"/>
      </w:pPr>
      <w:r>
        <w:lastRenderedPageBreak/>
        <w:t>III. Ухвалили рішення про</w:t>
      </w:r>
      <w:r>
        <w:rPr>
          <w:sz w:val="10"/>
          <w:vertAlign w:val="superscript"/>
        </w:rPr>
        <w:t>2</w:t>
      </w:r>
      <w:r>
        <w:t xml:space="preserve"> </w:t>
      </w:r>
    </w:p>
    <w:p w:rsidR="00BE2778" w:rsidRDefault="00B21C52">
      <w:pPr>
        <w:ind w:left="-5" w:right="0"/>
      </w:pPr>
      <w:r>
        <w:t xml:space="preserve">потреби сторін булінгу (цькування) в соціальних та психолого-педагогічних послугах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відповідних послуг та відповідальні за їх надання) </w:t>
      </w:r>
      <w:r>
        <w:t xml:space="preserve">заходи для усунення причин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ind w:left="-5" w:right="0"/>
      </w:pPr>
      <w:r>
        <w:t xml:space="preserve">заходи виховного впливу щодо сторін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spacing w:after="3" w:line="257" w:lineRule="auto"/>
        <w:ind w:left="0" w:right="46" w:firstLine="0"/>
        <w:jc w:val="left"/>
      </w:pPr>
      <w:r>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w:t>
      </w:r>
    </w:p>
    <w:p w:rsidR="00BE2778" w:rsidRDefault="00B21C52">
      <w:pPr>
        <w:pStyle w:val="2"/>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 </w:t>
      </w:r>
    </w:p>
    <w:p w:rsidR="00BE2778" w:rsidRDefault="00B21C52">
      <w:pPr>
        <w:ind w:left="-5" w:right="0"/>
      </w:pPr>
      <w:r>
        <w:t xml:space="preserve">рекомендації для батьків або інших законних представників малолітньої чи неповнолітньої особи, яка стала стороною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w:t>
      </w:r>
      <w:r>
        <w:t xml:space="preserve"> </w:t>
      </w:r>
    </w:p>
    <w:p w:rsidR="00BE2778" w:rsidRDefault="00B21C52">
      <w:pPr>
        <w:tabs>
          <w:tab w:val="center" w:pos="6093"/>
        </w:tabs>
        <w:ind w:left="-15" w:right="0" w:firstLine="0"/>
        <w:jc w:val="left"/>
      </w:pPr>
      <w:r>
        <w:t xml:space="preserve">Голова комісії </w:t>
      </w:r>
      <w:r>
        <w:tab/>
        <w:t xml:space="preserve">______________ </w:t>
      </w:r>
    </w:p>
    <w:p w:rsidR="00BE2778" w:rsidRDefault="00B21C52">
      <w:pPr>
        <w:tabs>
          <w:tab w:val="center" w:pos="6093"/>
        </w:tabs>
        <w:ind w:left="-15" w:right="0" w:firstLine="0"/>
        <w:jc w:val="left"/>
      </w:pPr>
      <w:r>
        <w:t xml:space="preserve">Секретар </w:t>
      </w:r>
      <w:r>
        <w:tab/>
        <w:t xml:space="preserve">______________ </w:t>
      </w:r>
    </w:p>
    <w:p w:rsidR="00BE2778" w:rsidRDefault="00B21C52">
      <w:pPr>
        <w:spacing w:after="12" w:line="259" w:lineRule="auto"/>
        <w:ind w:left="571" w:right="0" w:firstLine="0"/>
        <w:jc w:val="left"/>
      </w:pPr>
      <w:r>
        <w:rPr>
          <w:color w:val="293A55"/>
          <w:sz w:val="13"/>
        </w:rPr>
        <w:t xml:space="preserve"> </w:t>
      </w:r>
    </w:p>
    <w:p w:rsidR="00BE2778" w:rsidRDefault="00B21C52">
      <w:pPr>
        <w:spacing w:line="269" w:lineRule="auto"/>
        <w:ind w:left="2650" w:right="582"/>
        <w:jc w:val="right"/>
      </w:pPr>
      <w:r>
        <w:rPr>
          <w:i/>
          <w:color w:val="808080"/>
          <w:sz w:val="13"/>
        </w:rPr>
        <w:t xml:space="preserve">Наказ,Порядок, Міністерство освіти і науки України, від 28.12.2019 № 1646, </w:t>
      </w:r>
    </w:p>
    <w:p w:rsidR="00BE2778" w:rsidRDefault="00B21C52">
      <w:pPr>
        <w:spacing w:line="269" w:lineRule="auto"/>
        <w:ind w:left="2650" w:right="586"/>
        <w:jc w:val="right"/>
      </w:pPr>
      <w:r>
        <w:rPr>
          <w:i/>
          <w:color w:val="808080"/>
          <w:sz w:val="13"/>
        </w:rPr>
        <w:t xml:space="preserve">«Деякі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BE2778" w:rsidRDefault="00BE2778">
      <w:pPr>
        <w:sectPr w:rsidR="00BE2778">
          <w:headerReference w:type="even" r:id="rId14"/>
          <w:headerReference w:type="default" r:id="rId15"/>
          <w:headerReference w:type="first" r:id="rId16"/>
          <w:pgSz w:w="11904" w:h="16838"/>
          <w:pgMar w:top="1134" w:right="268" w:bottom="1221" w:left="1128" w:header="720" w:footer="720" w:gutter="0"/>
          <w:cols w:space="720"/>
        </w:sectPr>
      </w:pPr>
    </w:p>
    <w:p w:rsidR="00BE2778" w:rsidRDefault="00F403F8">
      <w:pPr>
        <w:spacing w:after="0" w:line="259" w:lineRule="auto"/>
        <w:ind w:left="10" w:right="1182"/>
        <w:jc w:val="right"/>
      </w:pPr>
      <w:r>
        <w:rPr>
          <w:sz w:val="20"/>
        </w:rPr>
        <w:lastRenderedPageBreak/>
        <w:t>від 02.09</w:t>
      </w:r>
      <w:r w:rsidR="00B21C52">
        <w:rPr>
          <w:sz w:val="20"/>
        </w:rPr>
        <w:t>.202</w:t>
      </w:r>
      <w:r>
        <w:rPr>
          <w:sz w:val="20"/>
          <w:lang w:val="uk-UA"/>
        </w:rPr>
        <w:t>2</w:t>
      </w:r>
      <w:r w:rsidR="00B21C52">
        <w:rPr>
          <w:sz w:val="20"/>
        </w:rPr>
        <w:t xml:space="preserve"> р.</w:t>
      </w:r>
    </w:p>
    <w:p w:rsidR="00BE2778" w:rsidRDefault="00B21C52">
      <w:pPr>
        <w:spacing w:after="72" w:line="259" w:lineRule="auto"/>
        <w:ind w:left="4255" w:right="0" w:firstLine="0"/>
        <w:jc w:val="center"/>
      </w:pPr>
      <w:r>
        <w:rPr>
          <w:sz w:val="20"/>
        </w:rPr>
        <w:t xml:space="preserve"> </w:t>
      </w:r>
    </w:p>
    <w:p w:rsidR="00BE2778" w:rsidRDefault="00B21C52">
      <w:pPr>
        <w:pStyle w:val="2"/>
        <w:ind w:left="159" w:right="0"/>
      </w:pPr>
      <w:r>
        <w:t xml:space="preserve">Порядок подання заяв або повідомлень про випадки булінгу (цькування) в закладі  </w:t>
      </w:r>
    </w:p>
    <w:p w:rsidR="00BE2778" w:rsidRDefault="00B21C52">
      <w:pPr>
        <w:numPr>
          <w:ilvl w:val="0"/>
          <w:numId w:val="5"/>
        </w:numPr>
        <w:spacing w:after="3" w:line="257" w:lineRule="auto"/>
        <w:ind w:right="23" w:hanging="360"/>
        <w:jc w:val="left"/>
      </w:pPr>
      <w:r>
        <w:t xml:space="preserve">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 </w:t>
      </w:r>
    </w:p>
    <w:p w:rsidR="00BE2778" w:rsidRDefault="00B21C52">
      <w:pPr>
        <w:ind w:left="731" w:right="0"/>
      </w:pPr>
      <w:r>
        <w:t xml:space="preserve">У закладі освіти заяви або повідомлення про випадок булінгу (цькування) або підозру щодо його вчинення приймає керівник закладу. </w:t>
      </w:r>
    </w:p>
    <w:p w:rsidR="00BE2778" w:rsidRDefault="00B21C52">
      <w:pPr>
        <w:ind w:left="731" w:right="0"/>
      </w:pPr>
      <w:r>
        <w:t xml:space="preserve">Повідомлення можуть бути в усній та (або) письмовій формі, в тому числі із застосуванням засобів електронної комунікації. </w:t>
      </w:r>
    </w:p>
    <w:p w:rsidR="00BE2778" w:rsidRDefault="00B21C52">
      <w:pPr>
        <w:numPr>
          <w:ilvl w:val="0"/>
          <w:numId w:val="5"/>
        </w:numPr>
        <w:ind w:right="23" w:hanging="360"/>
        <w:jc w:val="left"/>
      </w:pPr>
      <w:r>
        <w:t xml:space="preserve">Керівник закладу освіти у разі отримання заяви або повідомлення про випадок булінгу (цькування): </w:t>
      </w:r>
    </w:p>
    <w:p w:rsidR="00BE2778" w:rsidRDefault="00B21C52">
      <w:pPr>
        <w:numPr>
          <w:ilvl w:val="0"/>
          <w:numId w:val="6"/>
        </w:numPr>
        <w:spacing w:after="26" w:line="257" w:lineRule="auto"/>
        <w:ind w:right="46" w:hanging="360"/>
        <w:jc w:val="left"/>
      </w:pPr>
      <w: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6"/>
        </w:numPr>
        <w:ind w:right="46" w:hanging="360"/>
        <w:jc w:val="left"/>
      </w:pPr>
      <w:r>
        <w:t xml:space="preserve">за потреби викликає бригаду екстреної (швидкої) медичної допомоги для надання екстреної медичної допомоги; </w:t>
      </w:r>
    </w:p>
    <w:p w:rsidR="00BE2778" w:rsidRDefault="00B21C52">
      <w:pPr>
        <w:numPr>
          <w:ilvl w:val="0"/>
          <w:numId w:val="6"/>
        </w:numPr>
        <w:spacing w:after="3" w:line="257" w:lineRule="auto"/>
        <w:ind w:right="46" w:hanging="360"/>
        <w:jc w:val="left"/>
      </w:pPr>
      <w: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 </w:t>
      </w:r>
    </w:p>
    <w:p w:rsidR="00BE2778" w:rsidRDefault="00B21C52">
      <w:pPr>
        <w:numPr>
          <w:ilvl w:val="0"/>
          <w:numId w:val="6"/>
        </w:numPr>
        <w:spacing w:after="25" w:line="257" w:lineRule="auto"/>
        <w:ind w:right="46" w:hanging="360"/>
        <w:jc w:val="left"/>
      </w:pPr>
      <w:r>
        <w:t xml:space="preserve">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w:t>
      </w:r>
    </w:p>
    <w:p w:rsidR="00BE2778" w:rsidRDefault="00B21C52">
      <w:pPr>
        <w:numPr>
          <w:ilvl w:val="0"/>
          <w:numId w:val="6"/>
        </w:numPr>
        <w:ind w:right="46" w:hanging="360"/>
        <w:jc w:val="left"/>
      </w:pPr>
      <w:r>
        <w:t xml:space="preserve">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 </w:t>
      </w:r>
    </w:p>
    <w:p w:rsidR="00BE2778" w:rsidRDefault="00B21C52">
      <w:pPr>
        <w:spacing w:after="12" w:line="259" w:lineRule="auto"/>
        <w:ind w:left="0" w:right="0" w:firstLine="0"/>
        <w:jc w:val="left"/>
      </w:pPr>
      <w:r>
        <w:rPr>
          <w:color w:val="293A55"/>
          <w:sz w:val="13"/>
        </w:rPr>
        <w:t xml:space="preserve"> </w:t>
      </w:r>
    </w:p>
    <w:p w:rsidR="00BE2778" w:rsidRDefault="00B21C52">
      <w:pPr>
        <w:spacing w:line="269" w:lineRule="auto"/>
        <w:ind w:left="2650" w:right="35"/>
        <w:jc w:val="right"/>
      </w:pPr>
      <w:r>
        <w:rPr>
          <w:i/>
          <w:color w:val="808080"/>
          <w:sz w:val="13"/>
        </w:rPr>
        <w:t xml:space="preserve">Наказ,Порядок,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13" w:firstLine="0"/>
        <w:jc w:val="right"/>
      </w:pPr>
      <w:r>
        <w:rPr>
          <w:color w:val="808080"/>
          <w:sz w:val="13"/>
        </w:rPr>
        <w:t xml:space="preserve"> </w:t>
      </w: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BE2778" w:rsidRDefault="00F403F8">
      <w:pPr>
        <w:spacing w:after="0" w:line="259" w:lineRule="auto"/>
        <w:ind w:left="10" w:right="1182"/>
        <w:jc w:val="right"/>
      </w:pPr>
      <w:r>
        <w:rPr>
          <w:sz w:val="20"/>
        </w:rPr>
        <w:t>від 02.09</w:t>
      </w:r>
      <w:r w:rsidR="00B21C52">
        <w:rPr>
          <w:sz w:val="20"/>
        </w:rPr>
        <w:t>.202</w:t>
      </w:r>
      <w:r>
        <w:rPr>
          <w:sz w:val="20"/>
          <w:lang w:val="uk-UA"/>
        </w:rPr>
        <w:t>2</w:t>
      </w:r>
      <w:r w:rsidR="00B21C52">
        <w:rPr>
          <w:sz w:val="20"/>
        </w:rPr>
        <w:t xml:space="preserve"> р.</w:t>
      </w:r>
    </w:p>
    <w:p w:rsidR="00BE2778" w:rsidRDefault="00B21C52">
      <w:pPr>
        <w:spacing w:after="72" w:line="259" w:lineRule="auto"/>
        <w:ind w:left="4255" w:right="0" w:firstLine="0"/>
        <w:jc w:val="center"/>
      </w:pPr>
      <w:r>
        <w:rPr>
          <w:sz w:val="20"/>
        </w:rPr>
        <w:t xml:space="preserve"> </w:t>
      </w:r>
    </w:p>
    <w:p w:rsidR="00BE2778" w:rsidRDefault="00951A33">
      <w:pPr>
        <w:spacing w:after="18" w:line="259" w:lineRule="auto"/>
        <w:ind w:left="10" w:right="51"/>
        <w:jc w:val="center"/>
      </w:pPr>
      <w:hyperlink r:id="rId17">
        <w:r w:rsidR="00B21C52">
          <w:rPr>
            <w:b/>
          </w:rPr>
          <w:t>Порядок застосування заходів виховного впливу</w:t>
        </w:r>
      </w:hyperlink>
      <w:hyperlink r:id="rId18">
        <w:r w:rsidR="00B21C52">
          <w:rPr>
            <w:b/>
          </w:rPr>
          <w:t xml:space="preserve"> </w:t>
        </w:r>
      </w:hyperlink>
    </w:p>
    <w:p w:rsidR="00BE2778" w:rsidRDefault="00B21C52">
      <w:pPr>
        <w:ind w:left="721" w:right="0" w:hanging="360"/>
      </w:pPr>
      <w:r>
        <w:t>1.</w:t>
      </w:r>
      <w:r>
        <w:rPr>
          <w:rFonts w:ascii="Arial" w:eastAsia="Arial" w:hAnsi="Arial" w:cs="Arial"/>
        </w:rPr>
        <w:t xml:space="preserve"> </w:t>
      </w:r>
      <w:r>
        <w:t xml:space="preserve">Необхідні заходи виховного впливу до сторін булінгу (цькування) визначає комісія з розгляду випадків булінгу (цькування) в закладі освіти, зокрема: </w:t>
      </w:r>
    </w:p>
    <w:p w:rsidR="00BE2778" w:rsidRDefault="00B21C52">
      <w:pPr>
        <w:numPr>
          <w:ilvl w:val="0"/>
          <w:numId w:val="7"/>
        </w:numPr>
        <w:ind w:right="0" w:hanging="360"/>
      </w:pPr>
      <w:r>
        <w:t xml:space="preserve">мету, конкретні завдання, зміст, методи та форми заходів виховного впливу; </w:t>
      </w:r>
    </w:p>
    <w:p w:rsidR="00BE2778" w:rsidRDefault="00B21C52">
      <w:pPr>
        <w:numPr>
          <w:ilvl w:val="0"/>
          <w:numId w:val="7"/>
        </w:numPr>
        <w:ind w:right="0" w:hanging="360"/>
      </w:pPr>
      <w:r>
        <w:t xml:space="preserve">критерії визначення співвідношення між запланованими та отриманими результатами заходів виховного впливу. </w:t>
      </w:r>
    </w:p>
    <w:p w:rsidR="00BE2778" w:rsidRDefault="00B21C52">
      <w:pPr>
        <w:spacing w:after="3" w:line="257" w:lineRule="auto"/>
        <w:ind w:left="721" w:right="46" w:firstLine="0"/>
        <w:jc w:val="left"/>
      </w:pPr>
      <w:r>
        <w:t xml:space="preserve">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 </w:t>
      </w:r>
    </w:p>
    <w:p w:rsidR="00BE2778" w:rsidRDefault="00B21C52">
      <w:pPr>
        <w:numPr>
          <w:ilvl w:val="0"/>
          <w:numId w:val="8"/>
        </w:numPr>
        <w:spacing w:after="3" w:line="257" w:lineRule="auto"/>
        <w:ind w:right="46" w:hanging="360"/>
        <w:jc w:val="left"/>
      </w:pPr>
      <w:r>
        <w:t xml:space="preserve">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 </w:t>
      </w:r>
    </w:p>
    <w:p w:rsidR="00BE2778" w:rsidRDefault="00B21C52">
      <w:pPr>
        <w:ind w:left="731" w:right="543"/>
      </w:pPr>
      <w:r>
        <w:t xml:space="preserve">Суб'єкти реагування на випадки булінгу (цькування) в закладах освіти під час реалізації заходів виховного впливу діють в межах повноважень, передбачених законодавством та цим Порядком. </w:t>
      </w:r>
    </w:p>
    <w:p w:rsidR="00BE2778" w:rsidRDefault="00B21C52">
      <w:pPr>
        <w:numPr>
          <w:ilvl w:val="0"/>
          <w:numId w:val="8"/>
        </w:numPr>
        <w:spacing w:after="31" w:line="257" w:lineRule="auto"/>
        <w:ind w:right="46" w:hanging="360"/>
        <w:jc w:val="left"/>
      </w:pPr>
      <w:r>
        <w:t xml:space="preserve">Психологічний та соціально-педагогічний супровід застосування заходів виховного впливу у групі (класі), в якій (якому) стався випадок булінгу (цькування), здійснюють у межах своїх посадових обов'язків практичний психолог та соціальний педагог (за наявності) закладу освіти, зокрема: </w:t>
      </w:r>
    </w:p>
    <w:p w:rsidR="00BE2778" w:rsidRDefault="00B21C52">
      <w:pPr>
        <w:numPr>
          <w:ilvl w:val="0"/>
          <w:numId w:val="9"/>
        </w:numPr>
        <w:ind w:right="1064" w:hanging="360"/>
      </w:pPr>
      <w:r>
        <w:t xml:space="preserve">діагностику рівня психологічної безпеки та аналіз її динаміки; </w:t>
      </w:r>
    </w:p>
    <w:p w:rsidR="00BE2778" w:rsidRDefault="00B21C52">
      <w:pPr>
        <w:numPr>
          <w:ilvl w:val="0"/>
          <w:numId w:val="9"/>
        </w:numPr>
        <w:ind w:right="1064" w:hanging="360"/>
      </w:pPr>
      <w:r>
        <w:t xml:space="preserve">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 xml:space="preserve">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консультативну допомогу всім учасникам освітнього процесу; -</w:t>
      </w:r>
      <w:r>
        <w:rPr>
          <w:rFonts w:ascii="Arial" w:eastAsia="Arial" w:hAnsi="Arial" w:cs="Arial"/>
        </w:rPr>
        <w:t xml:space="preserve"> </w:t>
      </w:r>
      <w:r>
        <w:t xml:space="preserve">розробку профілактичних заходів. </w:t>
      </w:r>
    </w:p>
    <w:p w:rsidR="00BE2778" w:rsidRDefault="00B21C52">
      <w:pPr>
        <w:spacing w:after="3" w:line="257" w:lineRule="auto"/>
        <w:ind w:left="716" w:right="46" w:hanging="370"/>
        <w:jc w:val="left"/>
      </w:pPr>
      <w:r>
        <w:t>4.</w:t>
      </w:r>
      <w:r>
        <w:rPr>
          <w:rFonts w:ascii="Arial" w:eastAsia="Arial" w:hAnsi="Arial" w:cs="Arial"/>
        </w:rPr>
        <w:t xml:space="preserve"> </w:t>
      </w:r>
      <w:r>
        <w:t xml:space="preserve">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 </w:t>
      </w:r>
    </w:p>
    <w:p w:rsidR="00BE2778" w:rsidRDefault="00B21C52">
      <w:pPr>
        <w:spacing w:after="0" w:line="259" w:lineRule="auto"/>
        <w:ind w:left="0" w:right="0" w:firstLine="0"/>
        <w:jc w:val="left"/>
      </w:pPr>
      <w:r>
        <w:rPr>
          <w:color w:val="293A55"/>
          <w:sz w:val="13"/>
        </w:rPr>
        <w:t xml:space="preserve">  </w:t>
      </w:r>
    </w:p>
    <w:p w:rsidR="00BE2778" w:rsidRDefault="00B21C52">
      <w:pPr>
        <w:spacing w:after="17" w:line="259" w:lineRule="auto"/>
        <w:ind w:left="0" w:right="0" w:firstLine="0"/>
        <w:jc w:val="left"/>
      </w:pPr>
      <w:r>
        <w:rPr>
          <w:color w:val="293A55"/>
          <w:sz w:val="13"/>
        </w:rPr>
        <w:t xml:space="preserve"> </w:t>
      </w:r>
    </w:p>
    <w:p w:rsidR="00BE2778" w:rsidRDefault="00B21C52">
      <w:pPr>
        <w:spacing w:line="269" w:lineRule="auto"/>
        <w:ind w:left="2650" w:right="35"/>
        <w:jc w:val="right"/>
      </w:pPr>
      <w:r>
        <w:rPr>
          <w:i/>
          <w:color w:val="808080"/>
          <w:sz w:val="13"/>
        </w:rPr>
        <w:t xml:space="preserve">Наказ,Порядок, Міністерство освіти і науки України, від 28.12.2019 № 1646, </w:t>
      </w:r>
    </w:p>
    <w:p w:rsidR="00BE2778" w:rsidRDefault="00B21C52">
      <w:pPr>
        <w:spacing w:after="34" w:line="269" w:lineRule="auto"/>
        <w:ind w:left="2650" w:right="35"/>
        <w:jc w:val="right"/>
      </w:pPr>
      <w:r>
        <w:rPr>
          <w:i/>
          <w:color w:val="808080"/>
          <w:sz w:val="13"/>
        </w:rPr>
        <w:t xml:space="preserve">«Порядок застосування заходів виховного впливу» </w:t>
      </w:r>
    </w:p>
    <w:p w:rsidR="00BE2778" w:rsidRDefault="00B21C52">
      <w:pPr>
        <w:spacing w:after="69" w:line="259" w:lineRule="auto"/>
        <w:ind w:left="0" w:right="0" w:firstLine="0"/>
        <w:jc w:val="right"/>
      </w:pPr>
      <w:r>
        <w:rPr>
          <w:b/>
          <w:sz w:val="18"/>
        </w:rPr>
        <w:t xml:space="preserve"> </w:t>
      </w:r>
    </w:p>
    <w:p w:rsidR="00BE2778" w:rsidRDefault="00B21C52">
      <w:pPr>
        <w:spacing w:after="0" w:line="232" w:lineRule="auto"/>
        <w:ind w:left="0" w:right="6454" w:firstLine="0"/>
        <w:jc w:val="left"/>
      </w:pPr>
      <w:r>
        <w:rPr>
          <w:b/>
          <w:i/>
          <w:sz w:val="28"/>
        </w:rPr>
        <w:lastRenderedPageBreak/>
        <w:t xml:space="preserve"> </w:t>
      </w:r>
      <w:r>
        <w:rPr>
          <w:sz w:val="28"/>
        </w:rPr>
        <w:t xml:space="preserve"> </w:t>
      </w:r>
      <w:r>
        <w:rPr>
          <w:sz w:val="28"/>
        </w:rPr>
        <w:tab/>
        <w:t xml:space="preserve"> </w:t>
      </w:r>
    </w:p>
    <w:p w:rsidR="00F403F8" w:rsidRDefault="00F403F8">
      <w:pPr>
        <w:spacing w:after="118" w:line="259" w:lineRule="auto"/>
        <w:ind w:left="10" w:right="1182"/>
        <w:jc w:val="right"/>
        <w:rPr>
          <w:sz w:val="20"/>
        </w:rPr>
      </w:pPr>
    </w:p>
    <w:p w:rsidR="00BE2778" w:rsidRDefault="00F403F8">
      <w:pPr>
        <w:spacing w:after="118" w:line="259" w:lineRule="auto"/>
        <w:ind w:left="10" w:right="1182"/>
        <w:jc w:val="right"/>
        <w:rPr>
          <w:sz w:val="20"/>
        </w:rPr>
      </w:pPr>
      <w:r>
        <w:rPr>
          <w:sz w:val="20"/>
        </w:rPr>
        <w:t>від 02.09.2022</w:t>
      </w:r>
      <w:r w:rsidR="00B21C52">
        <w:rPr>
          <w:sz w:val="20"/>
        </w:rPr>
        <w:t xml:space="preserve"> р.</w:t>
      </w:r>
    </w:p>
    <w:p w:rsidR="00F403F8" w:rsidRDefault="00F403F8">
      <w:pPr>
        <w:spacing w:after="118" w:line="259" w:lineRule="auto"/>
        <w:ind w:left="10" w:right="1182"/>
        <w:jc w:val="right"/>
      </w:pPr>
    </w:p>
    <w:p w:rsidR="00BE2778" w:rsidRDefault="00B21C52">
      <w:pPr>
        <w:spacing w:after="0" w:line="259" w:lineRule="auto"/>
        <w:ind w:left="471" w:right="0"/>
        <w:jc w:val="left"/>
      </w:pPr>
      <w:r>
        <w:rPr>
          <w:b/>
          <w:sz w:val="28"/>
        </w:rPr>
        <w:t>План заходів по запобіганн</w:t>
      </w:r>
      <w:r w:rsidR="00F403F8">
        <w:rPr>
          <w:b/>
          <w:sz w:val="28"/>
        </w:rPr>
        <w:t>ю та протидії булінгу на 2022-2023</w:t>
      </w:r>
      <w:r>
        <w:rPr>
          <w:b/>
          <w:sz w:val="28"/>
        </w:rPr>
        <w:t xml:space="preserve"> н. р. </w:t>
      </w:r>
    </w:p>
    <w:tbl>
      <w:tblPr>
        <w:tblStyle w:val="TableGrid"/>
        <w:tblW w:w="9483" w:type="dxa"/>
        <w:tblInd w:w="-110" w:type="dxa"/>
        <w:tblCellMar>
          <w:top w:w="7" w:type="dxa"/>
          <w:left w:w="110" w:type="dxa"/>
          <w:right w:w="26" w:type="dxa"/>
        </w:tblCellMar>
        <w:tblLook w:val="04A0" w:firstRow="1" w:lastRow="0" w:firstColumn="1" w:lastColumn="0" w:noHBand="0" w:noVBand="1"/>
      </w:tblPr>
      <w:tblGrid>
        <w:gridCol w:w="536"/>
        <w:gridCol w:w="3677"/>
        <w:gridCol w:w="1703"/>
        <w:gridCol w:w="1248"/>
        <w:gridCol w:w="312"/>
        <w:gridCol w:w="1984"/>
        <w:gridCol w:w="23"/>
      </w:tblGrid>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38" w:right="0" w:firstLine="0"/>
              <w:jc w:val="left"/>
            </w:pPr>
            <w:r>
              <w:rPr>
                <w:b/>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40" w:lineRule="auto"/>
              <w:ind w:left="0" w:right="0" w:firstLine="0"/>
              <w:jc w:val="center"/>
            </w:pPr>
            <w:r>
              <w:rPr>
                <w:b/>
              </w:rPr>
              <w:t xml:space="preserve">Зміст роботи з учнями, педпрацівниками, батьками, </w:t>
            </w:r>
          </w:p>
          <w:p w:rsidR="00BE2778" w:rsidRDefault="00B21C52">
            <w:pPr>
              <w:spacing w:after="26" w:line="259" w:lineRule="auto"/>
              <w:ind w:left="0" w:right="83" w:firstLine="0"/>
              <w:jc w:val="center"/>
            </w:pPr>
            <w:r>
              <w:rPr>
                <w:b/>
              </w:rPr>
              <w:t xml:space="preserve">адміністрацією навчального </w:t>
            </w:r>
          </w:p>
          <w:p w:rsidR="00BE2778" w:rsidRDefault="00B21C52">
            <w:pPr>
              <w:spacing w:after="0" w:line="259" w:lineRule="auto"/>
              <w:ind w:left="0" w:right="75" w:firstLine="0"/>
              <w:jc w:val="center"/>
            </w:pPr>
            <w:r>
              <w:rPr>
                <w:b/>
              </w:rPr>
              <w:t xml:space="preserve">закладу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Термін проведення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Учасники заходу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24" w:right="0" w:firstLine="0"/>
              <w:jc w:val="left"/>
            </w:pPr>
            <w:r>
              <w:rPr>
                <w:b/>
              </w:rPr>
              <w:t xml:space="preserve">Відповідальний </w:t>
            </w:r>
          </w:p>
        </w:tc>
      </w:tr>
      <w:tr w:rsidR="00BE2778" w:rsidTr="00F403F8">
        <w:trPr>
          <w:gridAfter w:val="1"/>
          <w:wAfter w:w="14" w:type="dxa"/>
          <w:trHeight w:val="139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1.</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459" w:firstLine="0"/>
            </w:pPr>
            <w:r>
              <w:t>Підготовка наказу «Про затвердження Плану  заходів щодо запобіган</w:t>
            </w:r>
            <w:r w:rsidR="00F403F8">
              <w:t>ня та  протидії булінгу на 2022</w:t>
            </w:r>
            <w:r>
              <w:t>-202</w:t>
            </w:r>
            <w:r w:rsidR="00F403F8">
              <w:rPr>
                <w:lang w:val="uk-UA"/>
              </w:rPr>
              <w:t>3</w:t>
            </w:r>
            <w:r>
              <w:t xml:space="preserve"> н.р.»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38" w:right="0" w:firstLine="0"/>
              <w:jc w:val="left"/>
            </w:pPr>
            <w:r>
              <w:t>С</w:t>
            </w:r>
            <w:r w:rsidR="00F403F8">
              <w:t>ерпень 2022</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80"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2.</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Підготовка методичних рекомендацій для педагогів з розпізнавання ознак насильства різних видів щодо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24" w:right="0" w:firstLine="0"/>
              <w:jc w:val="left"/>
            </w:pPr>
            <w:r>
              <w:t>Жовтень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6" w:firstLine="0"/>
              <w:jc w:val="center"/>
            </w:pPr>
            <w:r>
              <w:t xml:space="preserve">Вчителі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Практичний психолог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3.</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555" w:firstLine="0"/>
            </w:pPr>
            <w:r>
              <w:t xml:space="preserve">Ознайомлення колективу з нормативно-правовою базою щодо запобігання булінгу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0" w:firstLine="0"/>
              <w:jc w:val="left"/>
            </w:pPr>
            <w:r>
              <w:t>Вересень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76"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264"/>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rPr>
                <w:b/>
                <w:sz w:val="22"/>
              </w:rPr>
              <w:t xml:space="preserve">Бесіди, години спілкування для учнів 1-11 класів </w:t>
            </w:r>
          </w:p>
        </w:tc>
      </w:tr>
      <w:tr w:rsidR="00BE2778" w:rsidTr="00F403F8">
        <w:trPr>
          <w:gridAfter w:val="1"/>
          <w:wAfter w:w="14" w:type="dxa"/>
          <w:trHeight w:val="835"/>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44" w:firstLine="0"/>
            </w:pPr>
            <w:r>
              <w:t xml:space="preserve">Години спілкування </w:t>
            </w:r>
            <w:hyperlink r:id="rId19">
              <w:r>
                <w:t>«</w:t>
              </w:r>
            </w:hyperlink>
            <w:hyperlink r:id="rId20">
              <w:r>
                <w:t xml:space="preserve">Кібербулінг: загроза ХХІ </w:t>
              </w:r>
            </w:hyperlink>
            <w:hyperlink r:id="rId21">
              <w:r>
                <w:t>століття</w:t>
              </w:r>
            </w:hyperlink>
            <w:hyperlink r:id="rId22">
              <w:r>
                <w:t>»</w:t>
              </w:r>
            </w:hyperlink>
            <w:r>
              <w:rPr>
                <w:b/>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86" w:right="0" w:firstLine="0"/>
              <w:jc w:val="left"/>
            </w:pPr>
            <w:r>
              <w:t>Лютий,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5.</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4" w:firstLine="0"/>
            </w:pPr>
            <w:r>
              <w:t xml:space="preserve">Перегляд презентацій «Протидія булінгу», «БУЛІНГ. Причини, наслідки, шляхи боротьби з насильством» та ін.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4" w:right="40" w:firstLine="0"/>
              <w:jc w:val="center"/>
            </w:pPr>
            <w:r>
              <w:t>Березень,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6.</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Заняття «Національна дитяча «гаряча лінія» – для дітей та про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25" w:firstLine="0"/>
              <w:jc w:val="center"/>
            </w:pPr>
            <w:r>
              <w:t>Вересень,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7.</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Акція «Життя прекрасне!»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25" w:firstLine="0"/>
              <w:jc w:val="center"/>
            </w:pPr>
            <w:r>
              <w:t>Вересень,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8.</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Інформаційні п’ятихвилинки «Булінг — це не жарти!»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25" w:firstLine="0"/>
              <w:jc w:val="center"/>
            </w:pPr>
            <w:r>
              <w:t>Вересень, 2022</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1-11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1"/>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9.</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462" w:firstLine="0"/>
            </w:pPr>
            <w:r>
              <w:t xml:space="preserve">Тренінгове заняття «В житті є цінним кожне слово. В житті цінуймо кожну мить!»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9" w:right="50" w:firstLine="0"/>
              <w:jc w:val="center"/>
            </w:pPr>
            <w:r>
              <w:t>Жовтень,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9-11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10.</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Виховна година з елементами тренінгу «Життя – це щастя!»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9" w:right="0" w:firstLine="0"/>
              <w:jc w:val="left"/>
            </w:pPr>
            <w:r>
              <w:t>Грудень</w:t>
            </w:r>
            <w:r w:rsidR="00F403F8">
              <w:t>, 2022</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5-11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259"/>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94" w:firstLine="0"/>
              <w:jc w:val="right"/>
            </w:pPr>
            <w:r>
              <w:rPr>
                <w:b/>
                <w:sz w:val="22"/>
              </w:rPr>
              <w:t xml:space="preserve">Тренінги, семінарські заняття, які проводить психологічна служба закладу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lastRenderedPageBreak/>
              <w:t>1.</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«Дружба – чудове слово»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24" w:right="0" w:firstLine="0"/>
              <w:jc w:val="left"/>
            </w:pPr>
            <w:r>
              <w:t>Травень,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1-х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Pr="00F403F8" w:rsidRDefault="00F403F8" w:rsidP="00F403F8">
            <w:pPr>
              <w:spacing w:after="0" w:line="259" w:lineRule="auto"/>
              <w:ind w:left="0" w:right="55" w:firstLine="0"/>
              <w:jc w:val="left"/>
              <w:rPr>
                <w:lang w:val="uk-UA"/>
              </w:rPr>
            </w:pPr>
            <w:r>
              <w:rPr>
                <w:lang w:val="uk-UA"/>
              </w:rPr>
              <w:t>Педагог-організатор</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2.</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«Я і мої друзі»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4" w:right="40" w:firstLine="0"/>
              <w:jc w:val="center"/>
            </w:pPr>
            <w:r>
              <w:t>Березень,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2-х класів </w:t>
            </w:r>
          </w:p>
        </w:tc>
        <w:tc>
          <w:tcPr>
            <w:tcW w:w="1984" w:type="dxa"/>
            <w:tcBorders>
              <w:top w:val="single" w:sz="4" w:space="0" w:color="000000"/>
              <w:left w:val="single" w:sz="4" w:space="0" w:color="000000"/>
              <w:bottom w:val="single" w:sz="4" w:space="0" w:color="000000"/>
              <w:right w:val="single" w:sz="4" w:space="0" w:color="000000"/>
            </w:tcBorders>
          </w:tcPr>
          <w:p w:rsidR="00F403F8" w:rsidRDefault="00B21C52" w:rsidP="00F403F8">
            <w:pPr>
              <w:spacing w:after="0" w:line="259" w:lineRule="auto"/>
              <w:ind w:left="0" w:right="55" w:firstLine="0"/>
              <w:jc w:val="left"/>
            </w:pPr>
            <w:r>
              <w:t xml:space="preserve">Практичний </w:t>
            </w:r>
          </w:p>
          <w:p w:rsidR="00BE2778" w:rsidRDefault="00B21C52" w:rsidP="00F403F8">
            <w:pPr>
              <w:spacing w:after="0" w:line="259" w:lineRule="auto"/>
              <w:ind w:left="0" w:right="55" w:firstLine="0"/>
              <w:jc w:val="left"/>
            </w:pPr>
            <w:r>
              <w:t xml:space="preserve">психолог </w:t>
            </w:r>
          </w:p>
        </w:tc>
      </w:tr>
      <w:tr w:rsidR="00BE2778" w:rsidTr="00F403F8">
        <w:trPr>
          <w:gridAfter w:val="1"/>
          <w:wAfter w:w="14" w:type="dxa"/>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3.</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Бесіда «Хто може називатись справжнім другом»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24" w:right="0" w:firstLine="0"/>
              <w:jc w:val="left"/>
            </w:pPr>
            <w:r>
              <w:t>Травень,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3-х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55" w:firstLine="0"/>
              <w:jc w:val="left"/>
            </w:pPr>
            <w:r>
              <w:t xml:space="preserve">Практичний психолог </w:t>
            </w:r>
          </w:p>
        </w:tc>
      </w:tr>
      <w:tr w:rsidR="00BE2778" w:rsidTr="00F403F8">
        <w:trPr>
          <w:gridAfter w:val="1"/>
          <w:wAfter w:w="14" w:type="dxa"/>
          <w:trHeight w:val="288"/>
        </w:trPr>
        <w:tc>
          <w:tcPr>
            <w:tcW w:w="538"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«Що таке етика?»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48" w:right="0" w:firstLine="0"/>
              <w:jc w:val="left"/>
            </w:pPr>
            <w:r>
              <w:t>Квітень,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Учні 4-х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Практичний </w:t>
            </w:r>
          </w:p>
          <w:p w:rsidR="00F403F8" w:rsidRDefault="00F403F8">
            <w:pPr>
              <w:spacing w:after="0" w:line="259" w:lineRule="auto"/>
              <w:ind w:left="0" w:right="0" w:firstLine="0"/>
              <w:jc w:val="left"/>
            </w:pPr>
            <w:r>
              <w:rPr>
                <w:lang w:val="uk-UA"/>
              </w:rPr>
              <w:t>психолог</w:t>
            </w:r>
          </w:p>
          <w:p w:rsidR="00F403F8" w:rsidRDefault="00F403F8">
            <w:pPr>
              <w:spacing w:after="0" w:line="259" w:lineRule="auto"/>
              <w:ind w:left="0" w:right="0" w:firstLine="0"/>
              <w:jc w:val="left"/>
            </w:pP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5.</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«Подолаємо конфлікти дружньою командою»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25" w:right="66" w:firstLine="0"/>
              <w:jc w:val="center"/>
            </w:pPr>
            <w:r>
              <w:t>Березень,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5-х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6.</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«Конфлікт. Вирішення конфліктів мирним шляхом»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58" w:right="0" w:firstLine="0"/>
              <w:jc w:val="left"/>
            </w:pPr>
            <w:r>
              <w:t>Квітень,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7-х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7.</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Година спілкування «Культура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25" w:right="66" w:firstLine="0"/>
              <w:jc w:val="center"/>
            </w:pPr>
            <w:r>
              <w:t>Березень, 20223</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8-х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55" w:firstLine="0"/>
              <w:jc w:val="right"/>
            </w:pPr>
            <w:r>
              <w:rPr>
                <w:b/>
                <w:sz w:val="22"/>
              </w:rPr>
              <w:t xml:space="preserve">Круглі столи інформаційні куточки для батьків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177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432" w:firstLine="0"/>
            </w:pPr>
            <w:r>
              <w:t xml:space="preserve">Родинні посиденьки «Вироблення навичок безконфліктного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13" w:firstLine="0"/>
              <w:jc w:val="left"/>
            </w:pPr>
            <w:r>
              <w:t>Листопад, 2022</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8" w:lineRule="auto"/>
              <w:ind w:left="110" w:right="0" w:firstLine="0"/>
              <w:jc w:val="left"/>
            </w:pPr>
            <w:r>
              <w:t xml:space="preserve">Заступник директора з </w:t>
            </w:r>
            <w:r w:rsidR="00F403F8">
              <w:rPr>
                <w:lang w:val="uk-UA"/>
              </w:rPr>
              <w:t>Н</w:t>
            </w:r>
            <w:r>
              <w:t xml:space="preserve">ВР </w:t>
            </w:r>
            <w:r w:rsidR="00F403F8">
              <w:rPr>
                <w:lang w:val="uk-UA"/>
              </w:rPr>
              <w:t>Лисюк Н.О.</w:t>
            </w:r>
            <w:r>
              <w:t xml:space="preserve">  практичний психолог</w:t>
            </w:r>
          </w:p>
        </w:tc>
      </w:tr>
      <w:tr w:rsidR="00BE2778" w:rsidTr="00F403F8">
        <w:tblPrEx>
          <w:tblCellMar>
            <w:left w:w="0" w:type="dxa"/>
            <w:bottom w:w="2" w:type="dxa"/>
            <w:right w:w="0" w:type="dxa"/>
          </w:tblCellMar>
        </w:tblPrEx>
        <w:trPr>
          <w:trHeight w:val="166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102" w:firstLine="0"/>
            </w:pPr>
            <w:r>
              <w:t xml:space="preserve">Батьківський всеобуч із залученням представників органів юстиції «Взаємодія школи й сім’ї у профілактиці девіантної поведінки учнів»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0" w:firstLine="0"/>
              <w:jc w:val="left"/>
            </w:pPr>
            <w:r>
              <w:t>Грудень, 2022</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276" w:firstLine="0"/>
            </w:pPr>
            <w:r>
              <w:t xml:space="preserve">Заступник директора з </w:t>
            </w:r>
            <w:r w:rsidR="00F403F8">
              <w:rPr>
                <w:lang w:val="uk-UA"/>
              </w:rPr>
              <w:t>Н</w:t>
            </w:r>
            <w:r>
              <w:t xml:space="preserve">ВР </w:t>
            </w:r>
            <w:r w:rsidR="00F403F8">
              <w:rPr>
                <w:lang w:val="uk-UA"/>
              </w:rPr>
              <w:t>Лисюк Н. О</w:t>
            </w:r>
            <w:r>
              <w:t xml:space="preserve">., вчитель правознавства </w:t>
            </w:r>
            <w:r w:rsidR="00F403F8">
              <w:rPr>
                <w:lang w:val="uk-UA"/>
              </w:rPr>
              <w:t>Окіпняк Ю. О.</w:t>
            </w:r>
            <w:r>
              <w:t xml:space="preserve"> </w:t>
            </w:r>
          </w:p>
        </w:tc>
      </w:tr>
      <w:tr w:rsidR="00BE2778" w:rsidTr="00F403F8">
        <w:tblPrEx>
          <w:tblCellMar>
            <w:left w:w="0" w:type="dxa"/>
            <w:bottom w:w="2" w:type="dxa"/>
            <w:right w:w="0" w:type="dxa"/>
          </w:tblCellMar>
        </w:tblPrEx>
        <w:trPr>
          <w:trHeight w:val="194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690" w:firstLine="0"/>
            </w:pPr>
            <w:r>
              <w:t xml:space="preserve">Консультація «Запобігання соціальним стереотипам і батьківським установкам на вибір дитини»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81" w:firstLine="0"/>
              <w:jc w:val="left"/>
            </w:pPr>
            <w:r>
              <w:t>Березень, 2023</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110" w:firstLine="0"/>
              <w:jc w:val="left"/>
            </w:pPr>
            <w:r>
              <w:t>Заступник дир</w:t>
            </w:r>
            <w:r w:rsidR="00F403F8">
              <w:t xml:space="preserve">ектора з </w:t>
            </w:r>
            <w:r w:rsidR="00F403F8">
              <w:rPr>
                <w:lang w:val="uk-UA"/>
              </w:rPr>
              <w:t>Н</w:t>
            </w:r>
            <w:r w:rsidR="00F403F8">
              <w:t>ВР</w:t>
            </w:r>
          </w:p>
          <w:p w:rsidR="00F403F8" w:rsidRPr="00F403F8" w:rsidRDefault="00F403F8" w:rsidP="00F403F8">
            <w:pPr>
              <w:spacing w:after="0" w:line="259" w:lineRule="auto"/>
              <w:ind w:left="110" w:right="110" w:firstLine="0"/>
              <w:jc w:val="left"/>
              <w:rPr>
                <w:lang w:val="uk-UA"/>
              </w:rPr>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2545" w:right="0" w:firstLine="0"/>
              <w:jc w:val="left"/>
            </w:pPr>
            <w:r>
              <w:rPr>
                <w:b/>
                <w:sz w:val="22"/>
              </w:rPr>
              <w:t xml:space="preserve">Тренінгові заняття для педагогів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Виступ на нараді при директорі «Створюємо позитивний психологічний клімат у класі»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25" w:right="66" w:firstLine="0"/>
              <w:jc w:val="center"/>
            </w:pPr>
            <w:r>
              <w:t>Березень,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lastRenderedPageBreak/>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Інформаційні п’ятихвилинки «Як ти думаєш, це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34" w:right="0" w:firstLine="0"/>
              <w:jc w:val="left"/>
            </w:pPr>
            <w:r>
              <w:t>Травень,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21C52">
            <w:pPr>
              <w:spacing w:after="0" w:line="259" w:lineRule="auto"/>
              <w:ind w:left="0" w:right="0" w:firstLine="0"/>
              <w:jc w:val="left"/>
            </w:pPr>
            <w:r>
              <w:t xml:space="preserve"> </w:t>
            </w:r>
          </w:p>
        </w:tc>
        <w:tc>
          <w:tcPr>
            <w:tcW w:w="2007" w:type="dxa"/>
            <w:gridSpan w:val="2"/>
            <w:tcBorders>
              <w:top w:val="single" w:sz="4" w:space="0" w:color="000000"/>
              <w:left w:val="single" w:sz="4" w:space="0" w:color="000000"/>
              <w:bottom w:val="single" w:sz="4" w:space="0" w:color="000000"/>
              <w:right w:val="single" w:sz="4" w:space="0" w:color="000000"/>
            </w:tcBorders>
          </w:tcPr>
          <w:p w:rsidR="00F403F8" w:rsidRDefault="00F403F8" w:rsidP="00F403F8">
            <w:pPr>
              <w:spacing w:after="0" w:line="259" w:lineRule="auto"/>
              <w:ind w:left="110" w:right="110" w:firstLine="0"/>
              <w:jc w:val="left"/>
            </w:pPr>
            <w:r>
              <w:t xml:space="preserve">Заступник директора з </w:t>
            </w:r>
            <w:r>
              <w:rPr>
                <w:lang w:val="uk-UA"/>
              </w:rPr>
              <w:t>Н</w:t>
            </w:r>
            <w:r>
              <w:t>ВР</w:t>
            </w:r>
          </w:p>
          <w:p w:rsidR="00BE2778" w:rsidRDefault="00F403F8" w:rsidP="00F403F8">
            <w:pPr>
              <w:spacing w:after="0" w:line="259" w:lineRule="auto"/>
              <w:ind w:left="110" w:right="0" w:firstLine="0"/>
              <w:jc w:val="left"/>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45" w:firstLine="0"/>
              <w:jc w:val="right"/>
            </w:pPr>
            <w:r>
              <w:rPr>
                <w:b/>
                <w:sz w:val="22"/>
              </w:rPr>
              <w:t>Перегляд відеороликів з подальшим обговорення</w:t>
            </w:r>
          </w:p>
        </w:tc>
        <w:tc>
          <w:tcPr>
            <w:tcW w:w="2318" w:type="dxa"/>
            <w:gridSpan w:val="3"/>
            <w:tcBorders>
              <w:top w:val="single" w:sz="4" w:space="0" w:color="000000"/>
              <w:left w:val="nil"/>
              <w:bottom w:val="single" w:sz="4" w:space="0" w:color="000000"/>
              <w:right w:val="single" w:sz="4" w:space="0" w:color="000000"/>
            </w:tcBorders>
          </w:tcPr>
          <w:p w:rsidR="00BE2778" w:rsidRDefault="00B21C52">
            <w:pPr>
              <w:spacing w:after="0" w:line="259" w:lineRule="auto"/>
              <w:ind w:left="-45" w:right="0" w:firstLine="0"/>
              <w:jc w:val="left"/>
            </w:pPr>
            <w:r>
              <w:rPr>
                <w:b/>
                <w:sz w:val="22"/>
              </w:rPr>
              <w:t xml:space="preserve">м </w:t>
            </w:r>
          </w:p>
        </w:tc>
      </w:tr>
      <w:tr w:rsidR="00BE2778" w:rsidTr="00F403F8">
        <w:tblPrEx>
          <w:tblCellMar>
            <w:left w:w="0" w:type="dxa"/>
            <w:bottom w:w="2" w:type="dxa"/>
            <w:right w:w="0"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22"/>
                <w:tab w:val="right" w:pos="3683"/>
              </w:tabs>
              <w:spacing w:after="31" w:line="259" w:lineRule="auto"/>
              <w:ind w:left="0" w:right="0" w:firstLine="0"/>
              <w:jc w:val="left"/>
            </w:pPr>
            <w:r>
              <w:t xml:space="preserve">Перегляд </w:t>
            </w:r>
            <w:r>
              <w:tab/>
              <w:t xml:space="preserve">відеороликів </w:t>
            </w:r>
            <w:r>
              <w:tab/>
              <w:t xml:space="preserve">«Як </w:t>
            </w:r>
          </w:p>
          <w:p w:rsidR="00BE2778" w:rsidRDefault="00B21C52">
            <w:pPr>
              <w:spacing w:after="0" w:line="259" w:lineRule="auto"/>
              <w:ind w:left="110" w:right="0" w:firstLine="0"/>
              <w:jc w:val="left"/>
            </w:pPr>
            <w:r>
              <w:t xml:space="preserve">лікувати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52" w:firstLine="0"/>
              <w:jc w:val="center"/>
            </w:pPr>
            <w:r>
              <w:t>Вересень, 2022</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562" w:right="0" w:firstLine="0"/>
              <w:jc w:val="left"/>
            </w:pPr>
            <w:r>
              <w:t xml:space="preserve">5-11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563"/>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19"/>
                <w:tab w:val="right" w:pos="3683"/>
              </w:tabs>
              <w:spacing w:after="30" w:line="259" w:lineRule="auto"/>
              <w:ind w:left="0" w:right="0" w:firstLine="0"/>
              <w:jc w:val="left"/>
            </w:pPr>
            <w:r>
              <w:t xml:space="preserve">Перегляд </w:t>
            </w:r>
            <w:r>
              <w:tab/>
              <w:t xml:space="preserve">мультфільмів </w:t>
            </w:r>
            <w:r>
              <w:tab/>
              <w:t xml:space="preserve">«Як </w:t>
            </w:r>
          </w:p>
          <w:p w:rsidR="00BE2778" w:rsidRDefault="00B21C52">
            <w:pPr>
              <w:spacing w:after="0" w:line="259" w:lineRule="auto"/>
              <w:ind w:left="110" w:right="0" w:firstLine="0"/>
              <w:jc w:val="left"/>
            </w:pPr>
            <w:r>
              <w:t xml:space="preserve">розпізнати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52" w:firstLine="0"/>
              <w:jc w:val="center"/>
            </w:pPr>
            <w:r>
              <w:t>Вересень, 2022</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619" w:right="0" w:firstLine="0"/>
              <w:jc w:val="left"/>
            </w:pPr>
            <w:r>
              <w:t xml:space="preserve">1-4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325"/>
        </w:trPr>
        <w:tc>
          <w:tcPr>
            <w:tcW w:w="538" w:type="dxa"/>
            <w:tcBorders>
              <w:top w:val="single" w:sz="4" w:space="0" w:color="000000"/>
              <w:left w:val="nil"/>
              <w:bottom w:val="nil"/>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nil"/>
              <w:right w:val="nil"/>
            </w:tcBorders>
          </w:tcPr>
          <w:p w:rsidR="00BE2778" w:rsidRDefault="00BE2778">
            <w:pPr>
              <w:spacing w:after="160" w:line="259" w:lineRule="auto"/>
              <w:ind w:left="0" w:right="0" w:firstLine="0"/>
              <w:jc w:val="left"/>
            </w:pPr>
          </w:p>
        </w:tc>
        <w:tc>
          <w:tcPr>
            <w:tcW w:w="2318" w:type="dxa"/>
            <w:gridSpan w:val="3"/>
            <w:tcBorders>
              <w:top w:val="single" w:sz="4" w:space="0" w:color="000000"/>
              <w:left w:val="nil"/>
              <w:bottom w:val="nil"/>
              <w:right w:val="nil"/>
            </w:tcBorders>
            <w:shd w:val="clear" w:color="auto" w:fill="FFFFFF"/>
          </w:tcPr>
          <w:p w:rsidR="00BE2778" w:rsidRDefault="00B21C52">
            <w:pPr>
              <w:spacing w:after="0" w:line="259" w:lineRule="auto"/>
              <w:ind w:left="29" w:right="0" w:firstLine="0"/>
              <w:jc w:val="left"/>
            </w:pPr>
            <w:r>
              <w:rPr>
                <w:b/>
                <w:sz w:val="28"/>
              </w:rPr>
              <w:t xml:space="preserve"> </w:t>
            </w:r>
          </w:p>
        </w:tc>
      </w:tr>
    </w:tbl>
    <w:p w:rsidR="00BE2778" w:rsidRDefault="00B21C52">
      <w:pPr>
        <w:spacing w:after="0" w:line="259" w:lineRule="auto"/>
        <w:ind w:left="0" w:right="0" w:firstLine="0"/>
      </w:pPr>
      <w:r>
        <w:rPr>
          <w:b/>
          <w:sz w:val="28"/>
        </w:rPr>
        <w:t xml:space="preserve"> </w:t>
      </w:r>
      <w:r>
        <w:rPr>
          <w:b/>
          <w:sz w:val="28"/>
        </w:rPr>
        <w:tab/>
        <w:t xml:space="preserve"> </w:t>
      </w: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BE2778" w:rsidRDefault="00B21C52">
      <w:pPr>
        <w:spacing w:after="55" w:line="264" w:lineRule="auto"/>
        <w:ind w:left="6815" w:right="321"/>
      </w:pPr>
      <w:r>
        <w:rPr>
          <w:sz w:val="20"/>
        </w:rPr>
        <w:lastRenderedPageBreak/>
        <w:t>Додато</w:t>
      </w:r>
      <w:r w:rsidR="00F403F8">
        <w:rPr>
          <w:sz w:val="20"/>
        </w:rPr>
        <w:t>к  6 до наказу по закладу від 02.09</w:t>
      </w:r>
      <w:r>
        <w:rPr>
          <w:sz w:val="20"/>
        </w:rPr>
        <w:t>.202</w:t>
      </w:r>
      <w:r w:rsidR="00F403F8">
        <w:rPr>
          <w:sz w:val="20"/>
          <w:lang w:val="uk-UA"/>
        </w:rPr>
        <w:t>2</w:t>
      </w:r>
      <w:r>
        <w:rPr>
          <w:sz w:val="20"/>
        </w:rPr>
        <w:t xml:space="preserve"> р. </w:t>
      </w:r>
    </w:p>
    <w:p w:rsidR="00BE2778" w:rsidRDefault="00B21C52">
      <w:pPr>
        <w:spacing w:after="0" w:line="259" w:lineRule="auto"/>
        <w:ind w:left="5351" w:right="0" w:firstLine="0"/>
        <w:jc w:val="center"/>
      </w:pPr>
      <w:r>
        <w:rPr>
          <w:b/>
          <w:sz w:val="28"/>
        </w:rPr>
        <w:t xml:space="preserve"> </w:t>
      </w:r>
    </w:p>
    <w:p w:rsidR="00BE2778" w:rsidRDefault="00B21C52">
      <w:pPr>
        <w:pStyle w:val="1"/>
        <w:spacing w:after="31"/>
        <w:ind w:right="347"/>
      </w:pPr>
      <w:r>
        <w:t xml:space="preserve">Зразок заяви про випадки булінгу </w:t>
      </w:r>
    </w:p>
    <w:p w:rsidR="00BE2778" w:rsidRPr="00F403F8" w:rsidRDefault="00F403F8">
      <w:pPr>
        <w:spacing w:after="4" w:line="269" w:lineRule="auto"/>
        <w:ind w:left="4831" w:right="266"/>
        <w:jc w:val="left"/>
        <w:rPr>
          <w:lang w:val="uk-UA"/>
        </w:rPr>
      </w:pPr>
      <w:r>
        <w:rPr>
          <w:color w:val="3E3E3E"/>
          <w:sz w:val="28"/>
          <w:lang w:val="uk-UA"/>
        </w:rPr>
        <w:t>Директору Великотроянівського ліцею</w:t>
      </w:r>
    </w:p>
    <w:p w:rsidR="00BE2778" w:rsidRDefault="00B21C52">
      <w:pPr>
        <w:spacing w:after="123" w:line="259" w:lineRule="auto"/>
        <w:ind w:left="5106" w:right="-542" w:firstLine="0"/>
        <w:jc w:val="left"/>
      </w:pPr>
      <w:r>
        <w:rPr>
          <w:rFonts w:ascii="Calibri" w:eastAsia="Calibri" w:hAnsi="Calibri" w:cs="Calibri"/>
          <w:noProof/>
          <w:sz w:val="22"/>
          <w:lang w:val="en-US" w:eastAsia="en-US"/>
        </w:rPr>
        <mc:AlternateContent>
          <mc:Choice Requires="wpg">
            <w:drawing>
              <wp:inline distT="0" distB="0" distL="0" distR="0">
                <wp:extent cx="2755900" cy="344805"/>
                <wp:effectExtent l="0" t="0" r="0" b="0"/>
                <wp:docPr id="17563" name="Group 17563"/>
                <wp:cNvGraphicFramePr/>
                <a:graphic xmlns:a="http://schemas.openxmlformats.org/drawingml/2006/main">
                  <a:graphicData uri="http://schemas.microsoft.com/office/word/2010/wordprocessingGroup">
                    <wpg:wgp>
                      <wpg:cNvGrpSpPr/>
                      <wpg:grpSpPr>
                        <a:xfrm>
                          <a:off x="0" y="0"/>
                          <a:ext cx="2755900" cy="344805"/>
                          <a:chOff x="0" y="0"/>
                          <a:chExt cx="2755900" cy="344805"/>
                        </a:xfrm>
                      </wpg:grpSpPr>
                      <wps:wsp>
                        <wps:cNvPr id="2513" name="Shape 2513"/>
                        <wps:cNvSpPr/>
                        <wps:spPr>
                          <a:xfrm>
                            <a:off x="0" y="0"/>
                            <a:ext cx="2667000" cy="0"/>
                          </a:xfrm>
                          <a:custGeom>
                            <a:avLst/>
                            <a:gdLst/>
                            <a:ahLst/>
                            <a:cxnLst/>
                            <a:rect l="0" t="0" r="0" b="0"/>
                            <a:pathLst>
                              <a:path w="2667000">
                                <a:moveTo>
                                  <a:pt x="0" y="0"/>
                                </a:moveTo>
                                <a:lnTo>
                                  <a:pt x="26670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4" name="Shape 2514"/>
                        <wps:cNvSpPr/>
                        <wps:spPr>
                          <a:xfrm>
                            <a:off x="0" y="203200"/>
                            <a:ext cx="2755900" cy="0"/>
                          </a:xfrm>
                          <a:custGeom>
                            <a:avLst/>
                            <a:gdLst/>
                            <a:ahLst/>
                            <a:cxnLst/>
                            <a:rect l="0" t="0" r="0" b="0"/>
                            <a:pathLst>
                              <a:path w="2755900">
                                <a:moveTo>
                                  <a:pt x="0" y="0"/>
                                </a:moveTo>
                                <a:lnTo>
                                  <a:pt x="27559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5" name="Shape 2515"/>
                        <wps:cNvSpPr/>
                        <wps:spPr>
                          <a:xfrm>
                            <a:off x="0" y="344805"/>
                            <a:ext cx="2578100" cy="0"/>
                          </a:xfrm>
                          <a:custGeom>
                            <a:avLst/>
                            <a:gdLst/>
                            <a:ahLst/>
                            <a:cxnLst/>
                            <a:rect l="0" t="0" r="0" b="0"/>
                            <a:pathLst>
                              <a:path w="2578100">
                                <a:moveTo>
                                  <a:pt x="0" y="0"/>
                                </a:moveTo>
                                <a:lnTo>
                                  <a:pt x="25781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17481" name="Rectangle 17481"/>
                        <wps:cNvSpPr/>
                        <wps:spPr>
                          <a:xfrm>
                            <a:off x="267208" y="29603"/>
                            <a:ext cx="56697" cy="154882"/>
                          </a:xfrm>
                          <a:prstGeom prst="rect">
                            <a:avLst/>
                          </a:prstGeom>
                          <a:ln>
                            <a:noFill/>
                          </a:ln>
                        </wps:spPr>
                        <wps:txbx>
                          <w:txbxContent>
                            <w:p w:rsidR="00CE2CFF" w:rsidRDefault="00CE2CFF">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17483" name="Rectangle 17483"/>
                        <wps:cNvSpPr/>
                        <wps:spPr>
                          <a:xfrm>
                            <a:off x="309837" y="29603"/>
                            <a:ext cx="2619300" cy="154882"/>
                          </a:xfrm>
                          <a:prstGeom prst="rect">
                            <a:avLst/>
                          </a:prstGeom>
                          <a:ln>
                            <a:noFill/>
                          </a:ln>
                        </wps:spPr>
                        <wps:txbx>
                          <w:txbxContent>
                            <w:p w:rsidR="00CE2CFF" w:rsidRDefault="00CE2CFF">
                              <w:pPr>
                                <w:spacing w:after="160" w:line="259" w:lineRule="auto"/>
                                <w:ind w:left="0" w:right="0" w:firstLine="0"/>
                                <w:jc w:val="left"/>
                              </w:pPr>
                              <w:r>
                                <w:rPr>
                                  <w:color w:val="3E3E3E"/>
                                  <w:sz w:val="20"/>
                                </w:rPr>
                                <w:t>прізвище, ім’я, по батькові заявника</w:t>
                              </w:r>
                            </w:p>
                          </w:txbxContent>
                        </wps:txbx>
                        <wps:bodyPr horzOverflow="overflow" vert="horz" lIns="0" tIns="0" rIns="0" bIns="0" rtlCol="0">
                          <a:noAutofit/>
                        </wps:bodyPr>
                      </wps:wsp>
                      <wps:wsp>
                        <wps:cNvPr id="17482" name="Rectangle 17482"/>
                        <wps:cNvSpPr/>
                        <wps:spPr>
                          <a:xfrm>
                            <a:off x="2280131" y="29603"/>
                            <a:ext cx="56698" cy="154882"/>
                          </a:xfrm>
                          <a:prstGeom prst="rect">
                            <a:avLst/>
                          </a:prstGeom>
                          <a:ln>
                            <a:noFill/>
                          </a:ln>
                        </wps:spPr>
                        <wps:txbx>
                          <w:txbxContent>
                            <w:p w:rsidR="00CE2CFF" w:rsidRDefault="00CE2CFF">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2563" name="Rectangle 2563"/>
                        <wps:cNvSpPr/>
                        <wps:spPr>
                          <a:xfrm>
                            <a:off x="2322196" y="4302"/>
                            <a:ext cx="42566" cy="188479"/>
                          </a:xfrm>
                          <a:prstGeom prst="rect">
                            <a:avLst/>
                          </a:prstGeom>
                          <a:ln>
                            <a:noFill/>
                          </a:ln>
                        </wps:spPr>
                        <wps:txbx>
                          <w:txbxContent>
                            <w:p w:rsidR="00CE2CFF" w:rsidRDefault="00CE2CFF">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17563" o:spid="_x0000_s1026" style="width:217pt;height:27.15pt;mso-position-horizontal-relative:char;mso-position-vertical-relative:line" coordsize="2755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">
                <v:shape id="Shape 2513" o:spid="_x0000_s1027" style="position:absolute;width:26670;height:0;visibility:visible;mso-wrap-style:square;v-text-anchor:top" coordsize="266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" path="m,l2667000,e" filled="f" strokecolor="#3d3d3d" strokeweight=".56pt">
                  <v:path arrowok="t" textboxrect="0,0,2667000,0"/>
                </v:shape>
                <v:shape id="Shape 2514" o:spid="_x0000_s1028" style="position:absolute;top:2032;width:27559;height:0;visibility:visible;mso-wrap-style:square;v-text-anchor:top" coordsize="275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" path="m,l2755900,e" filled="f" strokecolor="#3d3d3d" strokeweight=".56pt">
                  <v:path arrowok="t" textboxrect="0,0,2755900,0"/>
                </v:shape>
                <v:shape id="Shape 2515" o:spid="_x0000_s1029" style="position:absolute;top:3448;width:25781;height:0;visibility:visible;mso-wrap-style:square;v-text-anchor:top" coordsize="257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" path="m,l2578100,e" filled="f" strokecolor="#3d3d3d" strokeweight=".56pt">
                  <v:path arrowok="t" textboxrect="0,0,2578100,0"/>
                </v:shape>
                <v:rect id="Rectangle 17481" o:spid="_x0000_s1030" style="position:absolute;left:2672;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" filled="f" stroked="f">
                  <v:textbox inset="0,0,0,0">
                    <w:txbxContent>
                      <w:p w:rsidR="00CE2CFF" w:rsidRDefault="00CE2CFF">
                        <w:pPr>
                          <w:spacing w:after="160" w:line="259" w:lineRule="auto"/>
                          <w:ind w:left="0" w:right="0" w:firstLine="0"/>
                          <w:jc w:val="left"/>
                        </w:pPr>
                        <w:r>
                          <w:rPr>
                            <w:color w:val="3E3E3E"/>
                            <w:sz w:val="20"/>
                          </w:rPr>
                          <w:t>(</w:t>
                        </w:r>
                      </w:p>
                    </w:txbxContent>
                  </v:textbox>
                </v:rect>
                <v:rect id="Rectangle 17483" o:spid="_x0000_s1031" style="position:absolute;left:3098;top:296;width:261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iCxQAAAN4AAAAPAAAAZHJzL2Rvd25yZXYueG1sRE9La8JA&#10;EL4X/A/LCN7qRi0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DIqIiCxQAAAN4AAAAP&#10;AAAAAAAAAAAAAAAAAAcCAABkcnMvZG93bnJldi54bWxQSwUGAAAAAAMAAwC3AAAA+QIAAAAA&#10;" filled="f" stroked="f">
                  <v:textbox inset="0,0,0,0">
                    <w:txbxContent>
                      <w:p w:rsidR="00CE2CFF" w:rsidRDefault="00CE2CFF">
                        <w:pPr>
                          <w:spacing w:after="160" w:line="259" w:lineRule="auto"/>
                          <w:ind w:left="0" w:right="0" w:firstLine="0"/>
                          <w:jc w:val="left"/>
                        </w:pPr>
                        <w:r>
                          <w:rPr>
                            <w:color w:val="3E3E3E"/>
                            <w:sz w:val="20"/>
                          </w:rPr>
                          <w:t>прізвище, ім’я, по батькові заявника</w:t>
                        </w:r>
                      </w:p>
                    </w:txbxContent>
                  </v:textbox>
                </v:rect>
                <v:rect id="Rectangle 17482" o:spid="_x0000_s1032" style="position:absolute;left:22801;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" filled="f" stroked="f">
                  <v:textbox inset="0,0,0,0">
                    <w:txbxContent>
                      <w:p w:rsidR="00CE2CFF" w:rsidRDefault="00CE2CFF">
                        <w:pPr>
                          <w:spacing w:after="160" w:line="259" w:lineRule="auto"/>
                          <w:ind w:left="0" w:right="0" w:firstLine="0"/>
                          <w:jc w:val="left"/>
                        </w:pPr>
                        <w:r>
                          <w:rPr>
                            <w:color w:val="3E3E3E"/>
                            <w:sz w:val="20"/>
                          </w:rPr>
                          <w:t>)</w:t>
                        </w:r>
                      </w:p>
                    </w:txbxContent>
                  </v:textbox>
                </v:rect>
                <v:rect id="Rectangle 2563" o:spid="_x0000_s1033" style="position:absolute;left:23221;top:43;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rsidR="00CE2CFF" w:rsidRDefault="00CE2CFF">
                        <w:pPr>
                          <w:spacing w:after="160" w:line="259" w:lineRule="auto"/>
                          <w:ind w:left="0" w:right="0" w:firstLine="0"/>
                          <w:jc w:val="left"/>
                        </w:pPr>
                        <w:r>
                          <w:rPr>
                            <w:sz w:val="20"/>
                          </w:rPr>
                          <w:t xml:space="preserve"> </w:t>
                        </w:r>
                      </w:p>
                    </w:txbxContent>
                  </v:textbox>
                </v:rect>
                <w10:anchorlock/>
              </v:group>
            </w:pict>
          </mc:Fallback>
        </mc:AlternateContent>
      </w:r>
    </w:p>
    <w:p w:rsidR="00BE2778" w:rsidRDefault="00B21C52">
      <w:pPr>
        <w:spacing w:after="0" w:line="259" w:lineRule="auto"/>
        <w:ind w:left="0" w:right="0" w:firstLine="0"/>
        <w:jc w:val="right"/>
      </w:pPr>
      <w:r>
        <w:rPr>
          <w:color w:val="3E3E3E"/>
          <w:sz w:val="20"/>
        </w:rPr>
        <w:t>(адреса фактичного місця проживання</w:t>
      </w:r>
      <w:r>
        <w:rPr>
          <w:color w:val="3E3E3E"/>
          <w:sz w:val="28"/>
        </w:rPr>
        <w:t>)</w:t>
      </w:r>
      <w:r>
        <w:rPr>
          <w:sz w:val="28"/>
        </w:rPr>
        <w:t xml:space="preserve"> </w:t>
      </w:r>
    </w:p>
    <w:p w:rsidR="00BE2778" w:rsidRDefault="00B21C52">
      <w:pPr>
        <w:spacing w:after="24" w:line="259" w:lineRule="auto"/>
        <w:ind w:left="0" w:right="325" w:firstLine="0"/>
        <w:jc w:val="center"/>
      </w:pPr>
      <w:r>
        <w:rPr>
          <w:sz w:val="28"/>
        </w:rPr>
        <w:t xml:space="preserve"> </w:t>
      </w:r>
    </w:p>
    <w:p w:rsidR="00BE2778" w:rsidRDefault="00B21C52">
      <w:pPr>
        <w:tabs>
          <w:tab w:val="center" w:pos="5492"/>
          <w:tab w:val="center" w:pos="9508"/>
        </w:tabs>
        <w:spacing w:after="35" w:line="259" w:lineRule="auto"/>
        <w:ind w:left="0" w:right="0" w:firstLine="0"/>
        <w:jc w:val="left"/>
      </w:pPr>
      <w:r>
        <w:rPr>
          <w:rFonts w:ascii="Calibri" w:eastAsia="Calibri" w:hAnsi="Calibri" w:cs="Calibri"/>
          <w:sz w:val="22"/>
        </w:rPr>
        <w:tab/>
      </w:r>
      <w:r>
        <w:rPr>
          <w:color w:val="3E3E3E"/>
          <w:sz w:val="28"/>
        </w:rPr>
        <w:t xml:space="preserve">Контактний телефон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4" w:line="269" w:lineRule="auto"/>
        <w:ind w:left="4265" w:right="266"/>
        <w:jc w:val="left"/>
      </w:pPr>
      <w:r>
        <w:rPr>
          <w:color w:val="3E3E3E"/>
          <w:sz w:val="28"/>
        </w:rPr>
        <w:t>Адреса електронної поштової</w:t>
      </w:r>
      <w:r>
        <w:rPr>
          <w:sz w:val="28"/>
        </w:rPr>
        <w:t xml:space="preserve"> </w:t>
      </w:r>
    </w:p>
    <w:p w:rsidR="00BE2778" w:rsidRDefault="00B21C52">
      <w:pPr>
        <w:tabs>
          <w:tab w:val="center" w:pos="6898"/>
          <w:tab w:val="right" w:pos="9626"/>
        </w:tabs>
        <w:spacing w:after="0" w:line="259" w:lineRule="auto"/>
        <w:ind w:left="0" w:right="-722" w:firstLine="0"/>
        <w:jc w:val="left"/>
      </w:pPr>
      <w:r>
        <w:rPr>
          <w:rFonts w:ascii="Calibri" w:eastAsia="Calibri" w:hAnsi="Calibri" w:cs="Calibri"/>
          <w:sz w:val="22"/>
        </w:rPr>
        <w:tab/>
      </w:r>
      <w:r>
        <w:rPr>
          <w:color w:val="3E3E3E"/>
          <w:sz w:val="28"/>
        </w:rPr>
        <w:t xml:space="preserve">скриньки  </w:t>
      </w:r>
      <w:r>
        <w:rPr>
          <w:rFonts w:ascii="Calibri" w:eastAsia="Calibri" w:hAnsi="Calibri" w:cs="Calibri"/>
          <w:noProof/>
          <w:sz w:val="22"/>
          <w:lang w:val="en-US" w:eastAsia="en-US"/>
        </w:rPr>
        <mc:AlternateContent>
          <mc:Choice Requires="wpg">
            <w:drawing>
              <wp:inline distT="0" distB="0" distL="0" distR="0">
                <wp:extent cx="2606929" cy="9144"/>
                <wp:effectExtent l="0" t="0" r="0" b="0"/>
                <wp:docPr id="17568" name="Group 17568"/>
                <wp:cNvGraphicFramePr/>
                <a:graphic xmlns:a="http://schemas.openxmlformats.org/drawingml/2006/main">
                  <a:graphicData uri="http://schemas.microsoft.com/office/word/2010/wordprocessingGroup">
                    <wpg:wgp>
                      <wpg:cNvGrpSpPr/>
                      <wpg:grpSpPr>
                        <a:xfrm>
                          <a:off x="0" y="0"/>
                          <a:ext cx="2606929" cy="9144"/>
                          <a:chOff x="0" y="0"/>
                          <a:chExt cx="2606929" cy="9144"/>
                        </a:xfrm>
                      </wpg:grpSpPr>
                      <wps:wsp>
                        <wps:cNvPr id="21619" name="Shape 21619"/>
                        <wps:cNvSpPr/>
                        <wps:spPr>
                          <a:xfrm>
                            <a:off x="0" y="0"/>
                            <a:ext cx="2606929" cy="9144"/>
                          </a:xfrm>
                          <a:custGeom>
                            <a:avLst/>
                            <a:gdLst/>
                            <a:ahLst/>
                            <a:cxnLst/>
                            <a:rect l="0" t="0" r="0" b="0"/>
                            <a:pathLst>
                              <a:path w="2606929" h="9144">
                                <a:moveTo>
                                  <a:pt x="0" y="0"/>
                                </a:moveTo>
                                <a:lnTo>
                                  <a:pt x="2606929" y="0"/>
                                </a:lnTo>
                                <a:lnTo>
                                  <a:pt x="2606929" y="9144"/>
                                </a:lnTo>
                                <a:lnTo>
                                  <a:pt x="0" y="9144"/>
                                </a:lnTo>
                                <a:lnTo>
                                  <a:pt x="0" y="0"/>
                                </a:lnTo>
                              </a:path>
                            </a:pathLst>
                          </a:custGeom>
                          <a:ln w="0" cap="flat">
                            <a:round/>
                          </a:ln>
                        </wps:spPr>
                        <wps:style>
                          <a:lnRef idx="0">
                            <a:srgbClr val="000000">
                              <a:alpha val="0"/>
                            </a:srgbClr>
                          </a:lnRef>
                          <a:fillRef idx="1">
                            <a:srgbClr val="3D3D3D"/>
                          </a:fillRef>
                          <a:effectRef idx="0">
                            <a:scrgbClr r="0" g="0" b="0"/>
                          </a:effectRef>
                          <a:fontRef idx="none"/>
                        </wps:style>
                        <wps:bodyPr/>
                      </wps:wsp>
                    </wpg:wgp>
                  </a:graphicData>
                </a:graphic>
              </wp:inline>
            </w:drawing>
          </mc:Choice>
          <mc:Fallback xmlns:a="http://schemas.openxmlformats.org/drawingml/2006/main">
            <w:pict>
              <v:group id="Group 17568" style="width:205.27pt;height:0.719971pt;mso-position-horizontal-relative:char;mso-position-vertical-relative:line" coordsize="26069,91">
                <v:shape id="Shape 21620" style="position:absolute;width:26069;height:91;left:0;top:0;" coordsize="2606929,9144" path="m0,0l2606929,0l2606929,9144l0,9144l0,0">
                  <v:stroke weight="0pt" endcap="flat" joinstyle="round" on="false" color="#000000" opacity="0"/>
                  <v:fill on="true" color="#3d3d3d"/>
                </v:shape>
              </v:group>
            </w:pict>
          </mc:Fallback>
        </mc:AlternateContent>
      </w:r>
      <w:r>
        <w:rPr>
          <w:color w:val="3E3E3E"/>
          <w:sz w:val="28"/>
        </w:rPr>
        <w:t xml:space="preserve"> </w:t>
      </w:r>
      <w:r>
        <w:rPr>
          <w:color w:val="3E3E3E"/>
          <w:sz w:val="28"/>
        </w:rPr>
        <w:tab/>
      </w:r>
      <w:r>
        <w:rPr>
          <w:sz w:val="28"/>
        </w:rPr>
        <w:t xml:space="preserve"> </w:t>
      </w:r>
    </w:p>
    <w:p w:rsidR="00BE2778" w:rsidRDefault="00B21C52">
      <w:pPr>
        <w:spacing w:after="196" w:line="259" w:lineRule="auto"/>
        <w:ind w:left="0" w:right="0" w:firstLine="0"/>
        <w:jc w:val="left"/>
      </w:pPr>
      <w:r>
        <w:rPr>
          <w:sz w:val="20"/>
        </w:rPr>
        <w:t xml:space="preserve"> </w:t>
      </w:r>
    </w:p>
    <w:p w:rsidR="00BE2778" w:rsidRDefault="00B21C52">
      <w:pPr>
        <w:spacing w:after="0" w:line="259" w:lineRule="auto"/>
        <w:ind w:left="973" w:right="0" w:firstLine="0"/>
        <w:jc w:val="center"/>
      </w:pPr>
      <w:r>
        <w:rPr>
          <w:b/>
          <w:color w:val="3E3E3E"/>
          <w:sz w:val="28"/>
        </w:rPr>
        <w:t>Заява</w:t>
      </w:r>
      <w:r>
        <w:rPr>
          <w:b/>
          <w:sz w:val="28"/>
        </w:rPr>
        <w:t xml:space="preserve"> </w:t>
      </w:r>
    </w:p>
    <w:p w:rsidR="00BE2778" w:rsidRDefault="00B21C52">
      <w:pPr>
        <w:spacing w:after="25" w:line="259" w:lineRule="auto"/>
        <w:ind w:left="0" w:right="0" w:firstLine="0"/>
        <w:jc w:val="left"/>
      </w:pPr>
      <w:r>
        <w:rPr>
          <w:sz w:val="28"/>
        </w:rPr>
        <w:t xml:space="preserve"> </w:t>
      </w:r>
    </w:p>
    <w:p w:rsidR="00BE2778" w:rsidRDefault="00B21C52">
      <w:pPr>
        <w:tabs>
          <w:tab w:val="center" w:pos="8917"/>
        </w:tabs>
        <w:spacing w:after="4" w:line="269" w:lineRule="auto"/>
        <w:ind w:left="0" w:right="0" w:firstLine="0"/>
        <w:jc w:val="left"/>
      </w:pPr>
      <w:r>
        <w:rPr>
          <w:color w:val="3E3E3E"/>
          <w:sz w:val="28"/>
        </w:rPr>
        <w:t xml:space="preserve">Доводжу до Вашого відома, що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0" w:line="259" w:lineRule="auto"/>
        <w:ind w:left="0" w:right="0" w:firstLine="0"/>
        <w:jc w:val="left"/>
      </w:pPr>
      <w:r>
        <w:rPr>
          <w:sz w:val="23"/>
        </w:rPr>
        <w:t xml:space="preserve"> </w:t>
      </w:r>
    </w:p>
    <w:p w:rsidR="00BE2778" w:rsidRDefault="00B21C52">
      <w:pPr>
        <w:spacing w:after="14" w:line="259" w:lineRule="auto"/>
        <w:ind w:left="1" w:right="-197" w:firstLine="0"/>
        <w:jc w:val="left"/>
      </w:pPr>
      <w:r>
        <w:rPr>
          <w:rFonts w:ascii="Calibri" w:eastAsia="Calibri" w:hAnsi="Calibri" w:cs="Calibri"/>
          <w:noProof/>
          <w:sz w:val="22"/>
          <w:lang w:val="en-US" w:eastAsia="en-US"/>
        </w:rPr>
        <mc:AlternateContent>
          <mc:Choice Requires="wpg">
            <w:drawing>
              <wp:inline distT="0" distB="0" distL="0" distR="0">
                <wp:extent cx="5778500" cy="7112"/>
                <wp:effectExtent l="0" t="0" r="0" b="0"/>
                <wp:docPr id="17564" name="Group 17564"/>
                <wp:cNvGraphicFramePr/>
                <a:graphic xmlns:a="http://schemas.openxmlformats.org/drawingml/2006/main">
                  <a:graphicData uri="http://schemas.microsoft.com/office/word/2010/wordprocessingGroup">
                    <wpg:wgp>
                      <wpg:cNvGrpSpPr/>
                      <wpg:grpSpPr>
                        <a:xfrm>
                          <a:off x="0" y="0"/>
                          <a:ext cx="5778500" cy="7112"/>
                          <a:chOff x="0" y="0"/>
                          <a:chExt cx="5778500" cy="7112"/>
                        </a:xfrm>
                      </wpg:grpSpPr>
                      <wps:wsp>
                        <wps:cNvPr id="2516" name="Shape 2516"/>
                        <wps:cNvSpPr/>
                        <wps:spPr>
                          <a:xfrm>
                            <a:off x="0" y="0"/>
                            <a:ext cx="5778500" cy="0"/>
                          </a:xfrm>
                          <a:custGeom>
                            <a:avLst/>
                            <a:gdLst/>
                            <a:ahLst/>
                            <a:cxnLst/>
                            <a:rect l="0" t="0" r="0" b="0"/>
                            <a:pathLst>
                              <a:path w="5778500">
                                <a:moveTo>
                                  <a:pt x="0" y="0"/>
                                </a:moveTo>
                                <a:lnTo>
                                  <a:pt x="577850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64" style="width:455pt;height:0.56pt;mso-position-horizontal-relative:char;mso-position-vertical-relative:line" coordsize="57785,71">
                <v:shape id="Shape 2516" style="position:absolute;width:57785;height:0;left:0;top:0;" coordsize="5778500,0" path="m0,0l5778500,0">
                  <v:stroke weight="0.56pt" endcap="flat" joinstyle="round" on="true" color="#3d3d3d"/>
                  <v:fill on="false" color="#000000" opacity="0"/>
                </v:shape>
              </v:group>
            </w:pict>
          </mc:Fallback>
        </mc:AlternateContent>
      </w:r>
    </w:p>
    <w:p w:rsidR="00BE2778" w:rsidRDefault="00B21C52">
      <w:pPr>
        <w:spacing w:after="0" w:line="259" w:lineRule="auto"/>
        <w:ind w:left="0" w:right="0" w:firstLine="0"/>
        <w:jc w:val="left"/>
      </w:pPr>
      <w:r>
        <w:rPr>
          <w:sz w:val="22"/>
        </w:rPr>
        <w:t xml:space="preserve"> </w:t>
      </w:r>
    </w:p>
    <w:p w:rsidR="00BE2778" w:rsidRDefault="00B21C52">
      <w:pPr>
        <w:spacing w:after="17" w:line="259" w:lineRule="auto"/>
        <w:ind w:left="34" w:right="-726" w:firstLine="0"/>
        <w:jc w:val="left"/>
      </w:pPr>
      <w:r>
        <w:rPr>
          <w:rFonts w:ascii="Calibri" w:eastAsia="Calibri" w:hAnsi="Calibri" w:cs="Calibri"/>
          <w:noProof/>
          <w:sz w:val="22"/>
          <w:lang w:val="en-US" w:eastAsia="en-US"/>
        </w:rPr>
        <mc:AlternateContent>
          <mc:Choice Requires="wpg">
            <w:drawing>
              <wp:inline distT="0" distB="0" distL="0" distR="0">
                <wp:extent cx="6093460" cy="1379855"/>
                <wp:effectExtent l="0" t="0" r="0" b="0"/>
                <wp:docPr id="17565" name="Group 17565"/>
                <wp:cNvGraphicFramePr/>
                <a:graphic xmlns:a="http://schemas.openxmlformats.org/drawingml/2006/main">
                  <a:graphicData uri="http://schemas.microsoft.com/office/word/2010/wordprocessingGroup">
                    <wpg:wgp>
                      <wpg:cNvGrpSpPr/>
                      <wpg:grpSpPr>
                        <a:xfrm>
                          <a:off x="0" y="0"/>
                          <a:ext cx="6093460" cy="1379855"/>
                          <a:chOff x="0" y="0"/>
                          <a:chExt cx="6093460" cy="1379855"/>
                        </a:xfrm>
                      </wpg:grpSpPr>
                      <wps:wsp>
                        <wps:cNvPr id="2517" name="Shape 2517"/>
                        <wps:cNvSpPr/>
                        <wps:spPr>
                          <a:xfrm>
                            <a:off x="0" y="0"/>
                            <a:ext cx="6093460" cy="1379855"/>
                          </a:xfrm>
                          <a:custGeom>
                            <a:avLst/>
                            <a:gdLst/>
                            <a:ahLst/>
                            <a:cxnLst/>
                            <a:rect l="0" t="0" r="0" b="0"/>
                            <a:pathLst>
                              <a:path w="6093460" h="1379855">
                                <a:moveTo>
                                  <a:pt x="0" y="1379855"/>
                                </a:moveTo>
                                <a:lnTo>
                                  <a:pt x="6093460" y="1379855"/>
                                </a:lnTo>
                                <a:lnTo>
                                  <a:pt x="609346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19" name="Picture 2519"/>
                          <pic:cNvPicPr/>
                        </pic:nvPicPr>
                        <pic:blipFill>
                          <a:blip r:embed="rId23"/>
                          <a:stretch>
                            <a:fillRect/>
                          </a:stretch>
                        </pic:blipFill>
                        <pic:spPr>
                          <a:xfrm>
                            <a:off x="5334" y="6476"/>
                            <a:ext cx="6080760" cy="1368552"/>
                          </a:xfrm>
                          <a:prstGeom prst="rect">
                            <a:avLst/>
                          </a:prstGeom>
                        </pic:spPr>
                      </pic:pic>
                      <wps:wsp>
                        <wps:cNvPr id="2520" name="Rectangle 2520"/>
                        <wps:cNvSpPr/>
                        <wps:spPr>
                          <a:xfrm>
                            <a:off x="5639" y="43815"/>
                            <a:ext cx="57719" cy="260131"/>
                          </a:xfrm>
                          <a:prstGeom prst="rect">
                            <a:avLst/>
                          </a:prstGeom>
                          <a:ln>
                            <a:noFill/>
                          </a:ln>
                        </wps:spPr>
                        <wps:txbx>
                          <w:txbxContent>
                            <w:p w:rsidR="00CE2CFF" w:rsidRDefault="00CE2CFF">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2521" name="Rectangle 2521"/>
                        <wps:cNvSpPr/>
                        <wps:spPr>
                          <a:xfrm>
                            <a:off x="5639" y="351413"/>
                            <a:ext cx="52700" cy="233355"/>
                          </a:xfrm>
                          <a:prstGeom prst="rect">
                            <a:avLst/>
                          </a:prstGeom>
                          <a:ln>
                            <a:noFill/>
                          </a:ln>
                        </wps:spPr>
                        <wps:txbx>
                          <w:txbxContent>
                            <w:p w:rsidR="00CE2CFF" w:rsidRDefault="00CE2CFF">
                              <w:pPr>
                                <w:spacing w:after="160" w:line="259" w:lineRule="auto"/>
                                <w:ind w:left="0" w:right="0" w:firstLine="0"/>
                                <w:jc w:val="left"/>
                              </w:pPr>
                              <w:r>
                                <w:rPr>
                                  <w:sz w:val="25"/>
                                </w:rPr>
                                <w:t xml:space="preserve"> </w:t>
                              </w:r>
                            </w:p>
                          </w:txbxContent>
                        </wps:txbx>
                        <wps:bodyPr horzOverflow="overflow" vert="horz" lIns="0" tIns="0" rIns="0" bIns="0" rtlCol="0">
                          <a:noAutofit/>
                        </wps:bodyPr>
                      </wps:wsp>
                      <wps:wsp>
                        <wps:cNvPr id="2522" name="Rectangle 2522"/>
                        <wps:cNvSpPr/>
                        <wps:spPr>
                          <a:xfrm>
                            <a:off x="1642999" y="675834"/>
                            <a:ext cx="526925" cy="169632"/>
                          </a:xfrm>
                          <a:prstGeom prst="rect">
                            <a:avLst/>
                          </a:prstGeom>
                          <a:ln>
                            <a:noFill/>
                          </a:ln>
                        </wps:spPr>
                        <wps:txbx>
                          <w:txbxContent>
                            <w:p w:rsidR="00CE2CFF" w:rsidRDefault="00CE2CFF">
                              <w:pPr>
                                <w:spacing w:after="160" w:line="259" w:lineRule="auto"/>
                                <w:ind w:left="0" w:right="0" w:firstLine="0"/>
                                <w:jc w:val="left"/>
                              </w:pPr>
                              <w:r>
                                <w:rPr>
                                  <w:color w:val="3E3E3E"/>
                                  <w:sz w:val="22"/>
                                </w:rPr>
                                <w:t>ОПИС</w:t>
                              </w:r>
                            </w:p>
                          </w:txbxContent>
                        </wps:txbx>
                        <wps:bodyPr horzOverflow="overflow" vert="horz" lIns="0" tIns="0" rIns="0" bIns="0" rtlCol="0">
                          <a:noAutofit/>
                        </wps:bodyPr>
                      </wps:wsp>
                      <wps:wsp>
                        <wps:cNvPr id="2523" name="Rectangle 2523"/>
                        <wps:cNvSpPr/>
                        <wps:spPr>
                          <a:xfrm>
                            <a:off x="2039620" y="648124"/>
                            <a:ext cx="46619" cy="206430"/>
                          </a:xfrm>
                          <a:prstGeom prst="rect">
                            <a:avLst/>
                          </a:prstGeom>
                          <a:ln>
                            <a:noFill/>
                          </a:ln>
                        </wps:spPr>
                        <wps:txbx>
                          <w:txbxContent>
                            <w:p w:rsidR="00CE2CFF" w:rsidRDefault="00CE2CFF">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4" name="Rectangle 2524"/>
                        <wps:cNvSpPr/>
                        <wps:spPr>
                          <a:xfrm>
                            <a:off x="2073148" y="675834"/>
                            <a:ext cx="892477" cy="169632"/>
                          </a:xfrm>
                          <a:prstGeom prst="rect">
                            <a:avLst/>
                          </a:prstGeom>
                          <a:ln>
                            <a:noFill/>
                          </a:ln>
                        </wps:spPr>
                        <wps:txbx>
                          <w:txbxContent>
                            <w:p w:rsidR="00CE2CFF" w:rsidRDefault="00CE2CFF">
                              <w:pPr>
                                <w:spacing w:after="160" w:line="259" w:lineRule="auto"/>
                                <w:ind w:left="0" w:right="0" w:firstLine="0"/>
                                <w:jc w:val="left"/>
                              </w:pPr>
                              <w:r>
                                <w:rPr>
                                  <w:color w:val="3E3E3E"/>
                                  <w:sz w:val="22"/>
                                </w:rPr>
                                <w:t>СИТУАЦІЇ</w:t>
                              </w:r>
                            </w:p>
                          </w:txbxContent>
                        </wps:txbx>
                        <wps:bodyPr horzOverflow="overflow" vert="horz" lIns="0" tIns="0" rIns="0" bIns="0" rtlCol="0">
                          <a:noAutofit/>
                        </wps:bodyPr>
                      </wps:wsp>
                      <wps:wsp>
                        <wps:cNvPr id="2525" name="Rectangle 2525"/>
                        <wps:cNvSpPr/>
                        <wps:spPr>
                          <a:xfrm>
                            <a:off x="2743962" y="648124"/>
                            <a:ext cx="46619" cy="206430"/>
                          </a:xfrm>
                          <a:prstGeom prst="rect">
                            <a:avLst/>
                          </a:prstGeom>
                          <a:ln>
                            <a:noFill/>
                          </a:ln>
                        </wps:spPr>
                        <wps:txbx>
                          <w:txbxContent>
                            <w:p w:rsidR="00CE2CFF" w:rsidRDefault="00CE2CFF">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6" name="Rectangle 2526"/>
                        <wps:cNvSpPr/>
                        <wps:spPr>
                          <a:xfrm>
                            <a:off x="2774442" y="675834"/>
                            <a:ext cx="252205" cy="169632"/>
                          </a:xfrm>
                          <a:prstGeom prst="rect">
                            <a:avLst/>
                          </a:prstGeom>
                          <a:ln>
                            <a:noFill/>
                          </a:ln>
                        </wps:spPr>
                        <wps:txbx>
                          <w:txbxContent>
                            <w:p w:rsidR="00CE2CFF" w:rsidRDefault="00CE2CFF">
                              <w:pPr>
                                <w:spacing w:after="160" w:line="259" w:lineRule="auto"/>
                                <w:ind w:left="0" w:right="0" w:firstLine="0"/>
                                <w:jc w:val="left"/>
                              </w:pPr>
                              <w:r>
                                <w:rPr>
                                  <w:color w:val="3E3E3E"/>
                                  <w:sz w:val="22"/>
                                </w:rPr>
                                <w:t>ТА</w:t>
                              </w:r>
                            </w:p>
                          </w:txbxContent>
                        </wps:txbx>
                        <wps:bodyPr horzOverflow="overflow" vert="horz" lIns="0" tIns="0" rIns="0" bIns="0" rtlCol="0">
                          <a:noAutofit/>
                        </wps:bodyPr>
                      </wps:wsp>
                      <wps:wsp>
                        <wps:cNvPr id="2527" name="Rectangle 2527"/>
                        <wps:cNvSpPr/>
                        <wps:spPr>
                          <a:xfrm>
                            <a:off x="2960370" y="648124"/>
                            <a:ext cx="46619" cy="206430"/>
                          </a:xfrm>
                          <a:prstGeom prst="rect">
                            <a:avLst/>
                          </a:prstGeom>
                          <a:ln>
                            <a:noFill/>
                          </a:ln>
                        </wps:spPr>
                        <wps:txbx>
                          <w:txbxContent>
                            <w:p w:rsidR="00CE2CFF" w:rsidRDefault="00CE2CFF">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8" name="Rectangle 2528"/>
                        <wps:cNvSpPr/>
                        <wps:spPr>
                          <a:xfrm>
                            <a:off x="2993898" y="675834"/>
                            <a:ext cx="1252377" cy="169632"/>
                          </a:xfrm>
                          <a:prstGeom prst="rect">
                            <a:avLst/>
                          </a:prstGeom>
                          <a:ln>
                            <a:noFill/>
                          </a:ln>
                        </wps:spPr>
                        <wps:txbx>
                          <w:txbxContent>
                            <w:p w:rsidR="00CE2CFF" w:rsidRDefault="00CE2CFF">
                              <w:pPr>
                                <w:spacing w:after="160" w:line="259" w:lineRule="auto"/>
                                <w:ind w:left="0" w:right="0" w:firstLine="0"/>
                                <w:jc w:val="left"/>
                              </w:pPr>
                              <w:r>
                                <w:rPr>
                                  <w:color w:val="3E3E3E"/>
                                  <w:sz w:val="22"/>
                                </w:rPr>
                                <w:t>КОНКРЕТНИХ</w:t>
                              </w:r>
                            </w:p>
                          </w:txbxContent>
                        </wps:txbx>
                        <wps:bodyPr horzOverflow="overflow" vert="horz" lIns="0" tIns="0" rIns="0" bIns="0" rtlCol="0">
                          <a:noAutofit/>
                        </wps:bodyPr>
                      </wps:wsp>
                      <wps:wsp>
                        <wps:cNvPr id="2529" name="Rectangle 2529"/>
                        <wps:cNvSpPr/>
                        <wps:spPr>
                          <a:xfrm>
                            <a:off x="3935984" y="648124"/>
                            <a:ext cx="46619" cy="206430"/>
                          </a:xfrm>
                          <a:prstGeom prst="rect">
                            <a:avLst/>
                          </a:prstGeom>
                          <a:ln>
                            <a:noFill/>
                          </a:ln>
                        </wps:spPr>
                        <wps:txbx>
                          <w:txbxContent>
                            <w:p w:rsidR="00CE2CFF" w:rsidRDefault="00CE2CFF">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30" name="Rectangle 2530"/>
                        <wps:cNvSpPr/>
                        <wps:spPr>
                          <a:xfrm>
                            <a:off x="3972560" y="675834"/>
                            <a:ext cx="699847" cy="169632"/>
                          </a:xfrm>
                          <a:prstGeom prst="rect">
                            <a:avLst/>
                          </a:prstGeom>
                          <a:ln>
                            <a:noFill/>
                          </a:ln>
                        </wps:spPr>
                        <wps:txbx>
                          <w:txbxContent>
                            <w:p w:rsidR="00CE2CFF" w:rsidRDefault="00CE2CFF">
                              <w:pPr>
                                <w:spacing w:after="160" w:line="259" w:lineRule="auto"/>
                                <w:ind w:left="0" w:right="0" w:firstLine="0"/>
                                <w:jc w:val="left"/>
                              </w:pPr>
                              <w:r>
                                <w:rPr>
                                  <w:color w:val="3E3E3E"/>
                                  <w:sz w:val="22"/>
                                </w:rPr>
                                <w:t>ФАКТІВ</w:t>
                              </w:r>
                            </w:p>
                          </w:txbxContent>
                        </wps:txbx>
                        <wps:bodyPr horzOverflow="overflow" vert="horz" lIns="0" tIns="0" rIns="0" bIns="0" rtlCol="0">
                          <a:noAutofit/>
                        </wps:bodyPr>
                      </wps:wsp>
                      <wps:wsp>
                        <wps:cNvPr id="2531" name="Rectangle 2531"/>
                        <wps:cNvSpPr/>
                        <wps:spPr>
                          <a:xfrm>
                            <a:off x="4497197" y="648124"/>
                            <a:ext cx="46619" cy="206430"/>
                          </a:xfrm>
                          <a:prstGeom prst="rect">
                            <a:avLst/>
                          </a:prstGeom>
                          <a:ln>
                            <a:noFill/>
                          </a:ln>
                        </wps:spPr>
                        <wps:txbx>
                          <w:txbxContent>
                            <w:p w:rsidR="00CE2CFF" w:rsidRDefault="00CE2CFF">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7565" o:spid="_x0000_s1034" style="width:479.8pt;height:108.65pt;mso-position-horizontal-relative:char;mso-position-vertical-relative:line" coordsize="60934,13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">
                <v:shape id="Shape 2517" o:spid="_x0000_s1035" style="position:absolute;width:60934;height:13798;visibility:visible;mso-wrap-style:square;v-text-anchor:top" coordsize="6093460,137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" path="m,1379855r6093460,l6093460,,,,,1379855xe" filled="f" strokeweight="1pt">
                  <v:stroke miterlimit="66585f" joinstyle="miter"/>
                  <v:path arrowok="t" textboxrect="0,0,6093460,13798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9" o:spid="_x0000_s1036" type="#_x0000_t75" style="position:absolute;left:53;top:64;width:60807;height:13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">
                  <v:imagedata r:id="rId24" o:title=""/>
                </v:shape>
                <v:rect id="Rectangle 2520" o:spid="_x0000_s1037" style="position:absolute;left:56;top:438;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CE2CFF" w:rsidRDefault="00CE2CFF">
                        <w:pPr>
                          <w:spacing w:after="160" w:line="259" w:lineRule="auto"/>
                          <w:ind w:left="0" w:right="0" w:firstLine="0"/>
                          <w:jc w:val="left"/>
                        </w:pPr>
                        <w:r>
                          <w:rPr>
                            <w:rFonts w:ascii="Calibri" w:eastAsia="Calibri" w:hAnsi="Calibri" w:cs="Calibri"/>
                            <w:sz w:val="30"/>
                          </w:rPr>
                          <w:t xml:space="preserve"> </w:t>
                        </w:r>
                      </w:p>
                    </w:txbxContent>
                  </v:textbox>
                </v:rect>
                <v:rect id="Rectangle 2521" o:spid="_x0000_s1038" style="position:absolute;left:56;top:3514;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CE2CFF" w:rsidRDefault="00CE2CFF">
                        <w:pPr>
                          <w:spacing w:after="160" w:line="259" w:lineRule="auto"/>
                          <w:ind w:left="0" w:right="0" w:firstLine="0"/>
                          <w:jc w:val="left"/>
                        </w:pPr>
                        <w:r>
                          <w:rPr>
                            <w:sz w:val="25"/>
                          </w:rPr>
                          <w:t xml:space="preserve"> </w:t>
                        </w:r>
                      </w:p>
                    </w:txbxContent>
                  </v:textbox>
                </v:rect>
                <v:rect id="Rectangle 2522" o:spid="_x0000_s1039" style="position:absolute;left:16429;top:6758;width:527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CE2CFF" w:rsidRDefault="00CE2CFF">
                        <w:pPr>
                          <w:spacing w:after="160" w:line="259" w:lineRule="auto"/>
                          <w:ind w:left="0" w:right="0" w:firstLine="0"/>
                          <w:jc w:val="left"/>
                        </w:pPr>
                        <w:r>
                          <w:rPr>
                            <w:color w:val="3E3E3E"/>
                            <w:sz w:val="22"/>
                          </w:rPr>
                          <w:t>ОПИС</w:t>
                        </w:r>
                      </w:p>
                    </w:txbxContent>
                  </v:textbox>
                </v:rect>
                <v:rect id="Rectangle 2523" o:spid="_x0000_s1040" style="position:absolute;left:20396;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CE2CFF" w:rsidRDefault="00CE2CFF">
                        <w:pPr>
                          <w:spacing w:after="160" w:line="259" w:lineRule="auto"/>
                          <w:ind w:left="0" w:right="0" w:firstLine="0"/>
                          <w:jc w:val="left"/>
                        </w:pPr>
                        <w:r>
                          <w:rPr>
                            <w:color w:val="3E3E3E"/>
                            <w:sz w:val="22"/>
                          </w:rPr>
                          <w:t xml:space="preserve"> </w:t>
                        </w:r>
                      </w:p>
                    </w:txbxContent>
                  </v:textbox>
                </v:rect>
                <v:rect id="Rectangle 2524" o:spid="_x0000_s1041" style="position:absolute;left:20731;top:6758;width:892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CE2CFF" w:rsidRDefault="00CE2CFF">
                        <w:pPr>
                          <w:spacing w:after="160" w:line="259" w:lineRule="auto"/>
                          <w:ind w:left="0" w:right="0" w:firstLine="0"/>
                          <w:jc w:val="left"/>
                        </w:pPr>
                        <w:r>
                          <w:rPr>
                            <w:color w:val="3E3E3E"/>
                            <w:sz w:val="22"/>
                          </w:rPr>
                          <w:t>СИТУАЦІЇ</w:t>
                        </w:r>
                      </w:p>
                    </w:txbxContent>
                  </v:textbox>
                </v:rect>
                <v:rect id="Rectangle 2525" o:spid="_x0000_s1042" style="position:absolute;left:27439;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CE2CFF" w:rsidRDefault="00CE2CFF">
                        <w:pPr>
                          <w:spacing w:after="160" w:line="259" w:lineRule="auto"/>
                          <w:ind w:left="0" w:right="0" w:firstLine="0"/>
                          <w:jc w:val="left"/>
                        </w:pPr>
                        <w:r>
                          <w:rPr>
                            <w:color w:val="3E3E3E"/>
                            <w:sz w:val="22"/>
                          </w:rPr>
                          <w:t xml:space="preserve"> </w:t>
                        </w:r>
                      </w:p>
                    </w:txbxContent>
                  </v:textbox>
                </v:rect>
                <v:rect id="Rectangle 2526" o:spid="_x0000_s1043" style="position:absolute;left:27744;top:6758;width:25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CE2CFF" w:rsidRDefault="00CE2CFF">
                        <w:pPr>
                          <w:spacing w:after="160" w:line="259" w:lineRule="auto"/>
                          <w:ind w:left="0" w:right="0" w:firstLine="0"/>
                          <w:jc w:val="left"/>
                        </w:pPr>
                        <w:r>
                          <w:rPr>
                            <w:color w:val="3E3E3E"/>
                            <w:sz w:val="22"/>
                          </w:rPr>
                          <w:t>ТА</w:t>
                        </w:r>
                      </w:p>
                    </w:txbxContent>
                  </v:textbox>
                </v:rect>
                <v:rect id="Rectangle 2527" o:spid="_x0000_s1044" style="position:absolute;left:29603;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rsidR="00CE2CFF" w:rsidRDefault="00CE2CFF">
                        <w:pPr>
                          <w:spacing w:after="160" w:line="259" w:lineRule="auto"/>
                          <w:ind w:left="0" w:right="0" w:firstLine="0"/>
                          <w:jc w:val="left"/>
                        </w:pPr>
                        <w:r>
                          <w:rPr>
                            <w:color w:val="3E3E3E"/>
                            <w:sz w:val="22"/>
                          </w:rPr>
                          <w:t xml:space="preserve"> </w:t>
                        </w:r>
                      </w:p>
                    </w:txbxContent>
                  </v:textbox>
                </v:rect>
                <v:rect id="Rectangle 2528" o:spid="_x0000_s1045" style="position:absolute;left:29938;top:6758;width:125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rsidR="00CE2CFF" w:rsidRDefault="00CE2CFF">
                        <w:pPr>
                          <w:spacing w:after="160" w:line="259" w:lineRule="auto"/>
                          <w:ind w:left="0" w:right="0" w:firstLine="0"/>
                          <w:jc w:val="left"/>
                        </w:pPr>
                        <w:r>
                          <w:rPr>
                            <w:color w:val="3E3E3E"/>
                            <w:sz w:val="22"/>
                          </w:rPr>
                          <w:t>КОНКРЕТНИХ</w:t>
                        </w:r>
                      </w:p>
                    </w:txbxContent>
                  </v:textbox>
                </v:rect>
                <v:rect id="Rectangle 2529" o:spid="_x0000_s1046" style="position:absolute;left:39359;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H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ZyCB4cYAAADdAAAA&#10;DwAAAAAAAAAAAAAAAAAHAgAAZHJzL2Rvd25yZXYueG1sUEsFBgAAAAADAAMAtwAAAPoCAAAAAA==&#10;" filled="f" stroked="f">
                  <v:textbox inset="0,0,0,0">
                    <w:txbxContent>
                      <w:p w:rsidR="00CE2CFF" w:rsidRDefault="00CE2CFF">
                        <w:pPr>
                          <w:spacing w:after="160" w:line="259" w:lineRule="auto"/>
                          <w:ind w:left="0" w:right="0" w:firstLine="0"/>
                          <w:jc w:val="left"/>
                        </w:pPr>
                        <w:r>
                          <w:rPr>
                            <w:color w:val="3E3E3E"/>
                            <w:sz w:val="22"/>
                          </w:rPr>
                          <w:t xml:space="preserve"> </w:t>
                        </w:r>
                      </w:p>
                    </w:txbxContent>
                  </v:textbox>
                </v:rect>
                <v:rect id="Rectangle 2530" o:spid="_x0000_s1047" style="position:absolute;left:39725;top:6758;width:69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rsidR="00CE2CFF" w:rsidRDefault="00CE2CFF">
                        <w:pPr>
                          <w:spacing w:after="160" w:line="259" w:lineRule="auto"/>
                          <w:ind w:left="0" w:right="0" w:firstLine="0"/>
                          <w:jc w:val="left"/>
                        </w:pPr>
                        <w:r>
                          <w:rPr>
                            <w:color w:val="3E3E3E"/>
                            <w:sz w:val="22"/>
                          </w:rPr>
                          <w:t>ФАКТІВ</w:t>
                        </w:r>
                      </w:p>
                    </w:txbxContent>
                  </v:textbox>
                </v:rect>
                <v:rect id="Rectangle 2531" o:spid="_x0000_s1048" style="position:absolute;left:44971;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rsidR="00CE2CFF" w:rsidRDefault="00CE2CFF">
                        <w:pPr>
                          <w:spacing w:after="160" w:line="259" w:lineRule="auto"/>
                          <w:ind w:left="0" w:right="0" w:firstLine="0"/>
                          <w:jc w:val="left"/>
                        </w:pPr>
                        <w:r>
                          <w:rPr>
                            <w:sz w:val="22"/>
                          </w:rPr>
                          <w:t xml:space="preserve"> </w:t>
                        </w:r>
                      </w:p>
                    </w:txbxContent>
                  </v:textbox>
                </v:rect>
                <w10:anchorlock/>
              </v:group>
            </w:pict>
          </mc:Fallback>
        </mc:AlternateContent>
      </w:r>
    </w:p>
    <w:p w:rsidR="00BE2778" w:rsidRDefault="00B21C52">
      <w:pPr>
        <w:spacing w:after="235" w:line="259" w:lineRule="auto"/>
        <w:ind w:left="0" w:right="0" w:firstLine="0"/>
        <w:jc w:val="left"/>
      </w:pPr>
      <w:r>
        <w:rPr>
          <w:sz w:val="16"/>
        </w:rPr>
        <w:t xml:space="preserve"> </w:t>
      </w:r>
    </w:p>
    <w:p w:rsidR="00BE2778" w:rsidRDefault="00B21C52">
      <w:pPr>
        <w:spacing w:after="4" w:line="269" w:lineRule="auto"/>
        <w:ind w:left="96" w:right="266"/>
        <w:jc w:val="left"/>
      </w:pPr>
      <w:r>
        <w:rPr>
          <w:color w:val="3E3E3E"/>
          <w:sz w:val="28"/>
        </w:rPr>
        <w:t>Прошу терміново розглянути ситуацію, що склалася.</w:t>
      </w:r>
      <w:r>
        <w:rPr>
          <w:sz w:val="28"/>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E2778">
      <w:pPr>
        <w:spacing w:after="0" w:line="259" w:lineRule="auto"/>
        <w:ind w:left="0" w:right="0" w:firstLine="0"/>
        <w:jc w:val="left"/>
      </w:pPr>
    </w:p>
    <w:p w:rsidR="00BE2778" w:rsidRDefault="00B21C52">
      <w:pPr>
        <w:spacing w:after="0" w:line="259" w:lineRule="auto"/>
        <w:ind w:left="0" w:right="0" w:firstLine="0"/>
        <w:jc w:val="left"/>
      </w:pPr>
      <w:r>
        <w:rPr>
          <w:sz w:val="20"/>
        </w:rPr>
        <w:t xml:space="preserve"> </w:t>
      </w:r>
    </w:p>
    <w:p w:rsidR="00BE2778" w:rsidRDefault="00B21C52">
      <w:pPr>
        <w:spacing w:after="0" w:line="237" w:lineRule="auto"/>
        <w:ind w:left="0" w:right="8846" w:firstLine="0"/>
        <w:jc w:val="left"/>
      </w:pPr>
      <w:r>
        <w:rPr>
          <w:sz w:val="20"/>
        </w:rPr>
        <w:t xml:space="preserve"> </w:t>
      </w:r>
      <w:r>
        <w:rPr>
          <w:sz w:val="23"/>
        </w:rPr>
        <w:t xml:space="preserve"> </w:t>
      </w:r>
    </w:p>
    <w:p w:rsidR="00BE2778" w:rsidRDefault="00B21C52">
      <w:pPr>
        <w:spacing w:after="6" w:line="259" w:lineRule="auto"/>
        <w:ind w:left="1" w:right="-59" w:firstLine="0"/>
        <w:jc w:val="left"/>
      </w:pPr>
      <w:r>
        <w:rPr>
          <w:rFonts w:ascii="Calibri" w:eastAsia="Calibri" w:hAnsi="Calibri" w:cs="Calibri"/>
          <w:noProof/>
          <w:sz w:val="22"/>
          <w:lang w:val="en-US" w:eastAsia="en-US"/>
        </w:rPr>
        <mc:AlternateContent>
          <mc:Choice Requires="wpg">
            <w:drawing>
              <wp:inline distT="0" distB="0" distL="0" distR="0">
                <wp:extent cx="5690871" cy="7112"/>
                <wp:effectExtent l="0" t="0" r="0" b="0"/>
                <wp:docPr id="20807" name="Group 20807"/>
                <wp:cNvGraphicFramePr/>
                <a:graphic xmlns:a="http://schemas.openxmlformats.org/drawingml/2006/main">
                  <a:graphicData uri="http://schemas.microsoft.com/office/word/2010/wordprocessingGroup">
                    <wpg:wgp>
                      <wpg:cNvGrpSpPr/>
                      <wpg:grpSpPr>
                        <a:xfrm>
                          <a:off x="0" y="0"/>
                          <a:ext cx="5690871" cy="7112"/>
                          <a:chOff x="0" y="0"/>
                          <a:chExt cx="5690871" cy="7112"/>
                        </a:xfrm>
                      </wpg:grpSpPr>
                      <wps:wsp>
                        <wps:cNvPr id="2532" name="Shape 2532"/>
                        <wps:cNvSpPr/>
                        <wps:spPr>
                          <a:xfrm>
                            <a:off x="0" y="0"/>
                            <a:ext cx="1333500" cy="0"/>
                          </a:xfrm>
                          <a:custGeom>
                            <a:avLst/>
                            <a:gdLst/>
                            <a:ahLst/>
                            <a:cxnLst/>
                            <a:rect l="0" t="0" r="0" b="0"/>
                            <a:pathLst>
                              <a:path w="1333500">
                                <a:moveTo>
                                  <a:pt x="0" y="0"/>
                                </a:moveTo>
                                <a:lnTo>
                                  <a:pt x="13335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33" name="Shape 2533"/>
                        <wps:cNvSpPr/>
                        <wps:spPr>
                          <a:xfrm>
                            <a:off x="4715510" y="0"/>
                            <a:ext cx="975360" cy="0"/>
                          </a:xfrm>
                          <a:custGeom>
                            <a:avLst/>
                            <a:gdLst/>
                            <a:ahLst/>
                            <a:cxnLst/>
                            <a:rect l="0" t="0" r="0" b="0"/>
                            <a:pathLst>
                              <a:path w="975360">
                                <a:moveTo>
                                  <a:pt x="0" y="0"/>
                                </a:moveTo>
                                <a:lnTo>
                                  <a:pt x="97536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07" style="width:448.1pt;height:0.56pt;mso-position-horizontal-relative:char;mso-position-vertical-relative:line" coordsize="56908,71">
                <v:shape id="Shape 2532" style="position:absolute;width:13335;height:0;left:0;top:0;" coordsize="1333500,0" path="m0,0l1333500,0">
                  <v:stroke weight="0.56pt" endcap="flat" joinstyle="round" on="true" color="#3d3d3d"/>
                  <v:fill on="false" color="#000000" opacity="0"/>
                </v:shape>
                <v:shape id="Shape 2533" style="position:absolute;width:9753;height:0;left:47155;top:0;" coordsize="975360,0" path="m0,0l975360,0">
                  <v:stroke weight="0.56pt" endcap="flat" joinstyle="round" on="true" color="#3d3d3d"/>
                  <v:fill on="false" color="#000000" opacity="0"/>
                </v:shape>
              </v:group>
            </w:pict>
          </mc:Fallback>
        </mc:AlternateContent>
      </w:r>
    </w:p>
    <w:p w:rsidR="00BE2778" w:rsidRDefault="00B21C52">
      <w:pPr>
        <w:spacing w:after="125" w:line="259" w:lineRule="auto"/>
        <w:ind w:left="0" w:right="0" w:firstLine="0"/>
        <w:jc w:val="left"/>
      </w:pPr>
      <w:r>
        <w:rPr>
          <w:sz w:val="18"/>
        </w:rPr>
        <w:t xml:space="preserve"> </w:t>
      </w:r>
    </w:p>
    <w:p w:rsidR="00BE2778" w:rsidRDefault="00B21C52">
      <w:pPr>
        <w:tabs>
          <w:tab w:val="center" w:pos="987"/>
          <w:tab w:val="center" w:pos="8286"/>
        </w:tabs>
        <w:spacing w:after="61" w:line="259" w:lineRule="auto"/>
        <w:ind w:left="0" w:right="0" w:firstLine="0"/>
        <w:jc w:val="left"/>
      </w:pPr>
      <w:r>
        <w:rPr>
          <w:rFonts w:ascii="Calibri" w:eastAsia="Calibri" w:hAnsi="Calibri" w:cs="Calibri"/>
          <w:sz w:val="22"/>
        </w:rPr>
        <w:tab/>
      </w:r>
      <w:r>
        <w:rPr>
          <w:color w:val="3E3E3E"/>
          <w:sz w:val="20"/>
        </w:rPr>
        <w:t xml:space="preserve">(дата) </w:t>
      </w:r>
      <w:r>
        <w:rPr>
          <w:color w:val="3E3E3E"/>
          <w:sz w:val="20"/>
        </w:rPr>
        <w:tab/>
        <w:t>(підпис)</w:t>
      </w:r>
      <w:r>
        <w:rPr>
          <w:sz w:val="20"/>
        </w:rPr>
        <w:t xml:space="preserve"> </w:t>
      </w:r>
    </w:p>
    <w:p w:rsidR="00BE2778" w:rsidRDefault="00B21C52">
      <w:pPr>
        <w:spacing w:after="0" w:line="259" w:lineRule="auto"/>
        <w:ind w:left="520" w:right="0" w:firstLine="0"/>
        <w:jc w:val="center"/>
      </w:pPr>
      <w:r>
        <w:rPr>
          <w:b/>
          <w:sz w:val="28"/>
        </w:rPr>
        <w:t xml:space="preserve"> </w:t>
      </w:r>
    </w:p>
    <w:p w:rsidR="00BE2778" w:rsidRDefault="00BE2778">
      <w:pPr>
        <w:sectPr w:rsidR="00BE2778">
          <w:headerReference w:type="even" r:id="rId25"/>
          <w:headerReference w:type="default" r:id="rId26"/>
          <w:headerReference w:type="first" r:id="rId27"/>
          <w:pgSz w:w="11904" w:h="16838"/>
          <w:pgMar w:top="1138" w:right="1300" w:bottom="2014" w:left="1700" w:header="720" w:footer="720" w:gutter="0"/>
          <w:cols w:space="720"/>
        </w:sectPr>
      </w:pPr>
    </w:p>
    <w:p w:rsidR="00BE2778" w:rsidRDefault="00B21C52">
      <w:pPr>
        <w:spacing w:after="0" w:line="259" w:lineRule="auto"/>
        <w:ind w:left="1546" w:right="0" w:firstLine="0"/>
        <w:jc w:val="center"/>
      </w:pPr>
      <w:r>
        <w:rPr>
          <w:b/>
          <w:sz w:val="28"/>
        </w:rPr>
        <w:lastRenderedPageBreak/>
        <w:t xml:space="preserve"> </w:t>
      </w:r>
    </w:p>
    <w:tbl>
      <w:tblPr>
        <w:tblStyle w:val="TableGrid"/>
        <w:tblW w:w="16022" w:type="dxa"/>
        <w:tblInd w:w="-711" w:type="dxa"/>
        <w:tblCellMar>
          <w:top w:w="55" w:type="dxa"/>
          <w:left w:w="106" w:type="dxa"/>
          <w:bottom w:w="12" w:type="dxa"/>
          <w:right w:w="36" w:type="dxa"/>
        </w:tblCellMar>
        <w:tblLook w:val="04A0" w:firstRow="1" w:lastRow="0" w:firstColumn="1" w:lastColumn="0" w:noHBand="0" w:noVBand="1"/>
      </w:tblPr>
      <w:tblGrid>
        <w:gridCol w:w="596"/>
        <w:gridCol w:w="1416"/>
        <w:gridCol w:w="2103"/>
        <w:gridCol w:w="2127"/>
        <w:gridCol w:w="1277"/>
        <w:gridCol w:w="3966"/>
        <w:gridCol w:w="1560"/>
        <w:gridCol w:w="2977"/>
      </w:tblGrid>
      <w:tr w:rsidR="00BE2778">
        <w:trPr>
          <w:trHeight w:val="975"/>
        </w:trPr>
        <w:tc>
          <w:tcPr>
            <w:tcW w:w="596" w:type="dxa"/>
            <w:tcBorders>
              <w:top w:val="single" w:sz="4" w:space="0" w:color="000000"/>
              <w:left w:val="single" w:sz="4" w:space="0" w:color="000000"/>
              <w:bottom w:val="single" w:sz="4" w:space="0" w:color="000000"/>
              <w:right w:val="single" w:sz="4" w:space="0" w:color="000000"/>
            </w:tcBorders>
          </w:tcPr>
          <w:p w:rsidR="00BE2778" w:rsidRDefault="00B21C52">
            <w:pPr>
              <w:spacing w:after="20" w:line="259" w:lineRule="auto"/>
              <w:ind w:left="58" w:right="0" w:firstLine="0"/>
            </w:pPr>
            <w:r>
              <w:rPr>
                <w:sz w:val="28"/>
              </w:rPr>
              <w:t xml:space="preserve">№ </w:t>
            </w:r>
          </w:p>
          <w:p w:rsidR="00BE2778" w:rsidRDefault="00B21C52">
            <w:pPr>
              <w:spacing w:after="0" w:line="259" w:lineRule="auto"/>
              <w:ind w:left="5" w:right="0" w:firstLine="0"/>
            </w:pPr>
            <w:r>
              <w:rPr>
                <w:sz w:val="28"/>
              </w:rPr>
              <w:t xml:space="preserve">п/п </w:t>
            </w:r>
          </w:p>
        </w:tc>
        <w:tc>
          <w:tcPr>
            <w:tcW w:w="141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реєстрації </w:t>
            </w:r>
          </w:p>
        </w:tc>
        <w:tc>
          <w:tcPr>
            <w:tcW w:w="2103" w:type="dxa"/>
            <w:tcBorders>
              <w:top w:val="single" w:sz="4" w:space="0" w:color="000000"/>
              <w:left w:val="single" w:sz="4" w:space="0" w:color="000000"/>
              <w:bottom w:val="single" w:sz="4" w:space="0" w:color="000000"/>
              <w:right w:val="single" w:sz="4" w:space="0" w:color="000000"/>
            </w:tcBorders>
          </w:tcPr>
          <w:p w:rsidR="00BE2778" w:rsidRDefault="00B21C52">
            <w:pPr>
              <w:spacing w:after="53" w:line="239" w:lineRule="auto"/>
              <w:ind w:left="0" w:right="0" w:firstLine="0"/>
              <w:jc w:val="center"/>
            </w:pPr>
            <w:r>
              <w:rPr>
                <w:sz w:val="28"/>
              </w:rPr>
              <w:t xml:space="preserve">ПІБ заявника або </w:t>
            </w:r>
          </w:p>
          <w:p w:rsidR="00BE2778" w:rsidRDefault="00B21C52">
            <w:pPr>
              <w:spacing w:after="0" w:line="259" w:lineRule="auto"/>
              <w:ind w:left="48" w:right="0" w:firstLine="0"/>
              <w:jc w:val="left"/>
            </w:pPr>
            <w:r>
              <w:rPr>
                <w:sz w:val="28"/>
              </w:rPr>
              <w:t xml:space="preserve">постраждалого </w:t>
            </w:r>
          </w:p>
        </w:tc>
        <w:tc>
          <w:tcPr>
            <w:tcW w:w="212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ПІБ булера (кривдника) </w:t>
            </w:r>
          </w:p>
        </w:tc>
        <w:tc>
          <w:tcPr>
            <w:tcW w:w="12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розгляду </w:t>
            </w:r>
          </w:p>
        </w:tc>
        <w:tc>
          <w:tcPr>
            <w:tcW w:w="396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3" w:firstLine="0"/>
              <w:jc w:val="center"/>
            </w:pPr>
            <w:r>
              <w:rPr>
                <w:sz w:val="28"/>
              </w:rPr>
              <w:t xml:space="preserve">Прийняте рішення </w:t>
            </w:r>
          </w:p>
        </w:tc>
        <w:tc>
          <w:tcPr>
            <w:tcW w:w="1560"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8" w:right="0" w:hanging="8"/>
              <w:jc w:val="center"/>
            </w:pPr>
            <w:r>
              <w:rPr>
                <w:sz w:val="28"/>
              </w:rPr>
              <w:t xml:space="preserve">Підписи членів комісії </w:t>
            </w:r>
          </w:p>
        </w:tc>
        <w:tc>
          <w:tcPr>
            <w:tcW w:w="29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Особливі думки членів комісії </w:t>
            </w:r>
          </w:p>
        </w:tc>
      </w:tr>
      <w:tr w:rsidR="00BE2778">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5" w:right="0" w:firstLine="0"/>
              <w:jc w:val="center"/>
            </w:pPr>
            <w:r>
              <w:rPr>
                <w:sz w:val="28"/>
              </w:rPr>
              <w:t xml:space="preserve"> </w:t>
            </w:r>
          </w:p>
        </w:tc>
        <w:tc>
          <w:tcPr>
            <w:tcW w:w="2103"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5" w:firstLine="0"/>
              <w:jc w:val="center"/>
            </w:pP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0" w:firstLine="0"/>
              <w:jc w:val="center"/>
            </w:pPr>
            <w:r>
              <w:rPr>
                <w:sz w:val="28"/>
              </w:rPr>
              <w:t xml:space="preserve"> </w:t>
            </w:r>
          </w:p>
        </w:tc>
        <w:tc>
          <w:tcPr>
            <w:tcW w:w="396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4" w:right="0" w:firstLine="0"/>
              <w:jc w:val="center"/>
            </w:pPr>
            <w:r>
              <w:rPr>
                <w:sz w:val="28"/>
              </w:rPr>
              <w:t xml:space="preserve"> </w:t>
            </w:r>
          </w:p>
        </w:tc>
        <w:tc>
          <w:tcPr>
            <w:tcW w:w="29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 w:firstLine="0"/>
              <w:jc w:val="center"/>
            </w:pPr>
            <w:r>
              <w:rPr>
                <w:sz w:val="28"/>
              </w:rPr>
              <w:t xml:space="preserve"> </w:t>
            </w: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r w:rsidR="00304CA9">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5" w:right="0" w:firstLine="0"/>
              <w:jc w:val="center"/>
              <w:rPr>
                <w:sz w:val="28"/>
              </w:rPr>
            </w:pPr>
          </w:p>
        </w:tc>
        <w:tc>
          <w:tcPr>
            <w:tcW w:w="2103"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212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5" w:firstLine="0"/>
              <w:jc w:val="center"/>
              <w:rPr>
                <w:sz w:val="28"/>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0" w:firstLine="0"/>
              <w:jc w:val="center"/>
              <w:rPr>
                <w:sz w:val="28"/>
              </w:rPr>
            </w:pPr>
          </w:p>
        </w:tc>
        <w:tc>
          <w:tcPr>
            <w:tcW w:w="3966"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0" w:firstLine="0"/>
              <w:jc w:val="center"/>
              <w:rPr>
                <w:sz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4" w:right="0" w:firstLine="0"/>
              <w:jc w:val="center"/>
              <w:rPr>
                <w:sz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304CA9" w:rsidRDefault="00304CA9">
            <w:pPr>
              <w:spacing w:after="0" w:line="259" w:lineRule="auto"/>
              <w:ind w:left="0" w:right="1" w:firstLine="0"/>
              <w:jc w:val="center"/>
              <w:rPr>
                <w:sz w:val="28"/>
              </w:rPr>
            </w:pPr>
          </w:p>
        </w:tc>
      </w:tr>
    </w:tbl>
    <w:p w:rsidR="00BE2778" w:rsidRDefault="00B21C52">
      <w:pPr>
        <w:spacing w:after="175" w:line="259" w:lineRule="auto"/>
        <w:ind w:left="1546" w:right="0" w:firstLine="0"/>
        <w:jc w:val="center"/>
      </w:pPr>
      <w:r>
        <w:rPr>
          <w:b/>
          <w:sz w:val="28"/>
        </w:rPr>
        <w:t xml:space="preserve"> </w:t>
      </w:r>
    </w:p>
    <w:p w:rsidR="00304CA9" w:rsidRDefault="00304CA9" w:rsidP="00304CA9">
      <w:pPr>
        <w:spacing w:after="0" w:line="259" w:lineRule="auto"/>
        <w:ind w:left="0" w:right="0" w:firstLine="0"/>
        <w:jc w:val="center"/>
        <w:rPr>
          <w:b/>
          <w:sz w:val="72"/>
          <w:lang w:val="uk-UA"/>
        </w:rPr>
      </w:pPr>
    </w:p>
    <w:p w:rsidR="00304CA9" w:rsidRDefault="00304CA9" w:rsidP="00304CA9">
      <w:pPr>
        <w:spacing w:after="0" w:line="259" w:lineRule="auto"/>
        <w:ind w:left="0" w:right="0" w:firstLine="0"/>
        <w:jc w:val="center"/>
        <w:rPr>
          <w:b/>
          <w:sz w:val="72"/>
          <w:lang w:val="uk-UA"/>
        </w:rPr>
      </w:pPr>
    </w:p>
    <w:p w:rsidR="00304CA9" w:rsidRDefault="00304CA9" w:rsidP="00304CA9">
      <w:pPr>
        <w:spacing w:after="0" w:line="259" w:lineRule="auto"/>
        <w:ind w:left="0" w:right="0" w:firstLine="0"/>
        <w:jc w:val="center"/>
        <w:rPr>
          <w:b/>
          <w:sz w:val="72"/>
        </w:rPr>
      </w:pPr>
      <w:r w:rsidRPr="00304CA9">
        <w:rPr>
          <w:b/>
          <w:sz w:val="72"/>
          <w:lang w:val="uk-UA"/>
        </w:rPr>
        <w:t>Ж</w:t>
      </w:r>
      <w:r w:rsidRPr="00304CA9">
        <w:rPr>
          <w:b/>
          <w:sz w:val="72"/>
        </w:rPr>
        <w:t xml:space="preserve">урнал реєстрації заяв </w:t>
      </w:r>
    </w:p>
    <w:p w:rsidR="00304CA9" w:rsidRPr="00304CA9" w:rsidRDefault="00304CA9" w:rsidP="00304CA9">
      <w:pPr>
        <w:spacing w:after="0" w:line="259" w:lineRule="auto"/>
        <w:ind w:left="0" w:right="0" w:firstLine="0"/>
        <w:jc w:val="center"/>
        <w:rPr>
          <w:b/>
          <w:sz w:val="72"/>
        </w:rPr>
      </w:pPr>
      <w:r w:rsidRPr="00304CA9">
        <w:rPr>
          <w:b/>
          <w:sz w:val="72"/>
        </w:rPr>
        <w:t xml:space="preserve">та рішення комісії </w:t>
      </w:r>
    </w:p>
    <w:p w:rsidR="00BE2778" w:rsidRPr="00304CA9" w:rsidRDefault="00304CA9" w:rsidP="00304CA9">
      <w:pPr>
        <w:spacing w:after="0" w:line="259" w:lineRule="auto"/>
        <w:ind w:left="0" w:right="0" w:firstLine="0"/>
        <w:jc w:val="center"/>
        <w:rPr>
          <w:b/>
          <w:sz w:val="72"/>
        </w:rPr>
      </w:pPr>
      <w:r>
        <w:rPr>
          <w:b/>
          <w:sz w:val="72"/>
        </w:rPr>
        <w:t xml:space="preserve">з розгляду випадків булінгу </w:t>
      </w:r>
    </w:p>
    <w:p w:rsidR="00304CA9" w:rsidRPr="00304CA9" w:rsidRDefault="00304CA9" w:rsidP="00304CA9">
      <w:pPr>
        <w:spacing w:after="0" w:line="259" w:lineRule="auto"/>
        <w:ind w:left="0" w:right="0" w:firstLine="0"/>
        <w:jc w:val="center"/>
        <w:rPr>
          <w:b/>
          <w:sz w:val="72"/>
          <w:lang w:val="uk-UA"/>
        </w:rPr>
      </w:pPr>
      <w:r w:rsidRPr="00304CA9">
        <w:rPr>
          <w:b/>
          <w:sz w:val="72"/>
          <w:lang w:val="uk-UA"/>
        </w:rPr>
        <w:t>Великотроянівського ліцею Благовіщенської міської ради</w:t>
      </w:r>
    </w:p>
    <w:sectPr w:rsidR="00304CA9" w:rsidRPr="00304CA9">
      <w:headerReference w:type="even" r:id="rId28"/>
      <w:headerReference w:type="default" r:id="rId29"/>
      <w:headerReference w:type="first" r:id="rId30"/>
      <w:pgSz w:w="16838" w:h="11904" w:orient="landscape"/>
      <w:pgMar w:top="1440" w:right="2615"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33" w:rsidRDefault="00951A33">
      <w:pPr>
        <w:spacing w:after="0" w:line="240" w:lineRule="auto"/>
      </w:pPr>
      <w:r>
        <w:separator/>
      </w:r>
    </w:p>
  </w:endnote>
  <w:endnote w:type="continuationSeparator" w:id="0">
    <w:p w:rsidR="00951A33" w:rsidRDefault="0095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33" w:rsidRDefault="00951A33">
      <w:pPr>
        <w:spacing w:after="0" w:line="240" w:lineRule="auto"/>
      </w:pPr>
      <w:r>
        <w:separator/>
      </w:r>
    </w:p>
  </w:footnote>
  <w:footnote w:type="continuationSeparator" w:id="0">
    <w:p w:rsidR="00951A33" w:rsidRDefault="00951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F" w:rsidRDefault="00CE2CF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C34"/>
    <w:multiLevelType w:val="hybridMultilevel"/>
    <w:tmpl w:val="FD26662C"/>
    <w:lvl w:ilvl="0" w:tplc="2B4C65F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AB2C2">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AA0D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416E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81A94">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EBE04">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E532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FA2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2BCB2">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75C80"/>
    <w:multiLevelType w:val="hybridMultilevel"/>
    <w:tmpl w:val="BE928400"/>
    <w:lvl w:ilvl="0" w:tplc="64CAF304">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A3D6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EFFE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082B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641E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0CBA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EE2F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8AB7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AD0C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2E3D2D"/>
    <w:multiLevelType w:val="multilevel"/>
    <w:tmpl w:val="732A6EEC"/>
    <w:lvl w:ilvl="0">
      <w:start w:val="1"/>
      <w:numFmt w:val="decimal"/>
      <w:lvlText w:val="%1."/>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427ADF"/>
    <w:multiLevelType w:val="hybridMultilevel"/>
    <w:tmpl w:val="3C40B36E"/>
    <w:lvl w:ilvl="0" w:tplc="3B766B86">
      <w:start w:val="1"/>
      <w:numFmt w:val="decimal"/>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6C9B6">
      <w:start w:val="1"/>
      <w:numFmt w:val="bullet"/>
      <w:lvlText w:val="-"/>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0E4FA">
      <w:start w:val="1"/>
      <w:numFmt w:val="bullet"/>
      <w:lvlText w:val="▪"/>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CA27A">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4F680">
      <w:start w:val="1"/>
      <w:numFmt w:val="bullet"/>
      <w:lvlText w:val="o"/>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842FE">
      <w:start w:val="1"/>
      <w:numFmt w:val="bullet"/>
      <w:lvlText w:val="▪"/>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A7568">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46B1E">
      <w:start w:val="1"/>
      <w:numFmt w:val="bullet"/>
      <w:lvlText w:val="o"/>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52AE">
      <w:start w:val="1"/>
      <w:numFmt w:val="bullet"/>
      <w:lvlText w:val="▪"/>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797323"/>
    <w:multiLevelType w:val="hybridMultilevel"/>
    <w:tmpl w:val="C45CB5AE"/>
    <w:lvl w:ilvl="0" w:tplc="6D7E1496">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EF5E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4AAB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0BB1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8319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0D37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E206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0444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051F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34B3A"/>
    <w:multiLevelType w:val="hybridMultilevel"/>
    <w:tmpl w:val="52F86AE4"/>
    <w:lvl w:ilvl="0" w:tplc="25BC2B1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123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7F3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E582E">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A0E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2910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37D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27E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4254C">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E51144"/>
    <w:multiLevelType w:val="hybridMultilevel"/>
    <w:tmpl w:val="3F34FAE4"/>
    <w:lvl w:ilvl="0" w:tplc="ABB2585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68498">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FBFC">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EC48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203A6">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56B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091E6">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A1F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C47A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794245"/>
    <w:multiLevelType w:val="multilevel"/>
    <w:tmpl w:val="06ECC6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A57502"/>
    <w:multiLevelType w:val="hybridMultilevel"/>
    <w:tmpl w:val="638EDEC0"/>
    <w:lvl w:ilvl="0" w:tplc="07A218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6C18A">
      <w:start w:val="1"/>
      <w:numFmt w:val="bullet"/>
      <w:lvlText w:val="o"/>
      <w:lvlJc w:val="left"/>
      <w:pPr>
        <w:ind w:left="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0E20E">
      <w:start w:val="1"/>
      <w:numFmt w:val="bullet"/>
      <w:lvlText w:val="▪"/>
      <w:lvlJc w:val="left"/>
      <w:pPr>
        <w:ind w:left="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2452C">
      <w:start w:val="1"/>
      <w:numFmt w:val="bullet"/>
      <w:lvlRestart w:val="0"/>
      <w:lvlText w:val="-"/>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EC160">
      <w:start w:val="1"/>
      <w:numFmt w:val="bullet"/>
      <w:lvlText w:val="o"/>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6BA68">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D02A">
      <w:start w:val="1"/>
      <w:numFmt w:val="bullet"/>
      <w:lvlText w:val="•"/>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4B3BC">
      <w:start w:val="1"/>
      <w:numFmt w:val="bullet"/>
      <w:lvlText w:val="o"/>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4C710">
      <w:start w:val="1"/>
      <w:numFmt w:val="bullet"/>
      <w:lvlText w:val="▪"/>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78"/>
    <w:rsid w:val="00304CA9"/>
    <w:rsid w:val="003E54B2"/>
    <w:rsid w:val="0070486D"/>
    <w:rsid w:val="00951A33"/>
    <w:rsid w:val="00B12D1F"/>
    <w:rsid w:val="00B21C52"/>
    <w:rsid w:val="00B65C6C"/>
    <w:rsid w:val="00BE2778"/>
    <w:rsid w:val="00C23F4E"/>
    <w:rsid w:val="00C546A3"/>
    <w:rsid w:val="00CE2CFF"/>
    <w:rsid w:val="00D22A3C"/>
    <w:rsid w:val="00F4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1885"/>
  <w15:docId w15:val="{E20B2B8C-EFEF-41BF-AEB9-7262C5F1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648" w:right="5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97" w:right="72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403F8"/>
    <w:pPr>
      <w:tabs>
        <w:tab w:val="center" w:pos="4677"/>
        <w:tab w:val="right" w:pos="9355"/>
      </w:tabs>
      <w:spacing w:after="0" w:line="240" w:lineRule="auto"/>
    </w:pPr>
  </w:style>
  <w:style w:type="character" w:customStyle="1" w:styleId="a4">
    <w:name w:val="Нижній колонтитул Знак"/>
    <w:basedOn w:val="a0"/>
    <w:link w:val="a3"/>
    <w:uiPriority w:val="99"/>
    <w:rsid w:val="00F403F8"/>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C23F4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23F4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re34395?ed=2019_12_28" TargetMode="External"/><Relationship Id="rId18" Type="http://schemas.openxmlformats.org/officeDocument/2006/relationships/hyperlink" Target="https://ips.ligazakon.net/document/view/re34395?ed=2019_12_28"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naurok.com.ua/post/kiberbuling-zagroza-hhi-stolittya" TargetMode="External"/><Relationship Id="rId7" Type="http://schemas.openxmlformats.org/officeDocument/2006/relationships/endnotes" Target="endnotes.xml"/><Relationship Id="rId12" Type="http://schemas.openxmlformats.org/officeDocument/2006/relationships/hyperlink" Target="https://ips.ligazakon.net/document/view/re34395?ed=2019_12_28" TargetMode="External"/><Relationship Id="rId17" Type="http://schemas.openxmlformats.org/officeDocument/2006/relationships/hyperlink" Target="https://ips.ligazakon.net/document/view/re34395?ed=2019_12_28"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naurok.com.ua/post/kiberbuling-zagroza-hhi-stolittya"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re34395?ed=2019_12_28"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header" Target="header7.xml"/><Relationship Id="rId10" Type="http://schemas.openxmlformats.org/officeDocument/2006/relationships/hyperlink" Target="https://ips.ligazakon.net/document/view/t172145?ed=2019_12_18&amp;an=926" TargetMode="External"/><Relationship Id="rId19" Type="http://schemas.openxmlformats.org/officeDocument/2006/relationships/hyperlink" Target="https://naurok.com.ua/post/kiberbuling-zagroza-hhi-stolitty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s.ligazakon.net/document/view/t172145?ed=2019_12_18&amp;an=926" TargetMode="External"/><Relationship Id="rId14" Type="http://schemas.openxmlformats.org/officeDocument/2006/relationships/header" Target="header1.xml"/><Relationship Id="rId22" Type="http://schemas.openxmlformats.org/officeDocument/2006/relationships/hyperlink" Target="https://naurok.com.ua/post/kiberbuling-zagroza-hhi-stolittya" TargetMode="Externa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3665E-8C0F-4985-9D76-794BF010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4816</Words>
  <Characters>27455</Characters>
  <Application>Microsoft Office Word</Application>
  <DocSecurity>0</DocSecurity>
  <Lines>228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cp:lastModifiedBy>User</cp:lastModifiedBy>
  <cp:revision>9</cp:revision>
  <cp:lastPrinted>2023-12-13T08:26:00Z</cp:lastPrinted>
  <dcterms:created xsi:type="dcterms:W3CDTF">2023-01-29T11:06:00Z</dcterms:created>
  <dcterms:modified xsi:type="dcterms:W3CDTF">2023-12-13T08:26:00Z</dcterms:modified>
</cp:coreProperties>
</file>