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C4" w:rsidRPr="00FA56C4" w:rsidRDefault="0092746F" w:rsidP="00FA56C4">
      <w:pPr>
        <w:shd w:val="clear" w:color="auto" w:fill="FFFFFF"/>
        <w:spacing w:after="0" w:line="240" w:lineRule="auto"/>
        <w:jc w:val="center"/>
        <w:rPr>
          <w:rFonts w:ascii="Times New Roman" w:eastAsia="Times New Roman" w:hAnsi="Times New Roman" w:cs="Times New Roman"/>
          <w:color w:val="333333"/>
          <w:sz w:val="28"/>
          <w:szCs w:val="21"/>
          <w:lang w:eastAsia="ru-RU"/>
        </w:rPr>
      </w:pPr>
      <w:hyperlink r:id="rId7" w:history="1">
        <w:r w:rsidR="00FA56C4" w:rsidRPr="00FA56C4">
          <w:rPr>
            <w:rFonts w:ascii="Times New Roman" w:eastAsia="Times New Roman" w:hAnsi="Times New Roman" w:cs="Times New Roman"/>
            <w:color w:val="000000"/>
            <w:sz w:val="28"/>
            <w:szCs w:val="20"/>
            <w:u w:val="single"/>
            <w:bdr w:val="none" w:sz="0" w:space="0" w:color="auto" w:frame="1"/>
            <w:lang w:val="uk-UA" w:eastAsia="ru-RU"/>
          </w:rPr>
          <w:t>ЗВІТ</w:t>
        </w:r>
      </w:hyperlink>
    </w:p>
    <w:p w:rsidR="00FA56C4" w:rsidRPr="00FA56C4" w:rsidRDefault="0092746F" w:rsidP="00FA56C4">
      <w:pPr>
        <w:shd w:val="clear" w:color="auto" w:fill="FFFFFF"/>
        <w:spacing w:after="0" w:line="240" w:lineRule="auto"/>
        <w:jc w:val="center"/>
        <w:rPr>
          <w:rFonts w:ascii="Times New Roman" w:eastAsia="Times New Roman" w:hAnsi="Times New Roman" w:cs="Times New Roman"/>
          <w:color w:val="333333"/>
          <w:sz w:val="28"/>
          <w:szCs w:val="21"/>
          <w:lang w:eastAsia="ru-RU"/>
        </w:rPr>
      </w:pPr>
      <w:hyperlink r:id="rId8" w:history="1">
        <w:r w:rsidR="00FA56C4" w:rsidRPr="00FA56C4">
          <w:rPr>
            <w:rFonts w:ascii="Times New Roman" w:eastAsia="Times New Roman" w:hAnsi="Times New Roman" w:cs="Times New Roman"/>
            <w:color w:val="000000"/>
            <w:sz w:val="28"/>
            <w:szCs w:val="20"/>
            <w:u w:val="single"/>
            <w:bdr w:val="none" w:sz="0" w:space="0" w:color="auto" w:frame="1"/>
            <w:lang w:val="uk-UA" w:eastAsia="ru-RU"/>
          </w:rPr>
          <w:t>за результатами самооцінювання за напрямом</w:t>
        </w:r>
      </w:hyperlink>
    </w:p>
    <w:p w:rsidR="00FA56C4" w:rsidRPr="00FA56C4" w:rsidRDefault="0092746F" w:rsidP="00FA56C4">
      <w:pPr>
        <w:shd w:val="clear" w:color="auto" w:fill="FFFFFF"/>
        <w:spacing w:after="0" w:line="240" w:lineRule="auto"/>
        <w:jc w:val="center"/>
        <w:rPr>
          <w:rFonts w:ascii="Times New Roman" w:eastAsia="Times New Roman" w:hAnsi="Times New Roman" w:cs="Times New Roman"/>
          <w:color w:val="333333"/>
          <w:sz w:val="28"/>
          <w:szCs w:val="21"/>
          <w:lang w:eastAsia="ru-RU"/>
        </w:rPr>
      </w:pPr>
      <w:hyperlink r:id="rId9" w:history="1">
        <w:r w:rsidR="00FA56C4" w:rsidRPr="00FA56C4">
          <w:rPr>
            <w:rFonts w:ascii="Times New Roman" w:eastAsia="Times New Roman" w:hAnsi="Times New Roman" w:cs="Times New Roman"/>
            <w:color w:val="000000"/>
            <w:sz w:val="28"/>
            <w:szCs w:val="20"/>
            <w:u w:val="single"/>
            <w:bdr w:val="none" w:sz="0" w:space="0" w:color="auto" w:frame="1"/>
            <w:lang w:val="uk-UA" w:eastAsia="ru-RU"/>
          </w:rPr>
          <w:t>«Управлінські процеси закладу освіти»</w:t>
        </w:r>
      </w:hyperlink>
    </w:p>
    <w:p w:rsidR="00FA56C4" w:rsidRPr="00FA56C4" w:rsidRDefault="00FA56C4" w:rsidP="00FA56C4">
      <w:pPr>
        <w:shd w:val="clear" w:color="auto" w:fill="FFFFFF"/>
        <w:spacing w:after="0" w:line="240" w:lineRule="auto"/>
        <w:jc w:val="center"/>
        <w:rPr>
          <w:rFonts w:ascii="Times New Roman" w:eastAsia="Times New Roman" w:hAnsi="Times New Roman" w:cs="Times New Roman"/>
          <w:color w:val="333333"/>
          <w:sz w:val="28"/>
          <w:szCs w:val="21"/>
          <w:lang w:eastAsia="ru-RU"/>
        </w:rPr>
      </w:pPr>
      <w:r>
        <w:rPr>
          <w:rFonts w:ascii="Times New Roman" w:eastAsia="Times New Roman" w:hAnsi="Times New Roman" w:cs="Times New Roman"/>
          <w:color w:val="000000"/>
          <w:sz w:val="28"/>
          <w:szCs w:val="20"/>
          <w:u w:val="single"/>
          <w:bdr w:val="none" w:sz="0" w:space="0" w:color="auto" w:frame="1"/>
          <w:lang w:val="uk-UA" w:eastAsia="ru-RU"/>
        </w:rPr>
        <w:t xml:space="preserve">у Великотроянівському ліцеї </w:t>
      </w:r>
      <w:r>
        <w:rPr>
          <w:rFonts w:ascii="Times New Roman" w:eastAsia="Times New Roman" w:hAnsi="Times New Roman" w:cs="Times New Roman"/>
          <w:color w:val="333333"/>
          <w:sz w:val="28"/>
          <w:szCs w:val="21"/>
          <w:lang w:val="uk-UA" w:eastAsia="ru-RU"/>
        </w:rPr>
        <w:t xml:space="preserve"> </w:t>
      </w:r>
      <w:hyperlink r:id="rId10" w:history="1">
        <w:r>
          <w:rPr>
            <w:rFonts w:ascii="Times New Roman" w:eastAsia="Times New Roman" w:hAnsi="Times New Roman" w:cs="Times New Roman"/>
            <w:color w:val="000000"/>
            <w:sz w:val="28"/>
            <w:szCs w:val="20"/>
            <w:u w:val="single"/>
            <w:bdr w:val="none" w:sz="0" w:space="0" w:color="auto" w:frame="1"/>
            <w:lang w:val="uk-UA" w:eastAsia="ru-RU"/>
          </w:rPr>
          <w:t>Благовіщенської міської ради у 2023-2024</w:t>
        </w:r>
        <w:r w:rsidRPr="00FA56C4">
          <w:rPr>
            <w:rFonts w:ascii="Times New Roman" w:eastAsia="Times New Roman" w:hAnsi="Times New Roman" w:cs="Times New Roman"/>
            <w:color w:val="000000"/>
            <w:sz w:val="28"/>
            <w:szCs w:val="20"/>
            <w:u w:val="single"/>
            <w:bdr w:val="none" w:sz="0" w:space="0" w:color="auto" w:frame="1"/>
            <w:lang w:val="uk-UA" w:eastAsia="ru-RU"/>
          </w:rPr>
          <w:t xml:space="preserve"> н.</w:t>
        </w:r>
        <w:r>
          <w:rPr>
            <w:rFonts w:ascii="Times New Roman" w:eastAsia="Times New Roman" w:hAnsi="Times New Roman" w:cs="Times New Roman"/>
            <w:color w:val="000000"/>
            <w:sz w:val="28"/>
            <w:szCs w:val="20"/>
            <w:u w:val="single"/>
            <w:bdr w:val="none" w:sz="0" w:space="0" w:color="auto" w:frame="1"/>
            <w:lang w:val="uk-UA" w:eastAsia="ru-RU"/>
          </w:rPr>
          <w:t xml:space="preserve"> </w:t>
        </w:r>
        <w:r w:rsidRPr="00FA56C4">
          <w:rPr>
            <w:rFonts w:ascii="Times New Roman" w:eastAsia="Times New Roman" w:hAnsi="Times New Roman" w:cs="Times New Roman"/>
            <w:color w:val="000000"/>
            <w:sz w:val="28"/>
            <w:szCs w:val="20"/>
            <w:u w:val="single"/>
            <w:bdr w:val="none" w:sz="0" w:space="0" w:color="auto" w:frame="1"/>
            <w:lang w:val="uk-UA" w:eastAsia="ru-RU"/>
          </w:rPr>
          <w:t>р.</w:t>
        </w:r>
      </w:hyperlink>
    </w:p>
    <w:p w:rsidR="00FA56C4" w:rsidRPr="00FA56C4" w:rsidRDefault="00FA56C4" w:rsidP="00FA56C4">
      <w:pPr>
        <w:shd w:val="clear" w:color="auto" w:fill="FFFFFF"/>
        <w:spacing w:after="0" w:line="240" w:lineRule="auto"/>
        <w:rPr>
          <w:rFonts w:ascii="Times New Roman" w:eastAsia="Times New Roman" w:hAnsi="Times New Roman" w:cs="Times New Roman"/>
          <w:color w:val="333333"/>
          <w:sz w:val="28"/>
          <w:szCs w:val="21"/>
          <w:lang w:eastAsia="ru-RU"/>
        </w:rPr>
      </w:pPr>
      <w:r w:rsidRPr="00FA56C4">
        <w:rPr>
          <w:rFonts w:ascii="Times New Roman" w:eastAsia="Times New Roman" w:hAnsi="Times New Roman" w:cs="Times New Roman"/>
          <w:color w:val="333333"/>
          <w:sz w:val="32"/>
          <w:bdr w:val="none" w:sz="0" w:space="0" w:color="auto" w:frame="1"/>
          <w:lang w:eastAsia="ru-RU"/>
        </w:rPr>
        <w:t> </w:t>
      </w:r>
    </w:p>
    <w:p w:rsidR="00FA56C4" w:rsidRPr="00FA56C4" w:rsidRDefault="00FA56C4" w:rsidP="006542EC">
      <w:pPr>
        <w:shd w:val="clear" w:color="auto" w:fill="FFFFFF"/>
        <w:spacing w:after="0" w:line="360" w:lineRule="auto"/>
        <w:ind w:firstLine="709"/>
        <w:jc w:val="both"/>
        <w:rPr>
          <w:rFonts w:ascii="Times New Roman" w:eastAsia="Times New Roman" w:hAnsi="Times New Roman" w:cs="Times New Roman"/>
          <w:color w:val="333333"/>
          <w:sz w:val="28"/>
          <w:szCs w:val="21"/>
          <w:lang w:val="uk-UA" w:eastAsia="ru-RU"/>
        </w:rPr>
      </w:pPr>
      <w:r w:rsidRPr="00FA56C4">
        <w:rPr>
          <w:rFonts w:ascii="Times New Roman" w:eastAsia="Times New Roman" w:hAnsi="Times New Roman" w:cs="Times New Roman"/>
          <w:color w:val="000000"/>
          <w:sz w:val="28"/>
          <w:szCs w:val="20"/>
          <w:bdr w:val="none" w:sz="0" w:space="0" w:color="auto" w:frame="1"/>
          <w:lang w:val="uk-UA" w:eastAsia="ru-RU"/>
        </w:rPr>
        <w:t>У Великотроянівському ліцеї Благовіщенської міської ради</w:t>
      </w:r>
      <w:r>
        <w:rPr>
          <w:rFonts w:ascii="Times New Roman" w:eastAsia="Times New Roman" w:hAnsi="Times New Roman" w:cs="Times New Roman"/>
          <w:color w:val="000000"/>
          <w:sz w:val="28"/>
          <w:szCs w:val="20"/>
          <w:u w:val="single"/>
          <w:bdr w:val="none" w:sz="0" w:space="0" w:color="auto" w:frame="1"/>
          <w:lang w:val="uk-UA" w:eastAsia="ru-RU"/>
        </w:rPr>
        <w:t xml:space="preserve"> </w:t>
      </w:r>
      <w:r>
        <w:rPr>
          <w:rFonts w:ascii="Times New Roman" w:eastAsia="Times New Roman" w:hAnsi="Times New Roman" w:cs="Times New Roman"/>
          <w:color w:val="000000"/>
          <w:sz w:val="28"/>
          <w:szCs w:val="20"/>
          <w:bdr w:val="none" w:sz="0" w:space="0" w:color="auto" w:frame="1"/>
          <w:lang w:val="uk-UA" w:eastAsia="ru-RU"/>
        </w:rPr>
        <w:t xml:space="preserve"> з 02 по  30</w:t>
      </w:r>
      <w:r w:rsidRPr="00FA56C4">
        <w:rPr>
          <w:rFonts w:ascii="Times New Roman" w:eastAsia="Times New Roman" w:hAnsi="Times New Roman" w:cs="Times New Roman"/>
          <w:color w:val="000000"/>
          <w:sz w:val="28"/>
          <w:szCs w:val="20"/>
          <w:bdr w:val="none" w:sz="0" w:space="0" w:color="auto" w:frame="1"/>
          <w:lang w:val="uk-UA" w:eastAsia="ru-RU"/>
        </w:rPr>
        <w:t xml:space="preserve"> </w:t>
      </w:r>
      <w:r>
        <w:rPr>
          <w:rFonts w:ascii="Times New Roman" w:eastAsia="Times New Roman" w:hAnsi="Times New Roman" w:cs="Times New Roman"/>
          <w:color w:val="000000"/>
          <w:sz w:val="28"/>
          <w:szCs w:val="20"/>
          <w:bdr w:val="none" w:sz="0" w:space="0" w:color="auto" w:frame="1"/>
          <w:lang w:val="uk-UA" w:eastAsia="ru-RU"/>
        </w:rPr>
        <w:t>квітня 2024</w:t>
      </w:r>
      <w:r w:rsidRPr="00FA56C4">
        <w:rPr>
          <w:rFonts w:ascii="Times New Roman" w:eastAsia="Times New Roman" w:hAnsi="Times New Roman" w:cs="Times New Roman"/>
          <w:color w:val="000000"/>
          <w:sz w:val="28"/>
          <w:szCs w:val="20"/>
          <w:bdr w:val="none" w:sz="0" w:space="0" w:color="auto" w:frame="1"/>
          <w:lang w:val="uk-UA" w:eastAsia="ru-RU"/>
        </w:rPr>
        <w:t xml:space="preserve"> року проведено вивчення й самооцінювання якості освітньої діяльності за напрямом «Управлінські процеси» за допомогою інформаційно-аналітичної системи зовнішнього оцінювання і самооцінювання освітніх та управлінських процесів EvaluEd.</w:t>
      </w:r>
    </w:p>
    <w:p w:rsidR="00FA56C4" w:rsidRPr="00FA56C4" w:rsidRDefault="00FA56C4" w:rsidP="006542EC">
      <w:pPr>
        <w:shd w:val="clear" w:color="auto" w:fill="FFFFFF"/>
        <w:spacing w:after="0" w:line="360" w:lineRule="auto"/>
        <w:ind w:firstLine="709"/>
        <w:jc w:val="both"/>
        <w:rPr>
          <w:rFonts w:ascii="Times New Roman" w:eastAsia="Times New Roman" w:hAnsi="Times New Roman" w:cs="Times New Roman"/>
          <w:color w:val="333333"/>
          <w:sz w:val="28"/>
          <w:szCs w:val="21"/>
          <w:lang w:eastAsia="ru-RU"/>
        </w:rPr>
      </w:pPr>
      <w:r w:rsidRPr="00FA56C4">
        <w:rPr>
          <w:rFonts w:ascii="Times New Roman" w:eastAsia="Times New Roman" w:hAnsi="Times New Roman" w:cs="Times New Roman"/>
          <w:color w:val="000000"/>
          <w:sz w:val="28"/>
          <w:szCs w:val="20"/>
          <w:bdr w:val="none" w:sz="0" w:space="0" w:color="auto" w:frame="1"/>
          <w:lang w:val="uk-UA" w:eastAsia="ru-RU"/>
        </w:rPr>
        <w:t xml:space="preserve">Відповідальна особа із забезпечення оперативного керування процесом здійснення самооцінювання </w:t>
      </w:r>
      <w:r>
        <w:rPr>
          <w:rFonts w:ascii="Times New Roman" w:eastAsia="Times New Roman" w:hAnsi="Times New Roman" w:cs="Times New Roman"/>
          <w:color w:val="000000"/>
          <w:sz w:val="28"/>
          <w:szCs w:val="20"/>
          <w:bdr w:val="none" w:sz="0" w:space="0" w:color="auto" w:frame="1"/>
          <w:lang w:val="uk-UA" w:eastAsia="ru-RU"/>
        </w:rPr>
        <w:t>Волощук О. В.,</w:t>
      </w:r>
      <w:r w:rsidRPr="00FA56C4">
        <w:rPr>
          <w:rFonts w:ascii="Times New Roman" w:eastAsia="Times New Roman" w:hAnsi="Times New Roman" w:cs="Times New Roman"/>
          <w:color w:val="000000"/>
          <w:sz w:val="28"/>
          <w:szCs w:val="20"/>
          <w:bdr w:val="none" w:sz="0" w:space="0" w:color="auto" w:frame="1"/>
          <w:lang w:val="uk-UA" w:eastAsia="ru-RU"/>
        </w:rPr>
        <w:t xml:space="preserve"> директор </w:t>
      </w:r>
      <w:r>
        <w:rPr>
          <w:rFonts w:ascii="Times New Roman" w:eastAsia="Times New Roman" w:hAnsi="Times New Roman" w:cs="Times New Roman"/>
          <w:color w:val="000000"/>
          <w:sz w:val="28"/>
          <w:szCs w:val="20"/>
          <w:bdr w:val="none" w:sz="0" w:space="0" w:color="auto" w:frame="1"/>
          <w:lang w:val="uk-UA" w:eastAsia="ru-RU"/>
        </w:rPr>
        <w:t>ліцею</w:t>
      </w:r>
      <w:r w:rsidRPr="00FA56C4">
        <w:rPr>
          <w:rFonts w:ascii="Times New Roman" w:eastAsia="Times New Roman" w:hAnsi="Times New Roman" w:cs="Times New Roman"/>
          <w:color w:val="000000"/>
          <w:sz w:val="28"/>
          <w:szCs w:val="20"/>
          <w:bdr w:val="none" w:sz="0" w:space="0" w:color="auto" w:frame="1"/>
          <w:lang w:val="uk-UA" w:eastAsia="ru-RU"/>
        </w:rPr>
        <w:t xml:space="preserve">, та робоча група у складі: </w:t>
      </w:r>
      <w:r>
        <w:rPr>
          <w:rFonts w:ascii="Times New Roman" w:eastAsia="Times New Roman" w:hAnsi="Times New Roman" w:cs="Times New Roman"/>
          <w:color w:val="000000"/>
          <w:sz w:val="28"/>
          <w:szCs w:val="20"/>
          <w:bdr w:val="none" w:sz="0" w:space="0" w:color="auto" w:frame="1"/>
          <w:lang w:val="uk-UA" w:eastAsia="ru-RU"/>
        </w:rPr>
        <w:t>Лисюк Н. О</w:t>
      </w:r>
      <w:r w:rsidRPr="00FA56C4">
        <w:rPr>
          <w:rFonts w:ascii="Times New Roman" w:eastAsia="Times New Roman" w:hAnsi="Times New Roman" w:cs="Times New Roman"/>
          <w:color w:val="000000"/>
          <w:sz w:val="28"/>
          <w:szCs w:val="20"/>
          <w:bdr w:val="none" w:sz="0" w:space="0" w:color="auto" w:frame="1"/>
          <w:lang w:val="uk-UA" w:eastAsia="ru-RU"/>
        </w:rPr>
        <w:t>., заступника директо</w:t>
      </w:r>
      <w:r>
        <w:rPr>
          <w:rFonts w:ascii="Times New Roman" w:eastAsia="Times New Roman" w:hAnsi="Times New Roman" w:cs="Times New Roman"/>
          <w:color w:val="000000"/>
          <w:sz w:val="28"/>
          <w:szCs w:val="20"/>
          <w:bdr w:val="none" w:sz="0" w:space="0" w:color="auto" w:frame="1"/>
          <w:lang w:val="uk-UA" w:eastAsia="ru-RU"/>
        </w:rPr>
        <w:t>ра з навчально-виховної роботи</w:t>
      </w:r>
      <w:r w:rsidRPr="00FA56C4">
        <w:rPr>
          <w:rFonts w:ascii="Times New Roman" w:eastAsia="Times New Roman" w:hAnsi="Times New Roman" w:cs="Times New Roman"/>
          <w:color w:val="000000"/>
          <w:sz w:val="28"/>
          <w:szCs w:val="20"/>
          <w:bdr w:val="none" w:sz="0" w:space="0" w:color="auto" w:frame="1"/>
          <w:lang w:val="uk-UA" w:eastAsia="ru-RU"/>
        </w:rPr>
        <w:t xml:space="preserve">, </w:t>
      </w:r>
      <w:r>
        <w:rPr>
          <w:rFonts w:ascii="Times New Roman" w:eastAsia="Times New Roman" w:hAnsi="Times New Roman" w:cs="Times New Roman"/>
          <w:color w:val="000000"/>
          <w:sz w:val="28"/>
          <w:szCs w:val="20"/>
          <w:bdr w:val="none" w:sz="0" w:space="0" w:color="auto" w:frame="1"/>
          <w:lang w:val="uk-UA" w:eastAsia="ru-RU"/>
        </w:rPr>
        <w:t>Коломієць Л. І., вчителя української мови та літератури</w:t>
      </w:r>
      <w:r w:rsidRPr="00FA56C4">
        <w:rPr>
          <w:rFonts w:ascii="Times New Roman" w:eastAsia="Times New Roman" w:hAnsi="Times New Roman" w:cs="Times New Roman"/>
          <w:color w:val="000000"/>
          <w:sz w:val="28"/>
          <w:szCs w:val="20"/>
          <w:bdr w:val="none" w:sz="0" w:space="0" w:color="auto" w:frame="1"/>
          <w:lang w:val="uk-UA" w:eastAsia="ru-RU"/>
        </w:rPr>
        <w:t>,</w:t>
      </w:r>
      <w:r>
        <w:rPr>
          <w:rFonts w:ascii="Times New Roman" w:eastAsia="Times New Roman" w:hAnsi="Times New Roman" w:cs="Times New Roman"/>
          <w:color w:val="000000"/>
          <w:sz w:val="28"/>
          <w:szCs w:val="20"/>
          <w:bdr w:val="none" w:sz="0" w:space="0" w:color="auto" w:frame="1"/>
          <w:lang w:val="uk-UA" w:eastAsia="ru-RU"/>
        </w:rPr>
        <w:t xml:space="preserve"> Окіпняк Ю. О., вчителя історії, Мельник Н. І., Окіпняк К. В., вчителів початкових класів, Мишоловки С. І., вчителя фізичної культури, Горошкіної Н. П., асистента вчителя, </w:t>
      </w:r>
      <w:r w:rsidRPr="00FA56C4">
        <w:rPr>
          <w:rFonts w:ascii="Times New Roman" w:eastAsia="Times New Roman" w:hAnsi="Times New Roman" w:cs="Times New Roman"/>
          <w:color w:val="000000"/>
          <w:sz w:val="28"/>
          <w:szCs w:val="20"/>
          <w:bdr w:val="none" w:sz="0" w:space="0" w:color="auto" w:frame="1"/>
          <w:lang w:val="uk-UA" w:eastAsia="ru-RU"/>
        </w:rPr>
        <w:t xml:space="preserve"> забезпечили збір інформації шляхом анкетування за формами системи інформаційно-аналітичної системи зовнішнього оцінювання і самооцінювання освітніх та управлінських процесів EvaluEd всіх учасників освітнього процесу. За результатами самооцінювання розроблено пропозиції про удосконалення освітньої діяльності за напрямом «Управлінські процеси».</w:t>
      </w:r>
    </w:p>
    <w:p w:rsidR="00FA56C4" w:rsidRPr="00FA56C4" w:rsidRDefault="00FA56C4" w:rsidP="006542EC">
      <w:pPr>
        <w:shd w:val="clear" w:color="auto" w:fill="FFFFFF"/>
        <w:spacing w:after="0" w:line="360" w:lineRule="auto"/>
        <w:ind w:firstLine="709"/>
        <w:jc w:val="both"/>
        <w:rPr>
          <w:rFonts w:ascii="Times New Roman" w:eastAsia="Times New Roman" w:hAnsi="Times New Roman" w:cs="Times New Roman"/>
          <w:color w:val="333333"/>
          <w:sz w:val="28"/>
          <w:szCs w:val="21"/>
          <w:lang w:eastAsia="ru-RU"/>
        </w:rPr>
      </w:pPr>
      <w:r w:rsidRPr="00FA56C4">
        <w:rPr>
          <w:rFonts w:ascii="Times New Roman" w:eastAsia="Times New Roman" w:hAnsi="Times New Roman" w:cs="Times New Roman"/>
          <w:color w:val="000000"/>
          <w:sz w:val="28"/>
          <w:szCs w:val="20"/>
          <w:bdr w:val="none" w:sz="0" w:space="0" w:color="auto" w:frame="1"/>
          <w:lang w:val="uk-UA" w:eastAsia="ru-RU"/>
        </w:rPr>
        <w:t>Паралельно з самооцінюванням якості освітньої діяльності за напрямом «Управлінські процеси» за допомогою інформаційно-аналітичної системи EvaluEd проведено </w:t>
      </w:r>
      <w:r w:rsidRPr="00FA56C4">
        <w:rPr>
          <w:rFonts w:ascii="Times New Roman" w:eastAsia="Times New Roman" w:hAnsi="Times New Roman" w:cs="Times New Roman"/>
          <w:b/>
          <w:bCs/>
          <w:color w:val="000000"/>
          <w:sz w:val="28"/>
          <w:szCs w:val="20"/>
          <w:bdr w:val="none" w:sz="0" w:space="0" w:color="auto" w:frame="1"/>
          <w:lang w:val="uk-UA" w:eastAsia="ru-RU"/>
        </w:rPr>
        <w:t>самоаналіз управлінських процесів</w:t>
      </w:r>
      <w:r w:rsidRPr="00FA56C4">
        <w:rPr>
          <w:rFonts w:ascii="Times New Roman" w:eastAsia="Times New Roman" w:hAnsi="Times New Roman" w:cs="Times New Roman"/>
          <w:color w:val="000000"/>
          <w:sz w:val="28"/>
          <w:szCs w:val="20"/>
          <w:bdr w:val="none" w:sz="0" w:space="0" w:color="auto" w:frame="1"/>
          <w:lang w:val="uk-UA" w:eastAsia="ru-RU"/>
        </w:rPr>
        <w:t xml:space="preserve"> в </w:t>
      </w:r>
      <w:r>
        <w:rPr>
          <w:rFonts w:ascii="Times New Roman" w:eastAsia="Times New Roman" w:hAnsi="Times New Roman" w:cs="Times New Roman"/>
          <w:color w:val="000000"/>
          <w:sz w:val="28"/>
          <w:szCs w:val="20"/>
          <w:bdr w:val="none" w:sz="0" w:space="0" w:color="auto" w:frame="1"/>
          <w:lang w:val="uk-UA" w:eastAsia="ru-RU"/>
        </w:rPr>
        <w:t>ліцеї</w:t>
      </w:r>
      <w:r w:rsidRPr="00FA56C4">
        <w:rPr>
          <w:rFonts w:ascii="Times New Roman" w:eastAsia="Times New Roman" w:hAnsi="Times New Roman" w:cs="Times New Roman"/>
          <w:color w:val="000000"/>
          <w:sz w:val="28"/>
          <w:szCs w:val="20"/>
          <w:bdr w:val="none" w:sz="0" w:space="0" w:color="auto" w:frame="1"/>
          <w:lang w:val="uk-UA" w:eastAsia="ru-RU"/>
        </w:rPr>
        <w:t xml:space="preserve"> за Вимогами:</w:t>
      </w:r>
    </w:p>
    <w:p w:rsidR="00FA56C4" w:rsidRPr="00FA56C4" w:rsidRDefault="00FA56C4" w:rsidP="006542EC">
      <w:pPr>
        <w:shd w:val="clear" w:color="auto" w:fill="FFFFFF"/>
        <w:spacing w:after="0" w:line="360" w:lineRule="auto"/>
        <w:ind w:firstLine="709"/>
        <w:jc w:val="both"/>
        <w:rPr>
          <w:rFonts w:ascii="Times New Roman" w:eastAsia="Times New Roman" w:hAnsi="Times New Roman" w:cs="Times New Roman"/>
          <w:color w:val="333333"/>
          <w:sz w:val="28"/>
          <w:szCs w:val="21"/>
          <w:lang w:eastAsia="ru-RU"/>
        </w:rPr>
      </w:pPr>
      <w:r w:rsidRPr="00FA56C4">
        <w:rPr>
          <w:rFonts w:ascii="Times New Roman" w:eastAsia="Times New Roman" w:hAnsi="Times New Roman" w:cs="Times New Roman"/>
          <w:color w:val="000000"/>
          <w:sz w:val="28"/>
          <w:szCs w:val="20"/>
          <w:bdr w:val="none" w:sz="0" w:space="0" w:color="auto" w:frame="1"/>
          <w:lang w:val="uk-UA" w:eastAsia="ru-RU"/>
        </w:rPr>
        <w:t xml:space="preserve">4.1. Наявність стратегії розвитку та системи планування діяльності закладу, моніторинг виконання поставлених цілей і завдань </w:t>
      </w:r>
      <w:r>
        <w:rPr>
          <w:rFonts w:ascii="Times New Roman" w:eastAsia="Times New Roman" w:hAnsi="Times New Roman" w:cs="Times New Roman"/>
          <w:color w:val="000000"/>
          <w:sz w:val="28"/>
          <w:szCs w:val="20"/>
          <w:bdr w:val="none" w:sz="0" w:space="0" w:color="auto" w:frame="1"/>
          <w:lang w:val="uk-UA" w:eastAsia="ru-RU"/>
        </w:rPr>
        <w:t>–</w:t>
      </w:r>
      <w:r w:rsidRPr="00FA56C4">
        <w:rPr>
          <w:rFonts w:ascii="Times New Roman" w:eastAsia="Times New Roman" w:hAnsi="Times New Roman" w:cs="Times New Roman"/>
          <w:color w:val="000000"/>
          <w:sz w:val="28"/>
          <w:szCs w:val="20"/>
          <w:bdr w:val="none" w:sz="0" w:space="0" w:color="auto" w:frame="1"/>
          <w:lang w:val="uk-UA" w:eastAsia="ru-RU"/>
        </w:rPr>
        <w:t xml:space="preserve"> </w:t>
      </w:r>
      <w:r>
        <w:rPr>
          <w:rFonts w:ascii="Times New Roman" w:eastAsia="Times New Roman" w:hAnsi="Times New Roman" w:cs="Times New Roman"/>
          <w:color w:val="000000"/>
          <w:sz w:val="28"/>
          <w:szCs w:val="20"/>
          <w:bdr w:val="none" w:sz="0" w:space="0" w:color="auto" w:frame="1"/>
          <w:lang w:val="uk-UA" w:eastAsia="ru-RU"/>
        </w:rPr>
        <w:t>достатній</w:t>
      </w:r>
      <w:r w:rsidRPr="00FA56C4">
        <w:rPr>
          <w:rFonts w:ascii="Times New Roman" w:eastAsia="Times New Roman" w:hAnsi="Times New Roman" w:cs="Times New Roman"/>
          <w:color w:val="000000"/>
          <w:sz w:val="28"/>
          <w:szCs w:val="20"/>
          <w:bdr w:val="none" w:sz="0" w:space="0" w:color="auto" w:frame="1"/>
          <w:lang w:val="uk-UA" w:eastAsia="ru-RU"/>
        </w:rPr>
        <w:t>;</w:t>
      </w:r>
    </w:p>
    <w:p w:rsidR="00FA56C4" w:rsidRPr="00FA56C4" w:rsidRDefault="00FA56C4" w:rsidP="006542EC">
      <w:pPr>
        <w:shd w:val="clear" w:color="auto" w:fill="FFFFFF"/>
        <w:spacing w:after="0" w:line="360" w:lineRule="auto"/>
        <w:ind w:firstLine="709"/>
        <w:jc w:val="both"/>
        <w:rPr>
          <w:rFonts w:ascii="Times New Roman" w:eastAsia="Times New Roman" w:hAnsi="Times New Roman" w:cs="Times New Roman"/>
          <w:color w:val="333333"/>
          <w:sz w:val="28"/>
          <w:szCs w:val="21"/>
          <w:lang w:eastAsia="ru-RU"/>
        </w:rPr>
      </w:pPr>
      <w:r w:rsidRPr="00FA56C4">
        <w:rPr>
          <w:rFonts w:ascii="Times New Roman" w:eastAsia="Times New Roman" w:hAnsi="Times New Roman" w:cs="Times New Roman"/>
          <w:color w:val="000000"/>
          <w:sz w:val="28"/>
          <w:szCs w:val="20"/>
          <w:bdr w:val="none" w:sz="0" w:space="0" w:color="auto" w:frame="1"/>
          <w:lang w:val="uk-UA" w:eastAsia="ru-RU"/>
        </w:rPr>
        <w:t>4.2. Формування відносин довіри, прозорості, дотримання етичних норм - достатній;</w:t>
      </w:r>
    </w:p>
    <w:p w:rsidR="00FA56C4" w:rsidRPr="00FA56C4" w:rsidRDefault="00FA56C4" w:rsidP="006542EC">
      <w:pPr>
        <w:shd w:val="clear" w:color="auto" w:fill="FFFFFF"/>
        <w:spacing w:after="0" w:line="360" w:lineRule="auto"/>
        <w:ind w:firstLine="709"/>
        <w:jc w:val="both"/>
        <w:rPr>
          <w:rFonts w:ascii="Times New Roman" w:eastAsia="Times New Roman" w:hAnsi="Times New Roman" w:cs="Times New Roman"/>
          <w:color w:val="333333"/>
          <w:sz w:val="28"/>
          <w:szCs w:val="21"/>
          <w:lang w:eastAsia="ru-RU"/>
        </w:rPr>
      </w:pPr>
      <w:r w:rsidRPr="00FA56C4">
        <w:rPr>
          <w:rFonts w:ascii="Times New Roman" w:eastAsia="Times New Roman" w:hAnsi="Times New Roman" w:cs="Times New Roman"/>
          <w:color w:val="000000"/>
          <w:sz w:val="28"/>
          <w:szCs w:val="20"/>
          <w:bdr w:val="none" w:sz="0" w:space="0" w:color="auto" w:frame="1"/>
          <w:lang w:val="uk-UA" w:eastAsia="ru-RU"/>
        </w:rPr>
        <w:t>4.3. Ефективність кадрової політики та забезпечення можливостей для професійного розвитку педагогічних працівників - достатній;</w:t>
      </w:r>
    </w:p>
    <w:p w:rsidR="00FA56C4" w:rsidRPr="00FA56C4" w:rsidRDefault="00FA56C4" w:rsidP="006542EC">
      <w:pPr>
        <w:shd w:val="clear" w:color="auto" w:fill="FFFFFF"/>
        <w:spacing w:after="0" w:line="360" w:lineRule="auto"/>
        <w:ind w:firstLine="709"/>
        <w:jc w:val="both"/>
        <w:rPr>
          <w:rFonts w:ascii="Times New Roman" w:eastAsia="Times New Roman" w:hAnsi="Times New Roman" w:cs="Times New Roman"/>
          <w:color w:val="333333"/>
          <w:sz w:val="28"/>
          <w:szCs w:val="21"/>
          <w:lang w:eastAsia="ru-RU"/>
        </w:rPr>
      </w:pPr>
      <w:r w:rsidRPr="00FA56C4">
        <w:rPr>
          <w:rFonts w:ascii="Times New Roman" w:eastAsia="Times New Roman" w:hAnsi="Times New Roman" w:cs="Times New Roman"/>
          <w:color w:val="000000"/>
          <w:sz w:val="28"/>
          <w:szCs w:val="20"/>
          <w:bdr w:val="none" w:sz="0" w:space="0" w:color="auto" w:frame="1"/>
          <w:lang w:val="uk-UA" w:eastAsia="ru-RU"/>
        </w:rPr>
        <w:t xml:space="preserve">4.4. Організація освітнього процесу на засадах людиноцентризму, прийняття управлінських рішень на основі конструктивної співпраці </w:t>
      </w:r>
      <w:r w:rsidRPr="00FA56C4">
        <w:rPr>
          <w:rFonts w:ascii="Times New Roman" w:eastAsia="Times New Roman" w:hAnsi="Times New Roman" w:cs="Times New Roman"/>
          <w:color w:val="000000"/>
          <w:sz w:val="28"/>
          <w:szCs w:val="20"/>
          <w:bdr w:val="none" w:sz="0" w:space="0" w:color="auto" w:frame="1"/>
          <w:lang w:val="uk-UA" w:eastAsia="ru-RU"/>
        </w:rPr>
        <w:lastRenderedPageBreak/>
        <w:t>учасників освітнього процесу, взаємодії закладу освіти з місцевою громадою - достатній;</w:t>
      </w:r>
    </w:p>
    <w:p w:rsidR="00FA56C4" w:rsidRPr="00837373" w:rsidRDefault="00FA56C4" w:rsidP="00837373">
      <w:pPr>
        <w:shd w:val="clear" w:color="auto" w:fill="FFFFFF"/>
        <w:spacing w:after="0" w:line="360" w:lineRule="auto"/>
        <w:ind w:firstLine="709"/>
        <w:jc w:val="both"/>
        <w:rPr>
          <w:rFonts w:ascii="Times New Roman" w:eastAsia="Times New Roman" w:hAnsi="Times New Roman" w:cs="Times New Roman"/>
          <w:color w:val="333333"/>
          <w:sz w:val="28"/>
          <w:szCs w:val="21"/>
          <w:lang w:val="uk-UA" w:eastAsia="ru-RU"/>
        </w:rPr>
      </w:pPr>
      <w:r w:rsidRPr="00FA56C4">
        <w:rPr>
          <w:rFonts w:ascii="Times New Roman" w:eastAsia="Times New Roman" w:hAnsi="Times New Roman" w:cs="Times New Roman"/>
          <w:color w:val="000000"/>
          <w:sz w:val="28"/>
          <w:szCs w:val="20"/>
          <w:bdr w:val="none" w:sz="0" w:space="0" w:color="auto" w:frame="1"/>
          <w:lang w:val="uk-UA" w:eastAsia="ru-RU"/>
        </w:rPr>
        <w:t xml:space="preserve">4.5. Формування та забезпечення реалізації політики академічної доброчесності </w:t>
      </w:r>
      <w:r>
        <w:rPr>
          <w:rFonts w:ascii="Times New Roman" w:eastAsia="Times New Roman" w:hAnsi="Times New Roman" w:cs="Times New Roman"/>
          <w:color w:val="000000"/>
          <w:sz w:val="28"/>
          <w:szCs w:val="20"/>
          <w:bdr w:val="none" w:sz="0" w:space="0" w:color="auto" w:frame="1"/>
          <w:lang w:val="uk-UA" w:eastAsia="ru-RU"/>
        </w:rPr>
        <w:t>–вимагає покращення</w:t>
      </w:r>
      <w:r w:rsidRPr="00FA56C4">
        <w:rPr>
          <w:rFonts w:ascii="Times New Roman" w:eastAsia="Times New Roman" w:hAnsi="Times New Roman" w:cs="Times New Roman"/>
          <w:color w:val="000000"/>
          <w:sz w:val="28"/>
          <w:szCs w:val="20"/>
          <w:bdr w:val="none" w:sz="0" w:space="0" w:color="auto" w:frame="1"/>
          <w:lang w:val="uk-UA" w:eastAsia="ru-RU"/>
        </w:rPr>
        <w:t>.</w:t>
      </w:r>
    </w:p>
    <w:p w:rsidR="00FA56C4" w:rsidRPr="00FA56C4" w:rsidRDefault="00FA56C4" w:rsidP="006542EC">
      <w:pPr>
        <w:shd w:val="clear" w:color="auto" w:fill="FFFFFF"/>
        <w:spacing w:after="0" w:line="360" w:lineRule="auto"/>
        <w:ind w:firstLine="709"/>
        <w:jc w:val="both"/>
        <w:rPr>
          <w:rFonts w:ascii="Times New Roman" w:eastAsia="Times New Roman" w:hAnsi="Times New Roman" w:cs="Times New Roman"/>
          <w:color w:val="333333"/>
          <w:sz w:val="28"/>
          <w:szCs w:val="21"/>
          <w:lang w:eastAsia="ru-RU"/>
        </w:rPr>
      </w:pPr>
      <w:r w:rsidRPr="00FA56C4">
        <w:rPr>
          <w:rFonts w:ascii="Times New Roman" w:eastAsia="Times New Roman" w:hAnsi="Times New Roman" w:cs="Times New Roman"/>
          <w:b/>
          <w:bCs/>
          <w:color w:val="000000"/>
          <w:sz w:val="28"/>
          <w:szCs w:val="20"/>
          <w:bdr w:val="none" w:sz="0" w:space="0" w:color="auto" w:frame="1"/>
          <w:lang w:val="uk-UA" w:eastAsia="ru-RU"/>
        </w:rPr>
        <w:t>Результати проведеного самоаналізу системи управлінської діяльності</w:t>
      </w:r>
      <w:r w:rsidRPr="00FA56C4">
        <w:rPr>
          <w:rFonts w:ascii="Times New Roman" w:eastAsia="Times New Roman" w:hAnsi="Times New Roman" w:cs="Times New Roman"/>
          <w:color w:val="000000"/>
          <w:sz w:val="28"/>
          <w:szCs w:val="20"/>
          <w:bdr w:val="none" w:sz="0" w:space="0" w:color="auto" w:frame="1"/>
          <w:lang w:val="uk-UA" w:eastAsia="ru-RU"/>
        </w:rPr>
        <w:t> засвідчили  наступне.</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val="uk-UA" w:eastAsia="ru-RU"/>
        </w:rPr>
      </w:pPr>
      <w:r w:rsidRPr="006542EC">
        <w:rPr>
          <w:rFonts w:ascii="Times New Roman" w:eastAsia="Times New Roman" w:hAnsi="Times New Roman" w:cs="Times New Roman"/>
          <w:sz w:val="28"/>
          <w:szCs w:val="20"/>
          <w:bdr w:val="none" w:sz="0" w:space="0" w:color="auto" w:frame="1"/>
          <w:lang w:val="uk-UA" w:eastAsia="ru-RU"/>
        </w:rPr>
        <w:t xml:space="preserve">Ліцей має чітко сформульовану, зрозумілу та реалістичну стратегію розвитку.  Стратегія визначає місію, візію та цілі діяльності закладу освіти, умови, які необхідні для їхнього досягнення, пріоритети та кроки, які керівництво та педагоги планують здійснити для  досягнення визначених цілей відповідно до принципів освіти та підготовки учнів до  майбутнього життя. Стратегію розвитку </w:t>
      </w:r>
      <w:r w:rsidR="00A91EA1" w:rsidRPr="006542EC">
        <w:rPr>
          <w:rFonts w:ascii="Times New Roman" w:eastAsia="Times New Roman" w:hAnsi="Times New Roman" w:cs="Times New Roman"/>
          <w:sz w:val="28"/>
          <w:szCs w:val="20"/>
          <w:bdr w:val="none" w:sz="0" w:space="0" w:color="auto" w:frame="1"/>
          <w:lang w:val="uk-UA" w:eastAsia="ru-RU"/>
        </w:rPr>
        <w:t>подано на затвердження у міську раду, проте ще не затверджено засновником.</w:t>
      </w:r>
      <w:r w:rsidRPr="006542EC">
        <w:rPr>
          <w:rFonts w:ascii="Times New Roman" w:eastAsia="Times New Roman" w:hAnsi="Times New Roman" w:cs="Times New Roman"/>
          <w:sz w:val="28"/>
          <w:szCs w:val="20"/>
          <w:bdr w:val="none" w:sz="0" w:space="0" w:color="auto" w:frame="1"/>
          <w:lang w:val="uk-UA" w:eastAsia="ru-RU"/>
        </w:rPr>
        <w:t xml:space="preserve"> Заклад освіти регулярно відстежує та збирає інформацію, необхідну для свого стратегічного розвитку (зміни в законодавстві, розвиток освітньої політики, соціально-економічних умов регіону, демографічних тенденцій, плани територіального розвитку регіону тощо) і відображає їх у процесі коригування стратегії розвитку. </w:t>
      </w:r>
    </w:p>
    <w:p w:rsidR="00FA56C4" w:rsidRPr="006542EC" w:rsidRDefault="00A91EA1" w:rsidP="006542EC">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6542EC">
        <w:rPr>
          <w:rFonts w:ascii="Times New Roman" w:eastAsia="Times New Roman" w:hAnsi="Times New Roman" w:cs="Times New Roman"/>
          <w:sz w:val="28"/>
          <w:szCs w:val="20"/>
          <w:bdr w:val="none" w:sz="0" w:space="0" w:color="auto" w:frame="1"/>
          <w:lang w:val="uk-UA" w:eastAsia="ru-RU"/>
        </w:rPr>
        <w:t>Ліцей</w:t>
      </w:r>
      <w:r w:rsidR="00FA56C4" w:rsidRPr="006542EC">
        <w:rPr>
          <w:rFonts w:ascii="Times New Roman" w:eastAsia="Times New Roman" w:hAnsi="Times New Roman" w:cs="Times New Roman"/>
          <w:sz w:val="28"/>
          <w:szCs w:val="20"/>
          <w:bdr w:val="none" w:sz="0" w:space="0" w:color="auto" w:frame="1"/>
          <w:lang w:val="uk-UA" w:eastAsia="ru-RU"/>
        </w:rPr>
        <w:t xml:space="preserve"> має чіткий і реалістичний річний план роботи, який є частиною стратегії розвитку закладу. Здійснюється аналіз виконання плану за попередній навчальний рік. Всі компоненти річного плану є вимірюваними. До його розроблення залучаються усі учасники освітнього процесу. </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6542EC">
        <w:rPr>
          <w:rFonts w:ascii="Times New Roman" w:eastAsia="Times New Roman" w:hAnsi="Times New Roman" w:cs="Times New Roman"/>
          <w:sz w:val="28"/>
          <w:szCs w:val="20"/>
          <w:bdr w:val="none" w:sz="0" w:space="0" w:color="auto" w:frame="1"/>
          <w:lang w:val="uk-UA" w:eastAsia="ru-RU"/>
        </w:rPr>
        <w:t>Діяльність педагогічної ради спрямовується на реалізацію річного плану і стратегії розвитку закладу. На засіданнях педради розглядаються актуальні питання за напрямами освітньої діяльності:</w:t>
      </w:r>
    </w:p>
    <w:p w:rsidR="00FA56C4" w:rsidRPr="006542EC" w:rsidRDefault="00FA56C4" w:rsidP="006542EC">
      <w:pPr>
        <w:numPr>
          <w:ilvl w:val="0"/>
          <w:numId w:val="1"/>
        </w:numPr>
        <w:shd w:val="clear" w:color="auto" w:fill="FFFFFF"/>
        <w:spacing w:after="0" w:line="360" w:lineRule="auto"/>
        <w:ind w:left="225" w:right="225" w:firstLine="709"/>
        <w:jc w:val="both"/>
        <w:rPr>
          <w:rFonts w:ascii="Times New Roman" w:eastAsia="Times New Roman" w:hAnsi="Times New Roman" w:cs="Times New Roman"/>
          <w:sz w:val="28"/>
          <w:szCs w:val="21"/>
          <w:lang w:eastAsia="ru-RU"/>
        </w:rPr>
      </w:pPr>
      <w:r w:rsidRPr="006542EC">
        <w:rPr>
          <w:rFonts w:ascii="Times New Roman" w:eastAsia="Times New Roman" w:hAnsi="Times New Roman" w:cs="Times New Roman"/>
          <w:sz w:val="28"/>
          <w:szCs w:val="20"/>
          <w:bdr w:val="none" w:sz="0" w:space="0" w:color="auto" w:frame="1"/>
          <w:lang w:val="uk-UA" w:eastAsia="ru-RU"/>
        </w:rPr>
        <w:t>аналіз якості освітнього процесу,</w:t>
      </w:r>
    </w:p>
    <w:p w:rsidR="00FA56C4" w:rsidRPr="006542EC" w:rsidRDefault="00FA56C4" w:rsidP="006542EC">
      <w:pPr>
        <w:numPr>
          <w:ilvl w:val="0"/>
          <w:numId w:val="1"/>
        </w:numPr>
        <w:shd w:val="clear" w:color="auto" w:fill="FFFFFF"/>
        <w:spacing w:after="0" w:line="360" w:lineRule="auto"/>
        <w:ind w:left="225" w:right="225" w:firstLine="709"/>
        <w:jc w:val="both"/>
        <w:rPr>
          <w:rFonts w:ascii="Times New Roman" w:eastAsia="Times New Roman" w:hAnsi="Times New Roman" w:cs="Times New Roman"/>
          <w:sz w:val="28"/>
          <w:szCs w:val="21"/>
          <w:lang w:eastAsia="ru-RU"/>
        </w:rPr>
      </w:pPr>
      <w:r w:rsidRPr="006542EC">
        <w:rPr>
          <w:rFonts w:ascii="Times New Roman" w:eastAsia="Times New Roman" w:hAnsi="Times New Roman" w:cs="Times New Roman"/>
          <w:sz w:val="28"/>
          <w:szCs w:val="20"/>
          <w:bdr w:val="none" w:sz="0" w:space="0" w:color="auto" w:frame="1"/>
          <w:lang w:val="uk-UA" w:eastAsia="ru-RU"/>
        </w:rPr>
        <w:t>моніторингові дослідження стану викладання навчальних предметів, участі учнів у олімпіадах, конкурсах,</w:t>
      </w:r>
    </w:p>
    <w:p w:rsidR="00FA56C4" w:rsidRPr="006542EC" w:rsidRDefault="00FA56C4" w:rsidP="006542EC">
      <w:pPr>
        <w:numPr>
          <w:ilvl w:val="0"/>
          <w:numId w:val="1"/>
        </w:numPr>
        <w:shd w:val="clear" w:color="auto" w:fill="FFFFFF"/>
        <w:spacing w:after="0" w:line="360" w:lineRule="auto"/>
        <w:ind w:left="225" w:right="225" w:firstLine="709"/>
        <w:jc w:val="both"/>
        <w:rPr>
          <w:rFonts w:ascii="Times New Roman" w:eastAsia="Times New Roman" w:hAnsi="Times New Roman" w:cs="Times New Roman"/>
          <w:sz w:val="28"/>
          <w:szCs w:val="21"/>
          <w:lang w:eastAsia="ru-RU"/>
        </w:rPr>
      </w:pPr>
      <w:r w:rsidRPr="006542EC">
        <w:rPr>
          <w:rFonts w:ascii="Times New Roman" w:eastAsia="Times New Roman" w:hAnsi="Times New Roman" w:cs="Times New Roman"/>
          <w:sz w:val="28"/>
          <w:szCs w:val="20"/>
          <w:bdr w:val="none" w:sz="0" w:space="0" w:color="auto" w:frame="1"/>
          <w:lang w:val="uk-UA" w:eastAsia="ru-RU"/>
        </w:rPr>
        <w:t xml:space="preserve">аналіз </w:t>
      </w:r>
      <w:r w:rsidR="00A91EA1" w:rsidRPr="006542EC">
        <w:rPr>
          <w:rFonts w:ascii="Times New Roman" w:eastAsia="Times New Roman" w:hAnsi="Times New Roman" w:cs="Times New Roman"/>
          <w:sz w:val="28"/>
          <w:szCs w:val="20"/>
          <w:bdr w:val="none" w:sz="0" w:space="0" w:color="auto" w:frame="1"/>
          <w:lang w:val="uk-UA" w:eastAsia="ru-RU"/>
        </w:rPr>
        <w:t>підвищення кваліфікації</w:t>
      </w:r>
      <w:r w:rsidRPr="006542EC">
        <w:rPr>
          <w:rFonts w:ascii="Times New Roman" w:eastAsia="Times New Roman" w:hAnsi="Times New Roman" w:cs="Times New Roman"/>
          <w:sz w:val="28"/>
          <w:szCs w:val="20"/>
          <w:bdr w:val="none" w:sz="0" w:space="0" w:color="auto" w:frame="1"/>
          <w:lang w:val="uk-UA" w:eastAsia="ru-RU"/>
        </w:rPr>
        <w:t>, атестації педагогічних працівників.</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val="uk-UA" w:eastAsia="ru-RU"/>
        </w:rPr>
      </w:pPr>
      <w:r w:rsidRPr="006542EC">
        <w:rPr>
          <w:rFonts w:ascii="Times New Roman" w:eastAsia="Times New Roman" w:hAnsi="Times New Roman" w:cs="Times New Roman"/>
          <w:sz w:val="28"/>
          <w:szCs w:val="20"/>
          <w:bdr w:val="none" w:sz="0" w:space="0" w:color="auto" w:frame="1"/>
          <w:lang w:val="uk-UA" w:eastAsia="ru-RU"/>
        </w:rPr>
        <w:lastRenderedPageBreak/>
        <w:t xml:space="preserve"> Керівництво </w:t>
      </w:r>
      <w:r w:rsidR="00A91EA1" w:rsidRPr="006542EC">
        <w:rPr>
          <w:rFonts w:ascii="Times New Roman" w:eastAsia="Times New Roman" w:hAnsi="Times New Roman" w:cs="Times New Roman"/>
          <w:sz w:val="28"/>
          <w:szCs w:val="20"/>
          <w:bdr w:val="none" w:sz="0" w:space="0" w:color="auto" w:frame="1"/>
          <w:lang w:val="uk-UA" w:eastAsia="ru-RU"/>
        </w:rPr>
        <w:t>ліцею</w:t>
      </w:r>
      <w:r w:rsidRPr="006542EC">
        <w:rPr>
          <w:rFonts w:ascii="Times New Roman" w:eastAsia="Times New Roman" w:hAnsi="Times New Roman" w:cs="Times New Roman"/>
          <w:sz w:val="28"/>
          <w:szCs w:val="20"/>
          <w:bdr w:val="none" w:sz="0" w:space="0" w:color="auto" w:frame="1"/>
          <w:lang w:val="uk-UA" w:eastAsia="ru-RU"/>
        </w:rPr>
        <w:t xml:space="preserve">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Керівництво враховує, наскільки матеріально-технічне та фінансове забезпечення  сприяє або зменшує можливості для досягнення цілей, закладених у стратегії розвитку. Заклад  освіти надає засновнику об’єктивну та актуальну інформацію щодо своїх потреб. Керівництво </w:t>
      </w:r>
      <w:r w:rsidR="00A91EA1" w:rsidRPr="006542EC">
        <w:rPr>
          <w:rFonts w:ascii="Times New Roman" w:eastAsia="Times New Roman" w:hAnsi="Times New Roman" w:cs="Times New Roman"/>
          <w:sz w:val="28"/>
          <w:szCs w:val="20"/>
          <w:bdr w:val="none" w:sz="0" w:space="0" w:color="auto" w:frame="1"/>
          <w:lang w:val="uk-UA" w:eastAsia="ru-RU"/>
        </w:rPr>
        <w:t>ліцею</w:t>
      </w:r>
      <w:r w:rsidRPr="006542EC">
        <w:rPr>
          <w:rFonts w:ascii="Times New Roman" w:eastAsia="Times New Roman" w:hAnsi="Times New Roman" w:cs="Times New Roman"/>
          <w:sz w:val="28"/>
          <w:szCs w:val="20"/>
          <w:bdr w:val="none" w:sz="0" w:space="0" w:color="auto" w:frame="1"/>
          <w:lang w:val="uk-UA" w:eastAsia="ru-RU"/>
        </w:rPr>
        <w:t xml:space="preserve"> систематично оцінює стан матеріально-технічних умов для навчання. Відповідно до  стратегії розвитку та у співпраці із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val="uk-UA" w:eastAsia="ru-RU"/>
        </w:rPr>
      </w:pPr>
      <w:r w:rsidRPr="006542EC">
        <w:rPr>
          <w:rFonts w:ascii="Times New Roman" w:eastAsia="Times New Roman" w:hAnsi="Times New Roman" w:cs="Times New Roman"/>
          <w:sz w:val="28"/>
          <w:szCs w:val="20"/>
          <w:bdr w:val="none" w:sz="0" w:space="0" w:color="auto" w:frame="1"/>
          <w:lang w:val="uk-UA" w:eastAsia="ru-RU"/>
        </w:rPr>
        <w:t>Режим роботи закладу враховує потреби учасників освітнього процесу. Між уроками є дві великих перерви. Тривалість уроків визначена санітарними вимогами. Розклад навчальних занять в повній мірі забезпечує рівномірне навчальне навантаження відповідно до вікових особливостей учнів, в ньому враховано норми санітарного регламенту та постанов КМУ щодо роботи закладу в умовах правового режиму воєнного стану. Розклад навчальних занять сформований відповідно до освітньої програми. </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val="uk-UA" w:eastAsia="ru-RU"/>
        </w:rPr>
      </w:pPr>
      <w:r w:rsidRPr="006542EC">
        <w:rPr>
          <w:rFonts w:ascii="Times New Roman" w:eastAsia="Times New Roman" w:hAnsi="Times New Roman" w:cs="Times New Roman"/>
          <w:sz w:val="28"/>
          <w:szCs w:val="20"/>
          <w:bdr w:val="none" w:sz="0" w:space="0" w:color="auto" w:frame="1"/>
          <w:lang w:val="uk-UA" w:eastAsia="ru-RU"/>
        </w:rPr>
        <w:t xml:space="preserve">У </w:t>
      </w:r>
      <w:r w:rsidR="00A91EA1" w:rsidRPr="006542EC">
        <w:rPr>
          <w:rFonts w:ascii="Times New Roman" w:eastAsia="Times New Roman" w:hAnsi="Times New Roman" w:cs="Times New Roman"/>
          <w:sz w:val="28"/>
          <w:szCs w:val="20"/>
          <w:bdr w:val="none" w:sz="0" w:space="0" w:color="auto" w:frame="1"/>
          <w:lang w:val="uk-UA" w:eastAsia="ru-RU"/>
        </w:rPr>
        <w:t>ліцеї</w:t>
      </w:r>
      <w:r w:rsidRPr="006542EC">
        <w:rPr>
          <w:rFonts w:ascii="Times New Roman" w:eastAsia="Times New Roman" w:hAnsi="Times New Roman" w:cs="Times New Roman"/>
          <w:sz w:val="28"/>
          <w:szCs w:val="20"/>
          <w:bdr w:val="none" w:sz="0" w:space="0" w:color="auto" w:frame="1"/>
          <w:lang w:val="uk-UA" w:eastAsia="ru-RU"/>
        </w:rPr>
        <w:t> забезпечено формування та реалізацію індивідуальних освітніх траєкторій, зокрема для дітей з о</w:t>
      </w:r>
      <w:r w:rsidR="00A91EA1" w:rsidRPr="006542EC">
        <w:rPr>
          <w:rFonts w:ascii="Times New Roman" w:eastAsia="Times New Roman" w:hAnsi="Times New Roman" w:cs="Times New Roman"/>
          <w:sz w:val="28"/>
          <w:szCs w:val="20"/>
          <w:bdr w:val="none" w:sz="0" w:space="0" w:color="auto" w:frame="1"/>
          <w:lang w:val="uk-UA" w:eastAsia="ru-RU"/>
        </w:rPr>
        <w:t>собливими освітніми потребами, у закладі відкрито 4</w:t>
      </w:r>
      <w:r w:rsidRPr="006542EC">
        <w:rPr>
          <w:rFonts w:ascii="Times New Roman" w:eastAsia="Times New Roman" w:hAnsi="Times New Roman" w:cs="Times New Roman"/>
          <w:sz w:val="28"/>
          <w:szCs w:val="20"/>
          <w:bdr w:val="none" w:sz="0" w:space="0" w:color="auto" w:frame="1"/>
          <w:lang w:val="uk-UA" w:eastAsia="ru-RU"/>
        </w:rPr>
        <w:t xml:space="preserve"> інклюзивних класи.  Для учнів з ООП створені індивідуальні програми розвитку, до створення якої залучено педагогів, працівників ІРЦ, батьків дітей; навчальні плани, які враховують індивідуальні особливості дитини.</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6542EC">
        <w:rPr>
          <w:rFonts w:ascii="Times New Roman" w:eastAsia="Times New Roman" w:hAnsi="Times New Roman" w:cs="Times New Roman"/>
          <w:sz w:val="28"/>
          <w:szCs w:val="20"/>
          <w:bdr w:val="none" w:sz="0" w:space="0" w:color="auto" w:frame="1"/>
          <w:lang w:val="uk-UA" w:eastAsia="ru-RU"/>
        </w:rPr>
        <w:t xml:space="preserve">Керівництво </w:t>
      </w:r>
      <w:r w:rsidR="00A91EA1" w:rsidRPr="006542EC">
        <w:rPr>
          <w:rFonts w:ascii="Times New Roman" w:eastAsia="Times New Roman" w:hAnsi="Times New Roman" w:cs="Times New Roman"/>
          <w:sz w:val="28"/>
          <w:szCs w:val="20"/>
          <w:bdr w:val="none" w:sz="0" w:space="0" w:color="auto" w:frame="1"/>
          <w:lang w:val="uk-UA" w:eastAsia="ru-RU"/>
        </w:rPr>
        <w:t xml:space="preserve">закладу </w:t>
      </w:r>
      <w:r w:rsidRPr="006542EC">
        <w:rPr>
          <w:rFonts w:ascii="Times New Roman" w:eastAsia="Times New Roman" w:hAnsi="Times New Roman" w:cs="Times New Roman"/>
          <w:sz w:val="28"/>
          <w:szCs w:val="20"/>
          <w:bdr w:val="none" w:sz="0" w:space="0" w:color="auto" w:frame="1"/>
          <w:lang w:val="uk-UA" w:eastAsia="ru-RU"/>
        </w:rPr>
        <w:t xml:space="preserve">сприяє створенню комфортного психологічного клімату та  атмосфери довіри між учасниками освітнього процесу. Всі конфлікти в закладі освіти  вирішуються конструктивно. Керівник створює умови для попередження конфліктів, а у разі  їх виникнення сприяє їх вирішенню на рівні закладу. Управлінські рішення є обґрунтованими  та </w:t>
      </w:r>
      <w:r w:rsidRPr="006542EC">
        <w:rPr>
          <w:rFonts w:ascii="Times New Roman" w:eastAsia="Times New Roman" w:hAnsi="Times New Roman" w:cs="Times New Roman"/>
          <w:sz w:val="28"/>
          <w:szCs w:val="20"/>
          <w:bdr w:val="none" w:sz="0" w:space="0" w:color="auto" w:frame="1"/>
          <w:lang w:val="uk-UA" w:eastAsia="ru-RU"/>
        </w:rPr>
        <w:lastRenderedPageBreak/>
        <w:t>прозорими, учасники освітнього процесу мають можливість впливати на ухвалення  управлінських рішень. </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val="uk-UA" w:eastAsia="ru-RU"/>
        </w:rPr>
      </w:pPr>
      <w:r w:rsidRPr="006542EC">
        <w:rPr>
          <w:rFonts w:ascii="Times New Roman" w:eastAsia="Times New Roman" w:hAnsi="Times New Roman" w:cs="Times New Roman"/>
          <w:sz w:val="28"/>
          <w:szCs w:val="20"/>
          <w:bdr w:val="none" w:sz="0" w:space="0" w:color="auto" w:frame="1"/>
          <w:lang w:val="uk-UA" w:eastAsia="ru-RU"/>
        </w:rPr>
        <w:t>Пропозиції щодо удосконалення освітнього процесу обговорюються та отримуються під час педагогічних рад, нарад при директорові, загальношкільних батьківських зборах, у Вайбер групі вчителів, на класних годинах, засіданнях учнівського самоврядування, під час анкетування. Слід зазначити, що більшість пропозицій від здобувачів освіти та їх батьків надходять щодо покращення матеріально-технічної бази закладу.</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val="uk-UA" w:eastAsia="ru-RU"/>
        </w:rPr>
      </w:pPr>
      <w:r w:rsidRPr="006542EC">
        <w:rPr>
          <w:rFonts w:ascii="Times New Roman" w:eastAsia="Times New Roman" w:hAnsi="Times New Roman" w:cs="Times New Roman"/>
          <w:sz w:val="28"/>
          <w:szCs w:val="20"/>
          <w:bdr w:val="none" w:sz="0" w:space="0" w:color="auto" w:frame="1"/>
          <w:lang w:val="uk-UA" w:eastAsia="ru-RU"/>
        </w:rPr>
        <w:t>У закладі діють загальношкільні батьківські збори, учнівське самоврядування. В кінці навчального року відбувається публічний звіт керівника закладу про свою діяльність перед батьками, педагогами та громадськістю. Відбуваються зустрічі керівництва із представниками учнівського самоврядування для вирішення питань щодо покращення освітнього процесу, урізноманітнення дозвілля, проведення заходів.</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val="uk-UA" w:eastAsia="ru-RU"/>
        </w:rPr>
      </w:pPr>
      <w:r w:rsidRPr="006542EC">
        <w:rPr>
          <w:rFonts w:ascii="Times New Roman" w:eastAsia="Times New Roman" w:hAnsi="Times New Roman" w:cs="Times New Roman"/>
          <w:sz w:val="28"/>
          <w:szCs w:val="20"/>
          <w:bdr w:val="none" w:sz="0" w:space="0" w:color="auto" w:frame="1"/>
          <w:lang w:val="uk-UA" w:eastAsia="ru-RU"/>
        </w:rPr>
        <w:t xml:space="preserve">У </w:t>
      </w:r>
      <w:r w:rsidR="00A91EA1" w:rsidRPr="006542EC">
        <w:rPr>
          <w:rFonts w:ascii="Times New Roman" w:eastAsia="Times New Roman" w:hAnsi="Times New Roman" w:cs="Times New Roman"/>
          <w:sz w:val="28"/>
          <w:szCs w:val="20"/>
          <w:bdr w:val="none" w:sz="0" w:space="0" w:color="auto" w:frame="1"/>
          <w:lang w:val="uk-UA" w:eastAsia="ru-RU"/>
        </w:rPr>
        <w:t>ліцеї</w:t>
      </w:r>
      <w:r w:rsidRPr="006542EC">
        <w:rPr>
          <w:rFonts w:ascii="Times New Roman" w:eastAsia="Times New Roman" w:hAnsi="Times New Roman" w:cs="Times New Roman"/>
          <w:sz w:val="28"/>
          <w:szCs w:val="20"/>
          <w:bdr w:val="none" w:sz="0" w:space="0" w:color="auto" w:frame="1"/>
          <w:lang w:val="uk-UA" w:eastAsia="ru-RU"/>
        </w:rPr>
        <w:t xml:space="preserve"> створено інформаційний простір для забезпечення відкритості його  діяльності. Створено та постійно підтримується офіційний веб-сайт, який містить всю  необхідну інформацію про діяльність закладу освіти. </w:t>
      </w:r>
      <w:r w:rsidR="00A91EA1" w:rsidRPr="006542EC">
        <w:rPr>
          <w:rFonts w:ascii="Times New Roman" w:eastAsia="Times New Roman" w:hAnsi="Times New Roman" w:cs="Times New Roman"/>
          <w:sz w:val="28"/>
          <w:szCs w:val="20"/>
          <w:bdr w:val="none" w:sz="0" w:space="0" w:color="auto" w:frame="1"/>
          <w:lang w:val="uk-UA" w:eastAsia="ru-RU"/>
        </w:rPr>
        <w:t>Ліцей має власні сторінки у соціальних  мережах</w:t>
      </w:r>
      <w:r w:rsidRPr="006542EC">
        <w:rPr>
          <w:rFonts w:ascii="Times New Roman" w:eastAsia="Times New Roman" w:hAnsi="Times New Roman" w:cs="Times New Roman"/>
          <w:sz w:val="28"/>
          <w:szCs w:val="20"/>
          <w:bdr w:val="none" w:sz="0" w:space="0" w:color="auto" w:frame="1"/>
          <w:lang w:val="uk-UA" w:eastAsia="ru-RU"/>
        </w:rPr>
        <w:t xml:space="preserve"> – Фейсбук</w:t>
      </w:r>
      <w:r w:rsidR="00A91EA1" w:rsidRPr="006542EC">
        <w:rPr>
          <w:rFonts w:ascii="Times New Roman" w:eastAsia="Times New Roman" w:hAnsi="Times New Roman" w:cs="Times New Roman"/>
          <w:sz w:val="28"/>
          <w:szCs w:val="20"/>
          <w:bdr w:val="none" w:sz="0" w:space="0" w:color="auto" w:frame="1"/>
          <w:lang w:val="uk-UA" w:eastAsia="ru-RU"/>
        </w:rPr>
        <w:t>, Тікток</w:t>
      </w:r>
      <w:r w:rsidRPr="006542EC">
        <w:rPr>
          <w:rFonts w:ascii="Times New Roman" w:eastAsia="Times New Roman" w:hAnsi="Times New Roman" w:cs="Times New Roman"/>
          <w:sz w:val="28"/>
          <w:szCs w:val="20"/>
          <w:bdr w:val="none" w:sz="0" w:space="0" w:color="auto" w:frame="1"/>
          <w:lang w:val="uk-UA" w:eastAsia="ru-RU"/>
        </w:rPr>
        <w:t>. Інформація, що розміщується на сайті та в соціальн</w:t>
      </w:r>
      <w:r w:rsidR="00A91EA1" w:rsidRPr="006542EC">
        <w:rPr>
          <w:rFonts w:ascii="Times New Roman" w:eastAsia="Times New Roman" w:hAnsi="Times New Roman" w:cs="Times New Roman"/>
          <w:sz w:val="28"/>
          <w:szCs w:val="20"/>
          <w:bdr w:val="none" w:sz="0" w:space="0" w:color="auto" w:frame="1"/>
          <w:lang w:val="uk-UA" w:eastAsia="ru-RU"/>
        </w:rPr>
        <w:t>их</w:t>
      </w:r>
      <w:r w:rsidRPr="006542EC">
        <w:rPr>
          <w:rFonts w:ascii="Times New Roman" w:eastAsia="Times New Roman" w:hAnsi="Times New Roman" w:cs="Times New Roman"/>
          <w:sz w:val="28"/>
          <w:szCs w:val="20"/>
          <w:bdr w:val="none" w:sz="0" w:space="0" w:color="auto" w:frame="1"/>
          <w:lang w:val="uk-UA" w:eastAsia="ru-RU"/>
        </w:rPr>
        <w:t>  мереж</w:t>
      </w:r>
      <w:r w:rsidR="00A91EA1" w:rsidRPr="006542EC">
        <w:rPr>
          <w:rFonts w:ascii="Times New Roman" w:eastAsia="Times New Roman" w:hAnsi="Times New Roman" w:cs="Times New Roman"/>
          <w:sz w:val="28"/>
          <w:szCs w:val="20"/>
          <w:bdr w:val="none" w:sz="0" w:space="0" w:color="auto" w:frame="1"/>
          <w:lang w:val="uk-UA" w:eastAsia="ru-RU"/>
        </w:rPr>
        <w:t>ах</w:t>
      </w:r>
      <w:r w:rsidRPr="006542EC">
        <w:rPr>
          <w:rFonts w:ascii="Times New Roman" w:eastAsia="Times New Roman" w:hAnsi="Times New Roman" w:cs="Times New Roman"/>
          <w:sz w:val="28"/>
          <w:szCs w:val="20"/>
          <w:bdr w:val="none" w:sz="0" w:space="0" w:color="auto" w:frame="1"/>
          <w:lang w:val="uk-UA" w:eastAsia="ru-RU"/>
        </w:rPr>
        <w:t>, стосується усіх аспектів діяльності закладу освіти. </w:t>
      </w:r>
    </w:p>
    <w:p w:rsidR="00A91EA1" w:rsidRPr="006542EC" w:rsidRDefault="00A91EA1" w:rsidP="006542EC">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6542EC">
        <w:rPr>
          <w:rFonts w:ascii="Times New Roman" w:eastAsia="Times New Roman" w:hAnsi="Times New Roman" w:cs="Times New Roman"/>
          <w:sz w:val="28"/>
          <w:szCs w:val="20"/>
          <w:bdr w:val="none" w:sz="0" w:space="0" w:color="auto" w:frame="1"/>
          <w:lang w:val="uk-UA" w:eastAsia="ru-RU"/>
        </w:rPr>
        <w:t>Ліцей повною мірою забезпечений</w:t>
      </w:r>
      <w:r w:rsidR="00FA56C4" w:rsidRPr="006542EC">
        <w:rPr>
          <w:rFonts w:ascii="Times New Roman" w:eastAsia="Times New Roman" w:hAnsi="Times New Roman" w:cs="Times New Roman"/>
          <w:sz w:val="28"/>
          <w:szCs w:val="20"/>
          <w:bdr w:val="none" w:sz="0" w:space="0" w:color="auto" w:frame="1"/>
          <w:lang w:val="uk-UA" w:eastAsia="ru-RU"/>
        </w:rPr>
        <w:t xml:space="preserve"> висококваліфікованими педагогічними та іншими  працівниками. Штат педагогічних працівників сформовано, вакансії заповнюються вчасно, усі  педагогічні працівники працюють за фахом. Керівництво закладу освіти проводить кадрову  політику з урахуванням освітньої програми. </w:t>
      </w:r>
    </w:p>
    <w:p w:rsidR="00FA56C4" w:rsidRPr="00837373"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val="uk-UA" w:eastAsia="ru-RU"/>
        </w:rPr>
      </w:pPr>
      <w:r w:rsidRPr="006542EC">
        <w:rPr>
          <w:rFonts w:ascii="Times New Roman" w:eastAsia="Times New Roman" w:hAnsi="Times New Roman" w:cs="Times New Roman"/>
          <w:sz w:val="28"/>
          <w:szCs w:val="20"/>
          <w:bdr w:val="none" w:sz="0" w:space="0" w:color="auto" w:frame="1"/>
          <w:lang w:val="uk-UA" w:eastAsia="ru-RU"/>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 у розвитку освіти. Отримані навички та компетентності застосовують у викладацькій діяльності. Систематично аналізують і оцінюють свою роботу з </w:t>
      </w:r>
      <w:r w:rsidRPr="006542EC">
        <w:rPr>
          <w:rFonts w:ascii="Times New Roman" w:eastAsia="Times New Roman" w:hAnsi="Times New Roman" w:cs="Times New Roman"/>
          <w:sz w:val="28"/>
          <w:szCs w:val="20"/>
          <w:bdr w:val="none" w:sz="0" w:space="0" w:color="auto" w:frame="1"/>
          <w:lang w:val="uk-UA" w:eastAsia="ru-RU"/>
        </w:rPr>
        <w:lastRenderedPageBreak/>
        <w:t>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здійснюється аналіз професійного розвитку педагогічних працівників. </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val="uk-UA" w:eastAsia="ru-RU"/>
        </w:rPr>
      </w:pPr>
      <w:r w:rsidRPr="006542EC">
        <w:rPr>
          <w:rFonts w:ascii="Times New Roman" w:eastAsia="Times New Roman" w:hAnsi="Times New Roman" w:cs="Times New Roman"/>
          <w:sz w:val="28"/>
          <w:szCs w:val="20"/>
          <w:bdr w:val="none" w:sz="0" w:space="0" w:color="auto" w:frame="1"/>
          <w:lang w:val="uk-UA" w:eastAsia="ru-RU"/>
        </w:rPr>
        <w:t xml:space="preserve">У </w:t>
      </w:r>
      <w:r w:rsidR="00A91EA1" w:rsidRPr="006542EC">
        <w:rPr>
          <w:rFonts w:ascii="Times New Roman" w:eastAsia="Times New Roman" w:hAnsi="Times New Roman" w:cs="Times New Roman"/>
          <w:sz w:val="28"/>
          <w:szCs w:val="20"/>
          <w:bdr w:val="none" w:sz="0" w:space="0" w:color="auto" w:frame="1"/>
          <w:lang w:val="uk-UA" w:eastAsia="ru-RU"/>
        </w:rPr>
        <w:t>ліцеї</w:t>
      </w:r>
      <w:r w:rsidRPr="006542EC">
        <w:rPr>
          <w:rFonts w:ascii="Times New Roman" w:eastAsia="Times New Roman" w:hAnsi="Times New Roman" w:cs="Times New Roman"/>
          <w:sz w:val="28"/>
          <w:szCs w:val="20"/>
          <w:bdr w:val="none" w:sz="0" w:space="0" w:color="auto" w:frame="1"/>
          <w:lang w:val="uk-UA" w:eastAsia="ru-RU"/>
        </w:rPr>
        <w:t xml:space="preserve"> створено, затверджено та оприлюднено План підвищення кваліфікації педагогічних працівників. </w:t>
      </w:r>
      <w:r w:rsidR="00A91EA1" w:rsidRPr="006542EC">
        <w:rPr>
          <w:rFonts w:ascii="Times New Roman" w:eastAsia="Times New Roman" w:hAnsi="Times New Roman" w:cs="Times New Roman"/>
          <w:sz w:val="28"/>
          <w:szCs w:val="20"/>
          <w:bdr w:val="none" w:sz="0" w:space="0" w:color="auto" w:frame="1"/>
          <w:lang w:val="uk-UA" w:eastAsia="ru-RU"/>
        </w:rPr>
        <w:t xml:space="preserve">Суб’єктами </w:t>
      </w:r>
      <w:r w:rsidRPr="006542EC">
        <w:rPr>
          <w:rFonts w:ascii="Times New Roman" w:eastAsia="Times New Roman" w:hAnsi="Times New Roman" w:cs="Times New Roman"/>
          <w:sz w:val="28"/>
          <w:szCs w:val="20"/>
          <w:bdr w:val="none" w:sz="0" w:space="0" w:color="auto" w:frame="1"/>
          <w:lang w:val="uk-UA" w:eastAsia="ru-RU"/>
        </w:rPr>
        <w:t>надання послуг з підвищення кваліфікації</w:t>
      </w:r>
      <w:r w:rsidR="00A91EA1" w:rsidRPr="006542EC">
        <w:rPr>
          <w:rFonts w:ascii="Times New Roman" w:eastAsia="Times New Roman" w:hAnsi="Times New Roman" w:cs="Times New Roman"/>
          <w:sz w:val="28"/>
          <w:szCs w:val="20"/>
          <w:bdr w:val="none" w:sz="0" w:space="0" w:color="auto" w:frame="1"/>
          <w:lang w:val="uk-UA" w:eastAsia="ru-RU"/>
        </w:rPr>
        <w:t xml:space="preserve"> є</w:t>
      </w:r>
      <w:r w:rsidRPr="006542EC">
        <w:rPr>
          <w:rFonts w:ascii="Times New Roman" w:eastAsia="Times New Roman" w:hAnsi="Times New Roman" w:cs="Times New Roman"/>
          <w:sz w:val="28"/>
          <w:szCs w:val="20"/>
          <w:bdr w:val="none" w:sz="0" w:space="0" w:color="auto" w:frame="1"/>
          <w:lang w:val="uk-UA" w:eastAsia="ru-RU"/>
        </w:rPr>
        <w:t xml:space="preserve"> </w:t>
      </w:r>
      <w:r w:rsidR="00A91EA1" w:rsidRPr="006542EC">
        <w:rPr>
          <w:rFonts w:ascii="Times New Roman" w:eastAsia="Times New Roman" w:hAnsi="Times New Roman" w:cs="Times New Roman"/>
          <w:sz w:val="28"/>
          <w:szCs w:val="20"/>
          <w:bdr w:val="none" w:sz="0" w:space="0" w:color="auto" w:frame="1"/>
          <w:lang w:val="uk-UA" w:eastAsia="ru-RU"/>
        </w:rPr>
        <w:t>Кіровоградський</w:t>
      </w:r>
      <w:r w:rsidRPr="006542EC">
        <w:rPr>
          <w:rFonts w:ascii="Times New Roman" w:eastAsia="Times New Roman" w:hAnsi="Times New Roman" w:cs="Times New Roman"/>
          <w:sz w:val="28"/>
          <w:szCs w:val="20"/>
          <w:bdr w:val="none" w:sz="0" w:space="0" w:color="auto" w:frame="1"/>
          <w:lang w:val="uk-UA" w:eastAsia="ru-RU"/>
        </w:rPr>
        <w:t xml:space="preserve"> обласний інститут післядипломної педагогічної освіти</w:t>
      </w:r>
      <w:r w:rsidR="00A91EA1" w:rsidRPr="006542EC">
        <w:rPr>
          <w:rFonts w:ascii="Times New Roman" w:eastAsia="Times New Roman" w:hAnsi="Times New Roman" w:cs="Times New Roman"/>
          <w:sz w:val="28"/>
          <w:szCs w:val="20"/>
          <w:bdr w:val="none" w:sz="0" w:space="0" w:color="auto" w:frame="1"/>
          <w:lang w:val="uk-UA" w:eastAsia="ru-RU"/>
        </w:rPr>
        <w:t xml:space="preserve"> імені В. Сухомлинського</w:t>
      </w:r>
      <w:r w:rsidRPr="006542EC">
        <w:rPr>
          <w:rFonts w:ascii="Times New Roman" w:eastAsia="Times New Roman" w:hAnsi="Times New Roman" w:cs="Times New Roman"/>
          <w:sz w:val="28"/>
          <w:szCs w:val="20"/>
          <w:bdr w:val="none" w:sz="0" w:space="0" w:color="auto" w:frame="1"/>
          <w:lang w:val="uk-UA" w:eastAsia="ru-RU"/>
        </w:rPr>
        <w:t xml:space="preserve">, </w:t>
      </w:r>
      <w:r w:rsidR="00A91EA1" w:rsidRPr="006542EC">
        <w:rPr>
          <w:rFonts w:ascii="Times New Roman" w:eastAsia="Times New Roman" w:hAnsi="Times New Roman" w:cs="Times New Roman"/>
          <w:sz w:val="28"/>
          <w:szCs w:val="20"/>
          <w:bdr w:val="none" w:sz="0" w:space="0" w:color="auto" w:frame="1"/>
          <w:lang w:val="uk-UA" w:eastAsia="ru-RU"/>
        </w:rPr>
        <w:t>онлайн- платформи</w:t>
      </w:r>
      <w:r w:rsidRPr="006542EC">
        <w:rPr>
          <w:rFonts w:ascii="Times New Roman" w:eastAsia="Times New Roman" w:hAnsi="Times New Roman" w:cs="Times New Roman"/>
          <w:sz w:val="28"/>
          <w:szCs w:val="20"/>
          <w:bdr w:val="none" w:sz="0" w:space="0" w:color="auto" w:frame="1"/>
          <w:lang w:val="uk-UA" w:eastAsia="ru-RU"/>
        </w:rPr>
        <w:t>: «На урок», «Всеосвіта», “Prometheus”, “EdEra”</w:t>
      </w:r>
      <w:r w:rsidR="00A91EA1" w:rsidRPr="006542EC">
        <w:rPr>
          <w:rFonts w:ascii="Times New Roman" w:eastAsia="Times New Roman" w:hAnsi="Times New Roman" w:cs="Times New Roman"/>
          <w:sz w:val="28"/>
          <w:szCs w:val="20"/>
          <w:bdr w:val="none" w:sz="0" w:space="0" w:color="auto" w:frame="1"/>
          <w:lang w:val="uk-UA" w:eastAsia="ru-RU"/>
        </w:rPr>
        <w:t xml:space="preserve"> та ін</w:t>
      </w:r>
      <w:r w:rsidRPr="006542EC">
        <w:rPr>
          <w:rFonts w:ascii="Times New Roman" w:eastAsia="Times New Roman" w:hAnsi="Times New Roman" w:cs="Times New Roman"/>
          <w:sz w:val="28"/>
          <w:szCs w:val="20"/>
          <w:bdr w:val="none" w:sz="0" w:space="0" w:color="auto" w:frame="1"/>
          <w:lang w:val="uk-UA" w:eastAsia="ru-RU"/>
        </w:rPr>
        <w:t>. В особових справах вчителів наявні сертифікати про підвищення кваліфікації, які визнані педагогічною радою на підставі клопотань  педагогічних працівників.</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6542EC">
        <w:rPr>
          <w:rFonts w:ascii="Times New Roman" w:eastAsia="Times New Roman" w:hAnsi="Times New Roman" w:cs="Times New Roman"/>
          <w:sz w:val="28"/>
          <w:szCs w:val="20"/>
          <w:bdr w:val="none" w:sz="0" w:space="0" w:color="auto" w:frame="1"/>
          <w:lang w:val="uk-UA" w:eastAsia="ru-RU"/>
        </w:rPr>
        <w:t>Педагогічні працівники не брали участі в сертифікації.</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val="uk-UA" w:eastAsia="ru-RU"/>
        </w:rPr>
      </w:pPr>
      <w:r w:rsidRPr="006542EC">
        <w:rPr>
          <w:rFonts w:ascii="Times New Roman" w:eastAsia="Times New Roman" w:hAnsi="Times New Roman" w:cs="Times New Roman"/>
          <w:sz w:val="28"/>
          <w:szCs w:val="20"/>
          <w:bdr w:val="none" w:sz="0" w:space="0" w:color="auto" w:frame="1"/>
          <w:lang w:val="uk-UA" w:eastAsia="ru-RU"/>
        </w:rPr>
        <w:t xml:space="preserve">Заклад освіти застосовує та раціонально  використовує засоби матеріального і морального заохочення. Керівництво сприяє підвищенню кваліфікації педагогічних працівників, атестації, сприяє постійному професійному вдосконаленню педагогів. Мотивує педагогів до самоаналізу власної педагогічної діяльності. </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6542EC">
        <w:rPr>
          <w:rFonts w:ascii="Times New Roman" w:eastAsia="Times New Roman" w:hAnsi="Times New Roman" w:cs="Times New Roman"/>
          <w:sz w:val="28"/>
          <w:szCs w:val="20"/>
          <w:bdr w:val="none" w:sz="0" w:space="0" w:color="auto" w:frame="1"/>
          <w:lang w:val="uk-UA" w:eastAsia="ru-RU"/>
        </w:rPr>
        <w:t> Принцип людиноцентризму, а також дотримання прав учасників освітнього процесу  закріплені в основних документах закладу освіти: статуті, освітній програмі, правилах  поведінки, правилах внутрішнього розпорядку. Учасники освітнього процесу обізнані зі  своїми правами та обов’язками, вважають їх справедливими та доречними. Керівництво  закладу освіти вчасно реагує на порушення прав і обов’язків учасників освітнього процесу,  приймає відповідні рішення та аналізує їх виконання. Керівництво закладу освіти відкрите  до діалогу з учасниками освітнього процесу, постійно сприймає та враховує їхні пропозиції. </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6542EC">
        <w:rPr>
          <w:rFonts w:ascii="Times New Roman" w:eastAsia="Times New Roman" w:hAnsi="Times New Roman" w:cs="Times New Roman"/>
          <w:sz w:val="28"/>
          <w:szCs w:val="20"/>
          <w:bdr w:val="none" w:sz="0" w:space="0" w:color="auto" w:frame="1"/>
          <w:lang w:val="uk-UA" w:eastAsia="ru-RU"/>
        </w:rPr>
        <w:t xml:space="preserve">Комунікація «вчителі-учні-батьки» відбувається через консультації, бесіди, години спілкування, оголошення, телефонний зв’язок, веб-сайт гімназії, </w:t>
      </w:r>
      <w:r w:rsidR="00A91EA1" w:rsidRPr="006542EC">
        <w:rPr>
          <w:rFonts w:ascii="Times New Roman" w:eastAsia="Times New Roman" w:hAnsi="Times New Roman" w:cs="Times New Roman"/>
          <w:sz w:val="28"/>
          <w:szCs w:val="20"/>
          <w:bdr w:val="none" w:sz="0" w:space="0" w:color="auto" w:frame="1"/>
          <w:lang w:val="uk-UA" w:eastAsia="ru-RU"/>
        </w:rPr>
        <w:t>сторінки в соціальних мережах</w:t>
      </w:r>
      <w:r w:rsidRPr="006542EC">
        <w:rPr>
          <w:rFonts w:ascii="Times New Roman" w:eastAsia="Times New Roman" w:hAnsi="Times New Roman" w:cs="Times New Roman"/>
          <w:sz w:val="28"/>
          <w:szCs w:val="20"/>
          <w:bdr w:val="none" w:sz="0" w:space="0" w:color="auto" w:frame="1"/>
          <w:lang w:val="uk-UA" w:eastAsia="ru-RU"/>
        </w:rPr>
        <w:t xml:space="preserve">, </w:t>
      </w:r>
      <w:r w:rsidR="006542EC" w:rsidRPr="006542EC">
        <w:rPr>
          <w:rFonts w:ascii="Times New Roman" w:eastAsia="Times New Roman" w:hAnsi="Times New Roman" w:cs="Times New Roman"/>
          <w:sz w:val="28"/>
          <w:szCs w:val="20"/>
          <w:bdr w:val="none" w:sz="0" w:space="0" w:color="auto" w:frame="1"/>
          <w:lang w:val="uk-UA" w:eastAsia="ru-RU"/>
        </w:rPr>
        <w:t>вайбер-групах тощо</w:t>
      </w:r>
      <w:r w:rsidRPr="006542EC">
        <w:rPr>
          <w:rFonts w:ascii="Times New Roman" w:eastAsia="Times New Roman" w:hAnsi="Times New Roman" w:cs="Times New Roman"/>
          <w:sz w:val="28"/>
          <w:szCs w:val="20"/>
          <w:bdr w:val="none" w:sz="0" w:space="0" w:color="auto" w:frame="1"/>
          <w:lang w:val="uk-UA" w:eastAsia="ru-RU"/>
        </w:rPr>
        <w:t>.</w:t>
      </w:r>
    </w:p>
    <w:p w:rsidR="00FA56C4" w:rsidRPr="006542EC" w:rsidRDefault="00FA56C4" w:rsidP="006542EC">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6542EC">
        <w:rPr>
          <w:rFonts w:ascii="Times New Roman" w:eastAsia="Times New Roman" w:hAnsi="Times New Roman" w:cs="Times New Roman"/>
          <w:sz w:val="28"/>
          <w:szCs w:val="20"/>
          <w:bdr w:val="none" w:sz="0" w:space="0" w:color="auto" w:frame="1"/>
          <w:lang w:val="uk-UA" w:eastAsia="ru-RU"/>
        </w:rPr>
        <w:lastRenderedPageBreak/>
        <w:t>Адміністрація забезпечує реалiзацiю заходiв щодо формування академiчної доброчесностi. Розділ «Академічна доброчесність» входить у Положення про ВСЗЯО, який визначає заходи для попередження, виявлення та встановлення фактів порушення академічної доброчесності, відповідальність за порушення академічної доброчесності. Звернень щодо порушення академічної доброчесності не зафіксовано. У закладі проводяться бесіди, анкетування, години спілкування з усіма учасниками освітнього процесу.</w:t>
      </w:r>
    </w:p>
    <w:p w:rsidR="006542EC" w:rsidRDefault="00FA56C4" w:rsidP="006542EC">
      <w:pPr>
        <w:shd w:val="clear" w:color="auto" w:fill="FFFFFF"/>
        <w:spacing w:after="0" w:line="360" w:lineRule="auto"/>
        <w:ind w:firstLine="709"/>
        <w:jc w:val="both"/>
        <w:rPr>
          <w:noProof/>
          <w:lang w:eastAsia="ru-RU"/>
        </w:rPr>
      </w:pPr>
      <w:r w:rsidRPr="006542EC">
        <w:rPr>
          <w:rFonts w:ascii="Times New Roman" w:eastAsia="Times New Roman" w:hAnsi="Times New Roman" w:cs="Times New Roman"/>
          <w:sz w:val="28"/>
          <w:szCs w:val="20"/>
          <w:bdr w:val="none" w:sz="0" w:space="0" w:color="auto" w:frame="1"/>
          <w:lang w:val="uk-UA" w:eastAsia="ru-RU"/>
        </w:rPr>
        <w:t xml:space="preserve"> У </w:t>
      </w:r>
      <w:r w:rsidR="006542EC" w:rsidRPr="006542EC">
        <w:rPr>
          <w:rFonts w:ascii="Times New Roman" w:eastAsia="Times New Roman" w:hAnsi="Times New Roman" w:cs="Times New Roman"/>
          <w:sz w:val="28"/>
          <w:szCs w:val="20"/>
          <w:bdr w:val="none" w:sz="0" w:space="0" w:color="auto" w:frame="1"/>
          <w:lang w:val="uk-UA" w:eastAsia="ru-RU"/>
        </w:rPr>
        <w:t>ліцеї</w:t>
      </w:r>
      <w:r w:rsidRPr="006542EC">
        <w:rPr>
          <w:rFonts w:ascii="Times New Roman" w:eastAsia="Times New Roman" w:hAnsi="Times New Roman" w:cs="Times New Roman"/>
          <w:sz w:val="28"/>
          <w:szCs w:val="20"/>
          <w:bdr w:val="none" w:sz="0" w:space="0" w:color="auto" w:frame="1"/>
          <w:lang w:val="uk-UA" w:eastAsia="ru-RU"/>
        </w:rPr>
        <w:t> спостерігається ефективна співпраця та комунікація між керівником та працівниками. Налагоджено канали комунікації керівництва з іншими учасниками освітнього процесу.</w:t>
      </w:r>
      <w:r w:rsidR="006542EC" w:rsidRPr="006542EC">
        <w:rPr>
          <w:noProof/>
          <w:lang w:eastAsia="ru-RU"/>
        </w:rPr>
        <w:t xml:space="preserve"> </w:t>
      </w:r>
    </w:p>
    <w:p w:rsidR="00FA56C4" w:rsidRPr="006542EC" w:rsidRDefault="006542EC" w:rsidP="006542EC">
      <w:pPr>
        <w:shd w:val="clear" w:color="auto" w:fill="FFFFFF"/>
        <w:spacing w:after="0" w:line="360" w:lineRule="auto"/>
        <w:ind w:firstLine="709"/>
        <w:jc w:val="both"/>
        <w:rPr>
          <w:rFonts w:ascii="Times New Roman" w:eastAsia="Times New Roman" w:hAnsi="Times New Roman" w:cs="Times New Roman"/>
          <w:sz w:val="28"/>
          <w:szCs w:val="21"/>
          <w:lang w:val="uk-UA" w:eastAsia="ru-RU"/>
        </w:rPr>
      </w:pPr>
      <w:r w:rsidRPr="00462067">
        <w:rPr>
          <w:noProof/>
          <w:lang w:eastAsia="ru-RU"/>
        </w:rPr>
        <w:drawing>
          <wp:inline distT="0" distB="0" distL="0" distR="0" wp14:anchorId="1C7BBC99" wp14:editId="51FEFCF1">
            <wp:extent cx="5810250" cy="343817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2180" cy="3445236"/>
                    </a:xfrm>
                    <a:prstGeom prst="rect">
                      <a:avLst/>
                    </a:prstGeom>
                    <a:noFill/>
                    <a:ln>
                      <a:noFill/>
                    </a:ln>
                  </pic:spPr>
                </pic:pic>
              </a:graphicData>
            </a:graphic>
          </wp:inline>
        </w:drawing>
      </w:r>
    </w:p>
    <w:tbl>
      <w:tblPr>
        <w:tblpPr w:leftFromText="180" w:rightFromText="180" w:horzAnchor="margin" w:tblpY="600"/>
        <w:tblW w:w="5000" w:type="pct"/>
        <w:tblLayout w:type="fixed"/>
        <w:tblCellMar>
          <w:left w:w="0" w:type="dxa"/>
          <w:right w:w="0" w:type="dxa"/>
        </w:tblCellMar>
        <w:tblLook w:val="04A0" w:firstRow="1" w:lastRow="0" w:firstColumn="1" w:lastColumn="0" w:noHBand="0" w:noVBand="1"/>
      </w:tblPr>
      <w:tblGrid>
        <w:gridCol w:w="8149"/>
        <w:gridCol w:w="1206"/>
      </w:tblGrid>
      <w:tr w:rsidR="006542EC" w:rsidRPr="006542EC" w:rsidTr="006542EC">
        <w:tc>
          <w:tcPr>
            <w:tcW w:w="8149" w:type="dxa"/>
          </w:tcPr>
          <w:p w:rsidR="00462067" w:rsidRPr="006542EC" w:rsidRDefault="00462067" w:rsidP="006542EC">
            <w:pPr>
              <w:spacing w:after="0" w:line="1" w:lineRule="auto"/>
              <w:ind w:firstLine="709"/>
              <w:rPr>
                <w:rFonts w:eastAsiaTheme="minorEastAsia"/>
                <w:sz w:val="2"/>
                <w:lang w:val="uk-UA" w:eastAsia="ru-RU"/>
              </w:rPr>
            </w:pPr>
          </w:p>
        </w:tc>
        <w:tc>
          <w:tcPr>
            <w:tcW w:w="1206" w:type="dxa"/>
          </w:tcPr>
          <w:p w:rsidR="00462067" w:rsidRPr="006542EC" w:rsidRDefault="00462067" w:rsidP="006542EC">
            <w:pPr>
              <w:spacing w:after="0" w:line="1" w:lineRule="auto"/>
              <w:ind w:firstLine="709"/>
              <w:rPr>
                <w:rFonts w:eastAsiaTheme="minorEastAsia"/>
                <w:sz w:val="2"/>
                <w:lang w:val="uk-UA" w:eastAsia="ru-RU"/>
              </w:rPr>
            </w:pPr>
          </w:p>
        </w:tc>
      </w:tr>
    </w:tbl>
    <w:p w:rsidR="00462067" w:rsidRDefault="00462067">
      <w:pPr>
        <w:rPr>
          <w:color w:val="FF0000"/>
          <w:sz w:val="28"/>
          <w:lang w:val="uk-UA"/>
        </w:rPr>
      </w:pPr>
      <w:r w:rsidRPr="00462067">
        <w:rPr>
          <w:noProof/>
          <w:lang w:eastAsia="ru-RU"/>
        </w:rPr>
        <w:lastRenderedPageBreak/>
        <w:drawing>
          <wp:inline distT="0" distB="0" distL="0" distR="0">
            <wp:extent cx="5841416" cy="441007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845" cy="4411154"/>
                    </a:xfrm>
                    <a:prstGeom prst="rect">
                      <a:avLst/>
                    </a:prstGeom>
                    <a:noFill/>
                    <a:ln>
                      <a:noFill/>
                    </a:ln>
                  </pic:spPr>
                </pic:pic>
              </a:graphicData>
            </a:graphic>
          </wp:inline>
        </w:drawing>
      </w:r>
    </w:p>
    <w:p w:rsidR="006542EC" w:rsidRPr="006542EC" w:rsidRDefault="00786ED1" w:rsidP="006542EC">
      <w:pPr>
        <w:shd w:val="clear" w:color="auto" w:fill="FFFFFF"/>
        <w:spacing w:after="0" w:line="360" w:lineRule="auto"/>
        <w:ind w:firstLine="709"/>
        <w:jc w:val="both"/>
        <w:rPr>
          <w:rFonts w:ascii="Times New Roman" w:eastAsia="Times New Roman" w:hAnsi="Times New Roman" w:cs="Times New Roman"/>
          <w:i/>
          <w:iCs/>
          <w:color w:val="00B0F0"/>
          <w:sz w:val="28"/>
          <w:szCs w:val="28"/>
          <w:bdr w:val="none" w:sz="0" w:space="0" w:color="auto" w:frame="1"/>
          <w:lang w:val="uk-UA" w:eastAsia="ru-RU"/>
        </w:rPr>
      </w:pPr>
      <w:r w:rsidRPr="006542EC">
        <w:rPr>
          <w:rFonts w:ascii="Arial" w:eastAsia="Times New Roman" w:hAnsi="Arial" w:cs="Arial"/>
          <w:color w:val="333333"/>
          <w:sz w:val="21"/>
          <w:szCs w:val="21"/>
          <w:lang w:val="uk-UA" w:eastAsia="ru-RU"/>
        </w:rPr>
        <w:br/>
      </w:r>
      <w:r w:rsidR="006542EC" w:rsidRPr="006542EC">
        <w:rPr>
          <w:rFonts w:ascii="Times New Roman" w:eastAsia="Times New Roman" w:hAnsi="Times New Roman" w:cs="Times New Roman"/>
          <w:color w:val="000000"/>
          <w:sz w:val="28"/>
          <w:szCs w:val="28"/>
          <w:bdr w:val="none" w:sz="0" w:space="0" w:color="auto" w:frame="1"/>
          <w:lang w:val="uk-UA" w:eastAsia="ru-RU"/>
        </w:rPr>
        <w:t>З огляду на результати самооцінювання за допомогою інформаційно-аналітичної системи зовнішнього оцінювання і самооцінювання освітніх та управлінських процесів EvaluEd,  а також враховуючи самоаналіз управлінських процесів в ліц</w:t>
      </w:r>
      <w:bookmarkStart w:id="0" w:name="_GoBack"/>
      <w:bookmarkEnd w:id="0"/>
      <w:r w:rsidR="006542EC" w:rsidRPr="006542EC">
        <w:rPr>
          <w:rFonts w:ascii="Times New Roman" w:eastAsia="Times New Roman" w:hAnsi="Times New Roman" w:cs="Times New Roman"/>
          <w:color w:val="000000"/>
          <w:sz w:val="28"/>
          <w:szCs w:val="28"/>
          <w:bdr w:val="none" w:sz="0" w:space="0" w:color="auto" w:frame="1"/>
          <w:lang w:val="uk-UA" w:eastAsia="ru-RU"/>
        </w:rPr>
        <w:t>еї можна в</w:t>
      </w:r>
      <w:r w:rsidRPr="006542EC">
        <w:rPr>
          <w:rFonts w:ascii="Times New Roman" w:eastAsia="Times New Roman" w:hAnsi="Times New Roman" w:cs="Times New Roman"/>
          <w:color w:val="000000"/>
          <w:sz w:val="28"/>
          <w:szCs w:val="28"/>
          <w:bdr w:val="none" w:sz="0" w:space="0" w:color="auto" w:frame="1"/>
          <w:lang w:val="uk-UA" w:eastAsia="ru-RU"/>
        </w:rPr>
        <w:t>важати рівень організації управлінських процесів у закладі освіти </w:t>
      </w:r>
      <w:r w:rsidRPr="006542EC">
        <w:rPr>
          <w:rFonts w:ascii="Times New Roman" w:eastAsia="Times New Roman" w:hAnsi="Times New Roman" w:cs="Times New Roman"/>
          <w:b/>
          <w:i/>
          <w:iCs/>
          <w:sz w:val="28"/>
          <w:szCs w:val="28"/>
          <w:u w:val="single"/>
          <w:bdr w:val="none" w:sz="0" w:space="0" w:color="auto" w:frame="1"/>
          <w:lang w:val="uk-UA" w:eastAsia="ru-RU"/>
        </w:rPr>
        <w:t>достатнім.</w:t>
      </w:r>
    </w:p>
    <w:p w:rsidR="006542EC" w:rsidRPr="006542EC" w:rsidRDefault="006542EC" w:rsidP="006542EC">
      <w:pPr>
        <w:spacing w:after="0" w:line="360" w:lineRule="auto"/>
        <w:ind w:firstLine="708"/>
        <w:jc w:val="both"/>
        <w:rPr>
          <w:rFonts w:ascii="Times New Roman" w:hAnsi="Times New Roman" w:cs="Times New Roman"/>
          <w:sz w:val="28"/>
          <w:szCs w:val="28"/>
          <w:lang w:val="uk-UA"/>
        </w:rPr>
      </w:pPr>
      <w:r w:rsidRPr="006542EC">
        <w:rPr>
          <w:rFonts w:ascii="Times New Roman" w:hAnsi="Times New Roman" w:cs="Times New Roman"/>
          <w:sz w:val="28"/>
          <w:szCs w:val="28"/>
          <w:lang w:val="uk-UA"/>
        </w:rPr>
        <w:t xml:space="preserve">З метою вдосконалення якості </w:t>
      </w:r>
      <w:r>
        <w:rPr>
          <w:rFonts w:ascii="Times New Roman" w:hAnsi="Times New Roman" w:cs="Times New Roman"/>
          <w:sz w:val="28"/>
          <w:szCs w:val="28"/>
          <w:lang w:val="uk-UA"/>
        </w:rPr>
        <w:t>системи оцінювання здобувачів освіти</w:t>
      </w:r>
      <w:r w:rsidRPr="006542EC">
        <w:rPr>
          <w:rFonts w:ascii="Times New Roman" w:hAnsi="Times New Roman" w:cs="Times New Roman"/>
          <w:sz w:val="28"/>
          <w:szCs w:val="28"/>
          <w:lang w:val="uk-UA"/>
        </w:rPr>
        <w:t>, що впливають на результативність діяльності закладу освіти, подальшої розбудови внутрішньої системи забезпечення якості освіти робочою груп</w:t>
      </w:r>
      <w:r>
        <w:rPr>
          <w:rFonts w:ascii="Times New Roman" w:hAnsi="Times New Roman" w:cs="Times New Roman"/>
          <w:sz w:val="28"/>
          <w:szCs w:val="28"/>
          <w:lang w:val="uk-UA"/>
        </w:rPr>
        <w:t>ою</w:t>
      </w:r>
      <w:r w:rsidRPr="006542EC">
        <w:rPr>
          <w:rFonts w:ascii="Times New Roman" w:hAnsi="Times New Roman" w:cs="Times New Roman"/>
          <w:sz w:val="28"/>
          <w:szCs w:val="28"/>
          <w:lang w:val="uk-UA"/>
        </w:rPr>
        <w:t xml:space="preserve"> </w:t>
      </w:r>
      <w:r w:rsidRPr="00555034">
        <w:rPr>
          <w:rFonts w:ascii="Times New Roman" w:hAnsi="Times New Roman" w:cs="Times New Roman"/>
          <w:sz w:val="28"/>
          <w:szCs w:val="28"/>
          <w:lang w:val="uk-UA"/>
        </w:rPr>
        <w:t>були висунуті наступні рекомендації:</w:t>
      </w:r>
    </w:p>
    <w:p w:rsidR="006542EC" w:rsidRDefault="006542EC" w:rsidP="00786ED1">
      <w:pPr>
        <w:shd w:val="clear" w:color="auto" w:fill="FFFFFF"/>
        <w:spacing w:after="0" w:line="240" w:lineRule="auto"/>
        <w:rPr>
          <w:rFonts w:ascii="Arial" w:eastAsia="Times New Roman" w:hAnsi="Arial" w:cs="Arial"/>
          <w:i/>
          <w:iCs/>
          <w:color w:val="00B0F0"/>
          <w:sz w:val="20"/>
          <w:szCs w:val="20"/>
          <w:bdr w:val="none" w:sz="0" w:space="0" w:color="auto" w:frame="1"/>
          <w:lang w:val="uk-UA" w:eastAsia="ru-RU"/>
        </w:rPr>
      </w:pPr>
    </w:p>
    <w:p w:rsidR="00786ED1" w:rsidRPr="006542EC" w:rsidRDefault="00786ED1" w:rsidP="006542EC">
      <w:pPr>
        <w:numPr>
          <w:ilvl w:val="0"/>
          <w:numId w:val="2"/>
        </w:numPr>
        <w:shd w:val="clear" w:color="auto" w:fill="FFFFFF"/>
        <w:spacing w:after="0" w:line="360" w:lineRule="auto"/>
        <w:ind w:left="225" w:right="225"/>
        <w:jc w:val="both"/>
        <w:rPr>
          <w:rFonts w:ascii="Times New Roman" w:eastAsia="Times New Roman" w:hAnsi="Times New Roman" w:cs="Times New Roman"/>
          <w:color w:val="333333"/>
          <w:sz w:val="28"/>
          <w:szCs w:val="21"/>
          <w:lang w:eastAsia="ru-RU"/>
        </w:rPr>
      </w:pPr>
      <w:r w:rsidRPr="006542EC">
        <w:rPr>
          <w:rFonts w:ascii="Times New Roman" w:eastAsia="Times New Roman" w:hAnsi="Times New Roman" w:cs="Times New Roman"/>
          <w:color w:val="000000"/>
          <w:sz w:val="28"/>
          <w:szCs w:val="20"/>
          <w:bdr w:val="none" w:sz="0" w:space="0" w:color="auto" w:frame="1"/>
          <w:lang w:val="uk-UA" w:eastAsia="ru-RU"/>
        </w:rPr>
        <w:t>Адміністрації та педагогічному колективу закладу надалі професійну діяльність скеровувати на реалізацію наступних цілей:</w:t>
      </w:r>
    </w:p>
    <w:p w:rsidR="00786ED1" w:rsidRPr="006542EC" w:rsidRDefault="00786ED1" w:rsidP="006542EC">
      <w:pPr>
        <w:numPr>
          <w:ilvl w:val="0"/>
          <w:numId w:val="3"/>
        </w:numPr>
        <w:shd w:val="clear" w:color="auto" w:fill="FFFFFF"/>
        <w:spacing w:after="0" w:line="360" w:lineRule="auto"/>
        <w:ind w:left="225" w:right="225"/>
        <w:jc w:val="both"/>
        <w:rPr>
          <w:rFonts w:ascii="Times New Roman" w:eastAsia="Times New Roman" w:hAnsi="Times New Roman" w:cs="Times New Roman"/>
          <w:color w:val="333333"/>
          <w:sz w:val="28"/>
          <w:szCs w:val="21"/>
          <w:lang w:eastAsia="ru-RU"/>
        </w:rPr>
      </w:pPr>
      <w:r w:rsidRPr="006542EC">
        <w:rPr>
          <w:rFonts w:ascii="Times New Roman" w:eastAsia="Times New Roman" w:hAnsi="Times New Roman" w:cs="Times New Roman"/>
          <w:color w:val="000000"/>
          <w:sz w:val="28"/>
          <w:szCs w:val="20"/>
          <w:bdr w:val="none" w:sz="0" w:space="0" w:color="auto" w:frame="1"/>
          <w:lang w:val="uk-UA" w:eastAsia="ru-RU"/>
        </w:rPr>
        <w:t>прийняття обґрунтованих управлінських рішень щодо реалізації політики забезпечення якості освіти та освітньої діяльності закладу;</w:t>
      </w:r>
    </w:p>
    <w:p w:rsidR="00786ED1" w:rsidRPr="006542EC" w:rsidRDefault="00786ED1" w:rsidP="006542EC">
      <w:pPr>
        <w:numPr>
          <w:ilvl w:val="0"/>
          <w:numId w:val="3"/>
        </w:numPr>
        <w:shd w:val="clear" w:color="auto" w:fill="FFFFFF"/>
        <w:spacing w:after="0" w:line="360" w:lineRule="auto"/>
        <w:ind w:left="225" w:right="225"/>
        <w:jc w:val="both"/>
        <w:rPr>
          <w:rFonts w:ascii="Times New Roman" w:eastAsia="Times New Roman" w:hAnsi="Times New Roman" w:cs="Times New Roman"/>
          <w:color w:val="333333"/>
          <w:sz w:val="28"/>
          <w:szCs w:val="21"/>
          <w:lang w:eastAsia="ru-RU"/>
        </w:rPr>
      </w:pPr>
      <w:r w:rsidRPr="006542EC">
        <w:rPr>
          <w:rFonts w:ascii="Times New Roman" w:eastAsia="Times New Roman" w:hAnsi="Times New Roman" w:cs="Times New Roman"/>
          <w:color w:val="000000"/>
          <w:sz w:val="28"/>
          <w:szCs w:val="20"/>
          <w:bdr w:val="none" w:sz="0" w:space="0" w:color="auto" w:frame="1"/>
          <w:lang w:val="uk-UA" w:eastAsia="ru-RU"/>
        </w:rPr>
        <w:lastRenderedPageBreak/>
        <w:t>забезпечення принципів та механізмів реалізації академічної доброчесності в закладі освіти;</w:t>
      </w:r>
    </w:p>
    <w:p w:rsidR="00786ED1" w:rsidRPr="006542EC" w:rsidRDefault="00786ED1" w:rsidP="006542EC">
      <w:pPr>
        <w:numPr>
          <w:ilvl w:val="0"/>
          <w:numId w:val="3"/>
        </w:numPr>
        <w:shd w:val="clear" w:color="auto" w:fill="FFFFFF"/>
        <w:spacing w:after="0" w:line="360" w:lineRule="auto"/>
        <w:ind w:left="225" w:right="225"/>
        <w:jc w:val="both"/>
        <w:rPr>
          <w:rFonts w:ascii="Times New Roman" w:eastAsia="Times New Roman" w:hAnsi="Times New Roman" w:cs="Times New Roman"/>
          <w:color w:val="333333"/>
          <w:sz w:val="28"/>
          <w:szCs w:val="21"/>
          <w:lang w:eastAsia="ru-RU"/>
        </w:rPr>
      </w:pPr>
      <w:r w:rsidRPr="006542EC">
        <w:rPr>
          <w:rFonts w:ascii="Times New Roman" w:eastAsia="Times New Roman" w:hAnsi="Times New Roman" w:cs="Times New Roman"/>
          <w:color w:val="000000"/>
          <w:sz w:val="28"/>
          <w:szCs w:val="20"/>
          <w:bdr w:val="none" w:sz="0" w:space="0" w:color="auto" w:frame="1"/>
          <w:lang w:val="uk-UA" w:eastAsia="ru-RU"/>
        </w:rPr>
        <w:t>створення умов навчання та праці, які забезпечують партнерство учасників освітнього процесу; </w:t>
      </w:r>
    </w:p>
    <w:p w:rsidR="00786ED1" w:rsidRPr="006542EC" w:rsidRDefault="00786ED1" w:rsidP="006542EC">
      <w:pPr>
        <w:numPr>
          <w:ilvl w:val="0"/>
          <w:numId w:val="3"/>
        </w:numPr>
        <w:shd w:val="clear" w:color="auto" w:fill="FFFFFF"/>
        <w:spacing w:after="0" w:line="360" w:lineRule="auto"/>
        <w:ind w:left="225" w:right="225"/>
        <w:jc w:val="both"/>
        <w:rPr>
          <w:rFonts w:ascii="Times New Roman" w:eastAsia="Times New Roman" w:hAnsi="Times New Roman" w:cs="Times New Roman"/>
          <w:color w:val="333333"/>
          <w:sz w:val="28"/>
          <w:szCs w:val="21"/>
          <w:lang w:eastAsia="ru-RU"/>
        </w:rPr>
      </w:pPr>
      <w:r w:rsidRPr="006542EC">
        <w:rPr>
          <w:rFonts w:ascii="Times New Roman" w:eastAsia="Times New Roman" w:hAnsi="Times New Roman" w:cs="Times New Roman"/>
          <w:color w:val="000000"/>
          <w:sz w:val="28"/>
          <w:szCs w:val="20"/>
          <w:bdr w:val="none" w:sz="0" w:space="0" w:color="auto" w:frame="1"/>
          <w:lang w:val="uk-UA" w:eastAsia="ru-RU"/>
        </w:rPr>
        <w:t>отримання постійного зворотного зв’язку щодо якості результатів навчання учнів та вчасне реагування на виявлені проблеми; </w:t>
      </w:r>
    </w:p>
    <w:p w:rsidR="00786ED1" w:rsidRPr="006542EC" w:rsidRDefault="00786ED1" w:rsidP="006542EC">
      <w:pPr>
        <w:numPr>
          <w:ilvl w:val="0"/>
          <w:numId w:val="3"/>
        </w:numPr>
        <w:shd w:val="clear" w:color="auto" w:fill="FFFFFF"/>
        <w:spacing w:after="0" w:line="360" w:lineRule="auto"/>
        <w:ind w:left="225" w:right="225"/>
        <w:jc w:val="both"/>
        <w:rPr>
          <w:rFonts w:ascii="Times New Roman" w:eastAsia="Times New Roman" w:hAnsi="Times New Roman" w:cs="Times New Roman"/>
          <w:color w:val="333333"/>
          <w:sz w:val="28"/>
          <w:szCs w:val="21"/>
          <w:lang w:eastAsia="ru-RU"/>
        </w:rPr>
      </w:pPr>
      <w:r w:rsidRPr="006542EC">
        <w:rPr>
          <w:rFonts w:ascii="Times New Roman" w:eastAsia="Times New Roman" w:hAnsi="Times New Roman" w:cs="Times New Roman"/>
          <w:color w:val="000000"/>
          <w:sz w:val="28"/>
          <w:szCs w:val="20"/>
          <w:bdr w:val="none" w:sz="0" w:space="0" w:color="auto" w:frame="1"/>
          <w:lang w:val="uk-UA" w:eastAsia="ru-RU"/>
        </w:rPr>
        <w:t>відстежування результатів навчання осіб з особливими освітніми потребами для створення оптимальних умов їхнього навчання та розвитку;</w:t>
      </w:r>
    </w:p>
    <w:p w:rsidR="00786ED1" w:rsidRPr="006542EC" w:rsidRDefault="00786ED1" w:rsidP="006542EC">
      <w:pPr>
        <w:numPr>
          <w:ilvl w:val="0"/>
          <w:numId w:val="3"/>
        </w:numPr>
        <w:shd w:val="clear" w:color="auto" w:fill="FFFFFF"/>
        <w:spacing w:after="0" w:line="360" w:lineRule="auto"/>
        <w:ind w:left="225" w:right="225"/>
        <w:jc w:val="both"/>
        <w:rPr>
          <w:rFonts w:ascii="Times New Roman" w:eastAsia="Times New Roman" w:hAnsi="Times New Roman" w:cs="Times New Roman"/>
          <w:color w:val="333333"/>
          <w:sz w:val="28"/>
          <w:szCs w:val="21"/>
          <w:lang w:eastAsia="ru-RU"/>
        </w:rPr>
      </w:pPr>
      <w:r w:rsidRPr="006542EC">
        <w:rPr>
          <w:rFonts w:ascii="Times New Roman" w:eastAsia="Times New Roman" w:hAnsi="Times New Roman" w:cs="Times New Roman"/>
          <w:color w:val="000000"/>
          <w:sz w:val="28"/>
          <w:szCs w:val="20"/>
          <w:bdr w:val="none" w:sz="0" w:space="0" w:color="auto" w:frame="1"/>
          <w:lang w:val="uk-UA" w:eastAsia="ru-RU"/>
        </w:rPr>
        <w:t>постійне вдосконалення якості управлінських процесів;</w:t>
      </w:r>
    </w:p>
    <w:p w:rsidR="00786ED1" w:rsidRPr="006542EC" w:rsidRDefault="00786ED1" w:rsidP="006542EC">
      <w:pPr>
        <w:numPr>
          <w:ilvl w:val="0"/>
          <w:numId w:val="3"/>
        </w:numPr>
        <w:shd w:val="clear" w:color="auto" w:fill="FFFFFF"/>
        <w:spacing w:after="0" w:line="360" w:lineRule="auto"/>
        <w:ind w:left="225" w:right="225"/>
        <w:jc w:val="both"/>
        <w:rPr>
          <w:rFonts w:ascii="Times New Roman" w:eastAsia="Times New Roman" w:hAnsi="Times New Roman" w:cs="Times New Roman"/>
          <w:color w:val="333333"/>
          <w:sz w:val="28"/>
          <w:szCs w:val="21"/>
          <w:lang w:eastAsia="ru-RU"/>
        </w:rPr>
      </w:pPr>
      <w:r w:rsidRPr="006542EC">
        <w:rPr>
          <w:rFonts w:ascii="Times New Roman" w:eastAsia="Times New Roman" w:hAnsi="Times New Roman" w:cs="Times New Roman"/>
          <w:color w:val="000000"/>
          <w:sz w:val="28"/>
          <w:szCs w:val="20"/>
          <w:bdr w:val="none" w:sz="0" w:space="0" w:color="auto" w:frame="1"/>
          <w:lang w:val="uk-UA" w:eastAsia="ru-RU"/>
        </w:rPr>
        <w:t>забезпечення прозорості діяльності закладу освіти з метою довіру учасників освітнього процесу до нього.</w:t>
      </w:r>
    </w:p>
    <w:p w:rsidR="00786ED1" w:rsidRPr="006542EC" w:rsidRDefault="00786ED1" w:rsidP="006542EC">
      <w:pPr>
        <w:shd w:val="clear" w:color="auto" w:fill="FFFFFF"/>
        <w:spacing w:after="0" w:line="360" w:lineRule="auto"/>
        <w:rPr>
          <w:rFonts w:ascii="Times New Roman" w:eastAsia="Times New Roman" w:hAnsi="Times New Roman" w:cs="Times New Roman"/>
          <w:color w:val="333333"/>
          <w:sz w:val="28"/>
          <w:szCs w:val="21"/>
          <w:lang w:eastAsia="ru-RU"/>
        </w:rPr>
      </w:pPr>
      <w:r w:rsidRPr="006542EC">
        <w:rPr>
          <w:rFonts w:ascii="Times New Roman" w:eastAsia="Times New Roman" w:hAnsi="Times New Roman" w:cs="Times New Roman"/>
          <w:color w:val="333333"/>
          <w:sz w:val="32"/>
          <w:bdr w:val="none" w:sz="0" w:space="0" w:color="auto" w:frame="1"/>
          <w:lang w:eastAsia="ru-RU"/>
        </w:rPr>
        <w:t> </w:t>
      </w:r>
    </w:p>
    <w:p w:rsidR="00786ED1" w:rsidRPr="00786ED1" w:rsidRDefault="00786ED1">
      <w:pPr>
        <w:rPr>
          <w:color w:val="FF0000"/>
          <w:sz w:val="28"/>
        </w:rPr>
      </w:pPr>
    </w:p>
    <w:sectPr w:rsidR="00786ED1" w:rsidRPr="00786E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46F" w:rsidRDefault="0092746F" w:rsidP="00462067">
      <w:pPr>
        <w:spacing w:after="0" w:line="240" w:lineRule="auto"/>
      </w:pPr>
      <w:r>
        <w:separator/>
      </w:r>
    </w:p>
  </w:endnote>
  <w:endnote w:type="continuationSeparator" w:id="0">
    <w:p w:rsidR="0092746F" w:rsidRDefault="0092746F" w:rsidP="0046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46F" w:rsidRDefault="0092746F" w:rsidP="00462067">
      <w:pPr>
        <w:spacing w:after="0" w:line="240" w:lineRule="auto"/>
      </w:pPr>
      <w:r>
        <w:separator/>
      </w:r>
    </w:p>
  </w:footnote>
  <w:footnote w:type="continuationSeparator" w:id="0">
    <w:p w:rsidR="0092746F" w:rsidRDefault="0092746F" w:rsidP="00462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45E04"/>
    <w:multiLevelType w:val="multilevel"/>
    <w:tmpl w:val="25B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D0ECA"/>
    <w:multiLevelType w:val="multilevel"/>
    <w:tmpl w:val="16D6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D501E2"/>
    <w:multiLevelType w:val="multilevel"/>
    <w:tmpl w:val="CE0C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09"/>
    <w:rsid w:val="00462067"/>
    <w:rsid w:val="006542EC"/>
    <w:rsid w:val="00786ED1"/>
    <w:rsid w:val="007B1439"/>
    <w:rsid w:val="00837373"/>
    <w:rsid w:val="0092746F"/>
    <w:rsid w:val="00A91EA1"/>
    <w:rsid w:val="00C74EA4"/>
    <w:rsid w:val="00DC396C"/>
    <w:rsid w:val="00FA0E09"/>
    <w:rsid w:val="00FA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A37C"/>
  <w15:chartTrackingRefBased/>
  <w15:docId w15:val="{99209ECC-EE82-46BB-AEC3-CAC37920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0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2067"/>
  </w:style>
  <w:style w:type="paragraph" w:styleId="a5">
    <w:name w:val="footer"/>
    <w:basedOn w:val="a"/>
    <w:link w:val="a6"/>
    <w:uiPriority w:val="99"/>
    <w:unhideWhenUsed/>
    <w:rsid w:val="004620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2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8172">
      <w:bodyDiv w:val="1"/>
      <w:marLeft w:val="0"/>
      <w:marRight w:val="0"/>
      <w:marTop w:val="0"/>
      <w:marBottom w:val="0"/>
      <w:divBdr>
        <w:top w:val="none" w:sz="0" w:space="0" w:color="auto"/>
        <w:left w:val="none" w:sz="0" w:space="0" w:color="auto"/>
        <w:bottom w:val="none" w:sz="0" w:space="0" w:color="auto"/>
        <w:right w:val="none" w:sz="0" w:space="0" w:color="auto"/>
      </w:divBdr>
    </w:div>
    <w:div w:id="171928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info/upload/users_files/22358908/11c77b95f7a427fce9b9372f2ebc9398.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da.info/upload/users_files/22358908/11c77b95f7a427fce9b9372f2ebc9398.docx"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s://rada.info/upload/users_files/22358908/11c77b95f7a427fce9b9372f2ebc9398.docx" TargetMode="External"/><Relationship Id="rId4" Type="http://schemas.openxmlformats.org/officeDocument/2006/relationships/webSettings" Target="webSettings.xml"/><Relationship Id="rId9" Type="http://schemas.openxmlformats.org/officeDocument/2006/relationships/hyperlink" Target="https://rada.info/upload/users_files/22358908/11c77b95f7a427fce9b9372f2ebc9398.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HP_2020</dc:creator>
  <cp:keywords/>
  <dc:description/>
  <cp:lastModifiedBy>HP_2020</cp:lastModifiedBy>
  <cp:revision>5</cp:revision>
  <dcterms:created xsi:type="dcterms:W3CDTF">2024-08-02T14:03:00Z</dcterms:created>
  <dcterms:modified xsi:type="dcterms:W3CDTF">2024-08-02T17:43:00Z</dcterms:modified>
</cp:coreProperties>
</file>