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5B3B9B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uk-UA"/>
        </w:rPr>
        <w:drawing>
          <wp:inline distT="0" distB="0" distL="0" distR="0">
            <wp:extent cx="574040" cy="765810"/>
            <wp:effectExtent l="1905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0" w:name="o1"/>
      <w:bookmarkStart w:id="1" w:name="_GoBack"/>
      <w:bookmarkEnd w:id="0"/>
      <w:r w:rsidRPr="005B3B9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t xml:space="preserve">КАБІНЕТ МІНІСТРІВ УКРАЇНИ </w:t>
      </w:r>
      <w:r w:rsidRPr="005B3B9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" w:name="o2"/>
      <w:bookmarkEnd w:id="2"/>
      <w:r w:rsidRPr="005B3B9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t xml:space="preserve">П О С Т А Н О В А </w:t>
      </w:r>
      <w:r w:rsidRPr="005B3B9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br/>
        <w:t xml:space="preserve">                    від 1 серпня 1992 р. N 442 </w:t>
      </w:r>
      <w:r w:rsidRPr="005B3B9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br/>
        <w:t xml:space="preserve">                               Київ </w:t>
      </w:r>
      <w:r w:rsidRPr="005B3B9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3" w:name="o3"/>
      <w:bookmarkEnd w:id="3"/>
      <w:r w:rsidRPr="005B3B9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t xml:space="preserve">Про Порядок проведення атестації </w:t>
      </w:r>
      <w:r w:rsidRPr="005B3B9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br/>
        <w:t xml:space="preserve">                  робочих місць за умовами праці </w:t>
      </w:r>
      <w:r w:rsidRPr="005B3B9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4" w:name="o4"/>
      <w:bookmarkEnd w:id="4"/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>{ Із змінами</w:t>
      </w:r>
      <w:bookmarkEnd w:id="1"/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, внесеними згідно з Постановою КМ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  <w:t xml:space="preserve">            N 741 ( </w:t>
      </w:r>
      <w:hyperlink r:id="rId5" w:tgtFrame="_blank" w:history="1">
        <w:r w:rsidRPr="005B3B9B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  <w:lang w:eastAsia="uk-UA"/>
          </w:rPr>
          <w:t>741-2016-п</w:t>
        </w:r>
      </w:hyperlink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 ) від 05.10.2016 }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  <w:t xml:space="preserve">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5" w:name="o5"/>
      <w:bookmarkEnd w:id="5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Відповідно до  Закону  України  "Про  пенсійне  забезпечення"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( </w:t>
      </w:r>
      <w:hyperlink r:id="rId6" w:tgtFrame="_blank" w:history="1">
        <w:r w:rsidRPr="005B3B9B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uk-UA"/>
          </w:rPr>
          <w:t>1788-12</w:t>
        </w:r>
      </w:hyperlink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) Кабінет Міністрів України </w:t>
      </w:r>
      <w:r w:rsidRPr="005B3B9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t>п о с т а н о в л я є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: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6" w:name="o6"/>
      <w:bookmarkEnd w:id="6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1. Затвердити Порядок проведення атестації робочих  місць  за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умовами праці (додається).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7" w:name="o7"/>
      <w:bookmarkEnd w:id="7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2. Установити, що відповідно  до  статті  13  Закону  України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"Про  пенсійне  забезпечення"  (  </w:t>
      </w:r>
      <w:hyperlink r:id="rId7" w:tgtFrame="_blank" w:history="1">
        <w:r w:rsidRPr="005B3B9B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uk-UA"/>
          </w:rPr>
          <w:t>1788-12</w:t>
        </w:r>
      </w:hyperlink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)  пенсії  за  віком на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пільгових  умовах за списками виробництв, робіт, професій, посад і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показників,  зайнятість  в  яких  дає  право на пенсію за віком на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пільгових   умовах,  затверджених  постановою  Кабінету  Міністрів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України  від  24  червня  2016  р. N 461 ( </w:t>
      </w:r>
      <w:hyperlink r:id="rId8" w:tgtFrame="_blank" w:history="1">
        <w:r w:rsidRPr="005B3B9B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uk-UA"/>
          </w:rPr>
          <w:t>461-2016-п</w:t>
        </w:r>
      </w:hyperlink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) (Офіційний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вісник  України,  2016  р.,  N  60,  ст. 2044), а також пенсії, що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можуть  встановлюватися  підприємствами й організаціями за рахунок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власних  коштів  працівникам  інших  виробництв, професій та посад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залежно  від  умов  праці, призначаються за результатами атестації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робочих  місць.  {  Абзац  перший  пункту  2 із змінами, внесеними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згідно з Постановою КМ N 741 ( </w:t>
      </w:r>
      <w:hyperlink r:id="rId9" w:tgtFrame="_blank" w:history="1">
        <w:r w:rsidRPr="005B3B9B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uk-UA"/>
          </w:rPr>
          <w:t>741-2016-п</w:t>
        </w:r>
      </w:hyperlink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) від 05.10.2016 }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8" w:name="o8"/>
      <w:bookmarkEnd w:id="8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Результати  атестації  використовуються   підприємствами    й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організаціями  також  для  здійснення   пільг    і    компенсацій,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передбачених чинним законодавством.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9" w:name="o9"/>
      <w:bookmarkEnd w:id="9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3. Керівникам підприємств та організацій незалежно  від  форм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власності  й  господарювання  провести  атестацію  робочих  місць,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визначити за її результатами перелік  робочих  місць,  виробництв,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робіт, професій і посад з  пільговим  пенсійним  забезпеченням  та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ознайомити з ним трудящих.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0" w:name="o10"/>
      <w:bookmarkEnd w:id="10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lastRenderedPageBreak/>
        <w:t xml:space="preserve">     4. Міністерству праці разом з Міністерством охорони  здоров'я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розробити у місячний строк методичні рекомендації  для  проведення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атестації робочих місць за умовами праці.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1" w:name="o11"/>
      <w:bookmarkEnd w:id="11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Надати   Міністерству   соціальної   політики   право  давати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роз'яснення  щодо  порядку  проведення  атестації робочих місць, а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Міністерству  охорони  здоров'я  здійснювати методичне керівництво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проведенням гігієнічної оцінки умов праці. { Абзац другий пункту 4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із  змінами, внесеними згідно з Постановою КМ N 741 ( </w:t>
      </w:r>
      <w:hyperlink r:id="rId10" w:tgtFrame="_blank" w:history="1">
        <w:r w:rsidRPr="005B3B9B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uk-UA"/>
          </w:rPr>
          <w:t>741-2016-п</w:t>
        </w:r>
      </w:hyperlink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)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від 05.10.2016 }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2" w:name="o12"/>
      <w:bookmarkEnd w:id="12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Прем'єр-міністр України                          В. ФОКІН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3" w:name="o13"/>
      <w:bookmarkEnd w:id="13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         Міністр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     Кабінету Міністрів України                       В. ПЄХОТА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4" w:name="o14"/>
      <w:bookmarkEnd w:id="14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Інд.28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5" w:name="o15"/>
      <w:bookmarkEnd w:id="15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                               ЗАТВЕРДЖЕНИЙ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6" w:name="o16"/>
      <w:bookmarkEnd w:id="16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                  постановою Кабінету Міністрів України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                          від 1 серпня 1992 р. N 442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7" w:name="o17"/>
      <w:bookmarkEnd w:id="17"/>
      <w:r w:rsidRPr="005B3B9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t xml:space="preserve">                           ПОРЯДОК </w:t>
      </w:r>
      <w:r w:rsidRPr="005B3B9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8" w:name="o18"/>
      <w:bookmarkEnd w:id="18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       проведення атестації робочих місць за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                        умовами праці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19" w:name="o19"/>
      <w:bookmarkEnd w:id="19"/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 { У тексті  Порядку  слова  "Державної експертизи умов  праці"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  <w:t xml:space="preserve">   і  "Мінпраці"  замінено  відповідно  словами  "</w:t>
      </w:r>
      <w:proofErr w:type="spellStart"/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>Держпраці</w:t>
      </w:r>
      <w:proofErr w:type="spellEnd"/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"  і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  <w:t xml:space="preserve">   "</w:t>
      </w:r>
      <w:proofErr w:type="spellStart"/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>Мінсоцполітики</w:t>
      </w:r>
      <w:proofErr w:type="spellEnd"/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" згідно з Постановою КМ N 741 ( </w:t>
      </w:r>
      <w:hyperlink r:id="rId11" w:tgtFrame="_blank" w:history="1">
        <w:r w:rsidRPr="005B3B9B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  <w:lang w:eastAsia="uk-UA"/>
          </w:rPr>
          <w:t>741-2016-п</w:t>
        </w:r>
      </w:hyperlink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 )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  <w:t xml:space="preserve">   від 05.10.2016 }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  <w:t xml:space="preserve">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0" w:name="o20"/>
      <w:bookmarkEnd w:id="20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1.  Атестація  робочих  місць  за  умовами  праці  (надалі  -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атестація) проводиться на підприємствах і  організаціях  незалежно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від форм власності  й  господарювання,  де  технологічний  процес,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використовуване обладнання, сировина та матеріали  є  потенційними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джерелами шкідливих і небезпечних виробничих факторів,  що  можуть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несприятливо впливати на стан здоров'я працюючих, а також на їхніх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нащадків як тепер, так і в майбутньому.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1" w:name="o21"/>
      <w:bookmarkEnd w:id="21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2.  Основна мета атестації полягає у регулюванні відносин між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роботодавцем  і працівниками у галузі реалізації прав на здорові й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lastRenderedPageBreak/>
        <w:t xml:space="preserve">безпечні  умови  праці,  пільгове пенсійне забезпечення, пільги та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>компенсації за роботу у несприятливих умовах.</w:t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2" w:name="o22"/>
      <w:bookmarkEnd w:id="22"/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{  Пункт  2  із  змінами,  внесеними  згідно з Постановою КМ N 741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  <w:t xml:space="preserve">( </w:t>
      </w:r>
      <w:hyperlink r:id="rId12" w:tgtFrame="_blank" w:history="1">
        <w:r w:rsidRPr="005B3B9B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  <w:lang w:eastAsia="uk-UA"/>
          </w:rPr>
          <w:t>741-2016-п</w:t>
        </w:r>
      </w:hyperlink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 ) від 05.10.2016 }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3" w:name="o23"/>
      <w:bookmarkEnd w:id="23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3. Атестація проводиться згідно з цим Порядком та методичними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рекомендаціями щодо проведення атестації робочих місць за  умовами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праці, що затверджуються </w:t>
      </w:r>
      <w:proofErr w:type="spellStart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Мінсоцполітики</w:t>
      </w:r>
      <w:proofErr w:type="spellEnd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і МОЗ.</w:t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4" w:name="o24"/>
      <w:bookmarkEnd w:id="24"/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{  Пункт  3  із  змінами,  внесеними  згідно з Постановою КМ N 741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  <w:t xml:space="preserve">( </w:t>
      </w:r>
      <w:hyperlink r:id="rId13" w:tgtFrame="_blank" w:history="1">
        <w:r w:rsidRPr="005B3B9B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  <w:lang w:eastAsia="uk-UA"/>
          </w:rPr>
          <w:t>741-2016-п</w:t>
        </w:r>
      </w:hyperlink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 ) від 05.10.2016 }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5" w:name="o25"/>
      <w:bookmarkEnd w:id="25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4.  Атестація  проводиться  атестаційною  комісією,  склад  і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повноваження    якої   визначаються   наказом   по   підприємству,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організації,  в  строки, передбачені колективним договором, але не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рідше  ніж  один раз на п’ять років. До складу комісії включається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уповноважений представник виборного органу первинної профспілкової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організації,  а  в  разі  відсутності  профспілкової організації -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уповноважена найманими працівниками особа. { Абзац перший пункту 4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в редакції Постанови КМ N 741 ( </w:t>
      </w:r>
      <w:hyperlink r:id="rId14" w:tgtFrame="_blank" w:history="1">
        <w:r w:rsidRPr="005B3B9B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uk-UA"/>
          </w:rPr>
          <w:t>741-2016-п</w:t>
        </w:r>
      </w:hyperlink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) від 05.10.2016 }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6" w:name="o26"/>
      <w:bookmarkEnd w:id="26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Відповідальність за своєчасне та якісне проведення  атестації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покладається на керівника підприємства, організації.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7" w:name="o27"/>
      <w:bookmarkEnd w:id="27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Позачергово  атестація  проводиться  у  разі докорінної зміни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умов  і  характеру  праці з ініціативи роботодавця, профспілкового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комітету,  трудового  колективу або його виборного органу, органів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  <w:proofErr w:type="spellStart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Держпраці</w:t>
      </w:r>
      <w:proofErr w:type="spellEnd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.  { Абзац третій пункту 4 із змінами, внесеними згідно з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Постановою КМ N 741 ( </w:t>
      </w:r>
      <w:hyperlink r:id="rId15" w:tgtFrame="_blank" w:history="1">
        <w:r w:rsidRPr="005B3B9B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uk-UA"/>
          </w:rPr>
          <w:t>741-2016-п</w:t>
        </w:r>
      </w:hyperlink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) від 05.10.2016 }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8" w:name="o28"/>
      <w:bookmarkEnd w:id="28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5. До проведення  атестації  можуть  залучатися  проектні  та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науково-дослідні організації, технічні інспекції праці профспілок,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територіальні органи </w:t>
      </w:r>
      <w:proofErr w:type="spellStart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Держпраці</w:t>
      </w:r>
      <w:proofErr w:type="spellEnd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.</w:t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29" w:name="o29"/>
      <w:bookmarkEnd w:id="29"/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{  Пункт  5  із  змінами,  внесеними  згідно з Постановою КМ N 741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  <w:t xml:space="preserve">( </w:t>
      </w:r>
      <w:hyperlink r:id="rId16" w:tgtFrame="_blank" w:history="1">
        <w:r w:rsidRPr="005B3B9B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  <w:lang w:eastAsia="uk-UA"/>
          </w:rPr>
          <w:t>741-2016-п</w:t>
        </w:r>
      </w:hyperlink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 ) від 05.10.2016 }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30" w:name="o30"/>
      <w:bookmarkEnd w:id="30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6. Атестація робочих місць передбачає: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31" w:name="o31"/>
      <w:bookmarkEnd w:id="31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установлення факторів і причин виникнення несприятливих  умов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праці;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32" w:name="o32"/>
      <w:bookmarkEnd w:id="32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санітарно-гігієнічне   дослідження    факторів    виробничого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середовища, важкості й напруженості трудового процесу на  робочому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місці;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33" w:name="o33"/>
      <w:bookmarkEnd w:id="33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комплексну оцінку факторів виробничого середовища і характеру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праці на відповідальність їхніх характеристик  стандартам  безпеки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lastRenderedPageBreak/>
        <w:t xml:space="preserve">праці, будівельним та санітарним нормам і правилам;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34" w:name="o34"/>
      <w:bookmarkEnd w:id="34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установлення ступеня шкідливості й небезпечності праці та  її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характеру за гігієнічною класифікацією;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35" w:name="o35"/>
      <w:bookmarkEnd w:id="35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</w:t>
      </w:r>
      <w:proofErr w:type="spellStart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обгрунтування</w:t>
      </w:r>
      <w:proofErr w:type="spellEnd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віднесення  робочого  місця  до  категорії  із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шкідливими  (особливо  шкідливими),  важкими  (особливо   важкими)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умовами праці;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36" w:name="o36"/>
      <w:bookmarkEnd w:id="36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визначення  (підтвердження)  права  працівників  на  пільгове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пенсійне забезпечення за роботу у несприятливих умовах;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37" w:name="o37"/>
      <w:bookmarkEnd w:id="37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складання переліку робочих  місць,  виробництв,  професій  та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посад з пільговим пенсійним забезпеченням працівників;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38" w:name="o38"/>
      <w:bookmarkEnd w:id="38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аналіз  реалізації  технічних  і   організаційних    заходів,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спрямованих на оптимізацію  рівня  гігієни,  характеру  і  безпеки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праці.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39" w:name="o39"/>
      <w:bookmarkEnd w:id="39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7.  Гігієнічні  дослідження факторів виробничого середовища і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трудового    процесу   проводяться   лабораторіями,   атестованими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  <w:proofErr w:type="spellStart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Держпраці</w:t>
      </w:r>
      <w:proofErr w:type="spellEnd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і МОЗ в порядку ( </w:t>
      </w:r>
      <w:hyperlink r:id="rId17" w:tgtFrame="_blank" w:history="1">
        <w:r w:rsidRPr="005B3B9B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uk-UA"/>
          </w:rPr>
          <w:t>z0905-18</w:t>
        </w:r>
      </w:hyperlink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), визначеному </w:t>
      </w:r>
      <w:proofErr w:type="spellStart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Мінсоцполітики</w:t>
      </w:r>
      <w:proofErr w:type="spellEnd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разом з МОЗ.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40" w:name="o40"/>
      <w:bookmarkEnd w:id="40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Оцінка умов праці під час атестації робочих місць проводиться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з  метою  встановлення  класів  (ступенів)  шкідливих  умов  праці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відповідно  до  Державних  санітарних  норм  та правил "Гігієнічна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класифікація  праці  за  показниками  шкідливості та небезпечності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факторів   виробничого   середовища,   важкості   та  напруженості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трудового процесу" ( </w:t>
      </w:r>
      <w:hyperlink r:id="rId18" w:tgtFrame="_blank" w:history="1">
        <w:r w:rsidRPr="005B3B9B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uk-UA"/>
          </w:rPr>
          <w:t>z0472-14</w:t>
        </w:r>
      </w:hyperlink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), затверджених МОЗ.</w:t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41" w:name="o41"/>
      <w:bookmarkEnd w:id="41"/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{  Пункт  7  в  редакції  Постанови  КМ  N  741 ( </w:t>
      </w:r>
      <w:hyperlink r:id="rId19" w:tgtFrame="_blank" w:history="1">
        <w:r w:rsidRPr="005B3B9B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  <w:lang w:eastAsia="uk-UA"/>
          </w:rPr>
          <w:t>741-2016-п</w:t>
        </w:r>
      </w:hyperlink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 ) від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  <w:t xml:space="preserve">05.10.2016 }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42" w:name="o42"/>
      <w:bookmarkEnd w:id="42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8.  Відомості  про  результати  атестації    робочих    місць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заносяться   до   карти  умов  праці,  форма  якої  затверджується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  <w:proofErr w:type="spellStart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Мінсоцполітики</w:t>
      </w:r>
      <w:proofErr w:type="spellEnd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разом з МОЗ.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43" w:name="o43"/>
      <w:bookmarkEnd w:id="43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9. Перелік робочих місць,  виробництв,  професій  і  посад  з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пільговим пенсійним забезпеченням працівників після  погодження  з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профспілковим комітетом затверджується  наказом  по  підприємству,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організації і зберігається протягом 50 років.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44" w:name="o44"/>
      <w:bookmarkEnd w:id="44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Витяги з наказу додаються  до  трудової  книжки  працівників,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професії та посади яких внесено до переліку.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45" w:name="o45"/>
      <w:bookmarkEnd w:id="45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10.  Результати  атестації  використовуються  для розроблення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заходів  щодо  покращення умов праці і оздоровлення працівників та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lastRenderedPageBreak/>
        <w:t xml:space="preserve">під  час  визначення права на пенсію за віком на пільгових умовах,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пільг   і   компенсацій   за   рахунок   підприємств,  установ  та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організацій, обґрунтування пропозицій про внесення змін до списків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виробництв, робіт, професій, посад і показників, зайнятість в яких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дає право на пенсію за віком на пільгових умовах.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46" w:name="o46"/>
      <w:bookmarkEnd w:id="46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Пропозиції  щодо  внесення змін до списків виробництв, робіт,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професій,  посад  і  показників,  зайнятість  в  яких дає право на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пенсію  за  віком  на  пільгових  умовах,  готуються  </w:t>
      </w:r>
      <w:proofErr w:type="spellStart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Держпраці</w:t>
      </w:r>
      <w:proofErr w:type="spellEnd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на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підставі    обґрунтованих   та   погоджених   із   МОЗ   клопотань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заінтересованих   міністерств   та   інших   центральних   органів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виконавчої   влади,   узгоджених   із  всеукраїнськими  галузевими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профспілками    та    об’єднаннями   роботодавців,   і   подаються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</w:r>
      <w:proofErr w:type="spellStart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Мінсоцполітики</w:t>
      </w:r>
      <w:proofErr w:type="spellEnd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до Кабінету Міністрів України.</w:t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47" w:name="o47"/>
      <w:bookmarkEnd w:id="47"/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{  Пункт  10  в  редакції  Постанови  КМ  N 741 ( </w:t>
      </w:r>
      <w:hyperlink r:id="rId20" w:tgtFrame="_blank" w:history="1">
        <w:r w:rsidRPr="005B3B9B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  <w:lang w:eastAsia="uk-UA"/>
          </w:rPr>
          <w:t>741-2016-п</w:t>
        </w:r>
      </w:hyperlink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 ) від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  <w:t xml:space="preserve">05.10.2016 }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48" w:name="o48"/>
      <w:bookmarkEnd w:id="48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   11.  Контроль за якістю проведення атестації робочих місць за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умовами   праці,  правильністю  застосування  списків  виробництв,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робіт,  професій,  посад і показників, зайнятість в яких дає право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на  пенсію  за  віком  на пільгових умовах ( </w:t>
      </w:r>
      <w:hyperlink r:id="rId21" w:tgtFrame="_blank" w:history="1">
        <w:r w:rsidRPr="005B3B9B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uk-UA"/>
          </w:rPr>
          <w:t>461-2016-п</w:t>
        </w:r>
      </w:hyperlink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), Списків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виробництв, робіт, цехів, професій і посад, зайнятість працівників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в  яких  дає  право  на  щорічні  додаткові відпустки за роботу із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шкідливими  і важкими умовами праці та за особливий характер праці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(  </w:t>
      </w:r>
      <w:hyperlink r:id="rId22" w:tgtFrame="_blank" w:history="1">
        <w:r w:rsidRPr="005B3B9B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uk-UA"/>
          </w:rPr>
          <w:t>1290-97-п</w:t>
        </w:r>
      </w:hyperlink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),  Переліку  виробництв, цехів, професій і посад із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шкідливими  умовами  праці,  робота  в яких дає право на скорочену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тривалість  робочого  тижня  (  </w:t>
      </w:r>
      <w:hyperlink r:id="rId23" w:tgtFrame="_blank" w:history="1">
        <w:r w:rsidRPr="005B3B9B">
          <w:rPr>
            <w:rFonts w:ascii="Times New Roman" w:eastAsia="Times New Roman" w:hAnsi="Times New Roman" w:cs="Times New Roman"/>
            <w:color w:val="0275D8"/>
            <w:sz w:val="28"/>
            <w:szCs w:val="28"/>
            <w:u w:val="single"/>
            <w:lang w:eastAsia="uk-UA"/>
          </w:rPr>
          <w:t>163-2001-п</w:t>
        </w:r>
      </w:hyperlink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),  Переліків робіт із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особливо  шкідливими  і  особливо  важкими та шкідливими і важкими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умовами  праці,  на яких встановлюється підвищена оплата праці, та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інших  нормативно-правових  актів,  відповідно  до  яких надаються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пільги  та компенсації працівникам за роботу із шкідливими умовами </w:t>
      </w:r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 xml:space="preserve">праці, покладається на </w:t>
      </w:r>
      <w:proofErr w:type="spellStart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Держпраці</w:t>
      </w:r>
      <w:proofErr w:type="spellEnd"/>
      <w:r w:rsidRPr="005B3B9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.</w:t>
      </w:r>
    </w:p>
    <w:p w:rsidR="00630C01" w:rsidRPr="005B3B9B" w:rsidRDefault="00630C01" w:rsidP="005B3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bookmarkStart w:id="49" w:name="o49"/>
      <w:bookmarkEnd w:id="49"/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{  Пункт  11  в  редакції  Постанови  КМ  N 741 ( </w:t>
      </w:r>
      <w:hyperlink r:id="rId24" w:tgtFrame="_blank" w:history="1">
        <w:r w:rsidRPr="005B3B9B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  <w:u w:val="single"/>
            <w:lang w:eastAsia="uk-UA"/>
          </w:rPr>
          <w:t>741-2016-п</w:t>
        </w:r>
      </w:hyperlink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 ) від </w:t>
      </w:r>
      <w:r w:rsidRPr="005B3B9B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uk-UA"/>
        </w:rPr>
        <w:br/>
        <w:t xml:space="preserve">05.10.2016 } </w:t>
      </w:r>
    </w:p>
    <w:p w:rsidR="00FD646B" w:rsidRPr="005B3B9B" w:rsidRDefault="00FD646B" w:rsidP="005B3B9B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FD646B" w:rsidRPr="005B3B9B" w:rsidSect="005B3B9B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C01"/>
    <w:rsid w:val="005B3B9B"/>
    <w:rsid w:val="00630C01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9E4A3-0EBE-4EB6-9898-7F8FE595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0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0C0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630C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1-2016-%D0%BF" TargetMode="External"/><Relationship Id="rId13" Type="http://schemas.openxmlformats.org/officeDocument/2006/relationships/hyperlink" Target="https://zakon.rada.gov.ua/laws/show/741-2016-%D0%BF" TargetMode="External"/><Relationship Id="rId18" Type="http://schemas.openxmlformats.org/officeDocument/2006/relationships/hyperlink" Target="https://zakon.rada.gov.ua/laws/show/z0472-1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461-2016-%D0%BF" TargetMode="External"/><Relationship Id="rId7" Type="http://schemas.openxmlformats.org/officeDocument/2006/relationships/hyperlink" Target="https://zakon.rada.gov.ua/laws/show/1788-12" TargetMode="External"/><Relationship Id="rId12" Type="http://schemas.openxmlformats.org/officeDocument/2006/relationships/hyperlink" Target="https://zakon.rada.gov.ua/laws/show/741-2016-%D0%BF" TargetMode="External"/><Relationship Id="rId17" Type="http://schemas.openxmlformats.org/officeDocument/2006/relationships/hyperlink" Target="https://zakon.rada.gov.ua/laws/show/z0905-1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741-2016-%D0%BF" TargetMode="External"/><Relationship Id="rId20" Type="http://schemas.openxmlformats.org/officeDocument/2006/relationships/hyperlink" Target="https://zakon.rada.gov.ua/laws/show/741-2016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88-12" TargetMode="External"/><Relationship Id="rId11" Type="http://schemas.openxmlformats.org/officeDocument/2006/relationships/hyperlink" Target="https://zakon.rada.gov.ua/laws/show/741-2016-%D0%BF" TargetMode="External"/><Relationship Id="rId24" Type="http://schemas.openxmlformats.org/officeDocument/2006/relationships/hyperlink" Target="https://zakon.rada.gov.ua/laws/show/741-2016-%D0%BF" TargetMode="External"/><Relationship Id="rId5" Type="http://schemas.openxmlformats.org/officeDocument/2006/relationships/hyperlink" Target="https://zakon.rada.gov.ua/laws/show/741-2016-%D0%BF" TargetMode="External"/><Relationship Id="rId15" Type="http://schemas.openxmlformats.org/officeDocument/2006/relationships/hyperlink" Target="https://zakon.rada.gov.ua/laws/show/741-2016-%D0%BF" TargetMode="External"/><Relationship Id="rId23" Type="http://schemas.openxmlformats.org/officeDocument/2006/relationships/hyperlink" Target="https://zakon.rada.gov.ua/laws/show/163-2001-%D0%BF" TargetMode="External"/><Relationship Id="rId10" Type="http://schemas.openxmlformats.org/officeDocument/2006/relationships/hyperlink" Target="https://zakon.rada.gov.ua/laws/show/741-2016-%D0%BF" TargetMode="External"/><Relationship Id="rId19" Type="http://schemas.openxmlformats.org/officeDocument/2006/relationships/hyperlink" Target="https://zakon.rada.gov.ua/laws/show/741-2016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741-2016-%D0%BF" TargetMode="External"/><Relationship Id="rId14" Type="http://schemas.openxmlformats.org/officeDocument/2006/relationships/hyperlink" Target="https://zakon.rada.gov.ua/laws/show/741-2016-%D0%BF" TargetMode="External"/><Relationship Id="rId22" Type="http://schemas.openxmlformats.org/officeDocument/2006/relationships/hyperlink" Target="https://zakon.rada.gov.ua/laws/show/1290-9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7295</Words>
  <Characters>4159</Characters>
  <Application>Microsoft Office Word</Application>
  <DocSecurity>0</DocSecurity>
  <Lines>34</Lines>
  <Paragraphs>22</Paragraphs>
  <ScaleCrop>false</ScaleCrop>
  <Company>SPecialiST RePack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IgorPetrovu4</cp:lastModifiedBy>
  <cp:revision>3</cp:revision>
  <dcterms:created xsi:type="dcterms:W3CDTF">2019-04-14T10:30:00Z</dcterms:created>
  <dcterms:modified xsi:type="dcterms:W3CDTF">2019-05-02T03:27:00Z</dcterms:modified>
</cp:coreProperties>
</file>