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46" w:rsidRPr="00C22746" w:rsidRDefault="00C22746" w:rsidP="00C22746">
      <w:pPr>
        <w:spacing w:before="262" w:beforeAutospacing="0" w:after="131" w:line="240" w:lineRule="auto"/>
        <w:ind w:firstLine="0"/>
        <w:jc w:val="left"/>
        <w:outlineLvl w:val="0"/>
        <w:rPr>
          <w:rFonts w:ascii="Times New Roman" w:eastAsia="Times New Roman" w:hAnsi="Times New Roman" w:cs="Times New Roman"/>
          <w:color w:val="333333"/>
          <w:kern w:val="36"/>
          <w:sz w:val="47"/>
          <w:szCs w:val="47"/>
          <w:lang w:eastAsia="uk-UA"/>
        </w:rPr>
      </w:pPr>
      <w:r w:rsidRPr="00C22746">
        <w:rPr>
          <w:rFonts w:ascii="Times New Roman" w:eastAsia="Times New Roman" w:hAnsi="Times New Roman" w:cs="Times New Roman"/>
          <w:color w:val="333333"/>
          <w:kern w:val="36"/>
          <w:sz w:val="47"/>
          <w:szCs w:val="47"/>
          <w:lang w:eastAsia="uk-UA"/>
        </w:rPr>
        <w:t>Організація і ведення роботи з охорони праці у закладах освіти</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Організація і ведення роботи з охорони праці у закладах освіти</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w:t>
      </w:r>
    </w:p>
    <w:p w:rsidR="00C22746" w:rsidRPr="00C22746" w:rsidRDefault="00C22746" w:rsidP="00C22746">
      <w:pPr>
        <w:spacing w:before="0" w:beforeAutospacing="0" w:after="131" w:line="240" w:lineRule="auto"/>
        <w:ind w:firstLine="0"/>
        <w:jc w:val="righ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Охорона праці - це система правових, соціально-економічних,</w:t>
      </w:r>
    </w:p>
    <w:p w:rsidR="00C22746" w:rsidRPr="00C22746" w:rsidRDefault="00C22746" w:rsidP="00C22746">
      <w:pPr>
        <w:spacing w:before="0" w:beforeAutospacing="0" w:after="131" w:line="240" w:lineRule="auto"/>
        <w:ind w:firstLine="0"/>
        <w:jc w:val="righ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xml:space="preserve">організаційно-технічних, санітарно-гігієнічних і </w:t>
      </w:r>
      <w:proofErr w:type="spellStart"/>
      <w:r w:rsidRPr="00C22746">
        <w:rPr>
          <w:rFonts w:ascii="Times New Roman" w:eastAsia="Times New Roman" w:hAnsi="Times New Roman" w:cs="Times New Roman"/>
          <w:color w:val="333333"/>
          <w:sz w:val="18"/>
          <w:szCs w:val="18"/>
          <w:lang w:eastAsia="uk-UA"/>
        </w:rPr>
        <w:t>лікувально-</w:t>
      </w:r>
      <w:proofErr w:type="spellEnd"/>
    </w:p>
    <w:p w:rsidR="00C22746" w:rsidRPr="00C22746" w:rsidRDefault="00C22746" w:rsidP="00C22746">
      <w:pPr>
        <w:spacing w:before="0" w:beforeAutospacing="0" w:after="131" w:line="240" w:lineRule="auto"/>
        <w:ind w:firstLine="0"/>
        <w:jc w:val="righ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профілактичних заходів та засобів, спрямованих на збереження життя,</w:t>
      </w:r>
    </w:p>
    <w:p w:rsidR="00C22746" w:rsidRPr="00C22746" w:rsidRDefault="00C22746" w:rsidP="00C22746">
      <w:pPr>
        <w:spacing w:before="0" w:beforeAutospacing="0" w:after="131" w:line="240" w:lineRule="auto"/>
        <w:ind w:firstLine="0"/>
        <w:jc w:val="righ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здоров'я і працездатності людини у процесі трудової діяльності.</w:t>
      </w:r>
    </w:p>
    <w:p w:rsidR="00C22746" w:rsidRPr="00C22746" w:rsidRDefault="00C22746" w:rsidP="00C22746">
      <w:pPr>
        <w:spacing w:before="0" w:beforeAutospacing="0" w:after="131" w:line="240" w:lineRule="auto"/>
        <w:ind w:firstLine="0"/>
        <w:jc w:val="righ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(Із Закону України «Про охорону праці»)</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Організація і ведення роботи з охорони праці у  закладах освіти</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І. Законодавство у України про охорону праці</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Конституція України: </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Стаття 27</w:t>
      </w:r>
      <w:r w:rsidRPr="00C22746">
        <w:rPr>
          <w:rFonts w:ascii="Times New Roman" w:eastAsia="Times New Roman" w:hAnsi="Times New Roman" w:cs="Times New Roman"/>
          <w:color w:val="333333"/>
          <w:sz w:val="18"/>
          <w:szCs w:val="18"/>
          <w:lang w:eastAsia="uk-UA"/>
        </w:rPr>
        <w:t>. «Кожна людина має невід'ємне право на життя.</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Ніхто не може бути свавільно позбавлений життя. Обов'язок держави - захищати життя людини. Кожен має право захищати своє життя і здоров'я, життя і здоров'я інших людей від протиправних посягань.»</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Стаття 68</w:t>
      </w:r>
      <w:r w:rsidRPr="00C22746">
        <w:rPr>
          <w:rFonts w:ascii="Times New Roman" w:eastAsia="Times New Roman" w:hAnsi="Times New Roman" w:cs="Times New Roman"/>
          <w:color w:val="333333"/>
          <w:sz w:val="18"/>
          <w:szCs w:val="18"/>
          <w:lang w:eastAsia="uk-UA"/>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Незнання законів не звільняє від юридичної відповідальності.</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Закон України «Про освіту»: </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Стаття 51. п.1. </w:t>
      </w:r>
      <w:r w:rsidRPr="00C22746">
        <w:rPr>
          <w:rFonts w:ascii="Times New Roman" w:eastAsia="Times New Roman" w:hAnsi="Times New Roman" w:cs="Times New Roman"/>
          <w:color w:val="333333"/>
          <w:sz w:val="18"/>
          <w:szCs w:val="18"/>
          <w:lang w:eastAsia="uk-UA"/>
        </w:rPr>
        <w:t>Вихованці, учні, студенти, курсанти, слухачі, стажисти, клінічні ординатори, аспіранти, докторанти відповідно мають гарантоване державою право на:</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безпечні і нешкідливі умови навчання та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Стаття 57.</w:t>
      </w:r>
      <w:r w:rsidRPr="00C22746">
        <w:rPr>
          <w:rFonts w:ascii="Times New Roman" w:eastAsia="Times New Roman" w:hAnsi="Times New Roman" w:cs="Times New Roman"/>
          <w:color w:val="333333"/>
          <w:sz w:val="18"/>
          <w:szCs w:val="18"/>
          <w:lang w:eastAsia="uk-UA"/>
        </w:rPr>
        <w:t> </w:t>
      </w:r>
      <w:r w:rsidRPr="00C22746">
        <w:rPr>
          <w:rFonts w:ascii="Times New Roman" w:eastAsia="Times New Roman" w:hAnsi="Times New Roman" w:cs="Times New Roman"/>
          <w:b/>
          <w:bCs/>
          <w:color w:val="333333"/>
          <w:sz w:val="18"/>
          <w:szCs w:val="18"/>
          <w:lang w:eastAsia="uk-UA"/>
        </w:rPr>
        <w:t>п.1.</w:t>
      </w:r>
      <w:r w:rsidRPr="00C22746">
        <w:rPr>
          <w:rFonts w:ascii="Times New Roman" w:eastAsia="Times New Roman" w:hAnsi="Times New Roman" w:cs="Times New Roman"/>
          <w:color w:val="333333"/>
          <w:sz w:val="18"/>
          <w:szCs w:val="18"/>
          <w:lang w:eastAsia="uk-UA"/>
        </w:rPr>
        <w:t> Держава забезпечує педагогічним та науково-педагогічним працівникам: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належні умови праці, побуту, відпочинку, медичне обслуговування.</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Закон України «Про загальну середню освіту»: </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Стаття 22.</w:t>
      </w:r>
      <w:r w:rsidRPr="00C22746">
        <w:rPr>
          <w:rFonts w:ascii="Times New Roman" w:eastAsia="Times New Roman" w:hAnsi="Times New Roman" w:cs="Times New Roman"/>
          <w:color w:val="333333"/>
          <w:sz w:val="18"/>
          <w:szCs w:val="18"/>
          <w:lang w:eastAsia="uk-UA"/>
        </w:rPr>
        <w:t> </w:t>
      </w:r>
      <w:r w:rsidRPr="00C22746">
        <w:rPr>
          <w:rFonts w:ascii="Times New Roman" w:eastAsia="Times New Roman" w:hAnsi="Times New Roman" w:cs="Times New Roman"/>
          <w:b/>
          <w:bCs/>
          <w:color w:val="333333"/>
          <w:sz w:val="18"/>
          <w:szCs w:val="18"/>
          <w:lang w:eastAsia="uk-UA"/>
        </w:rPr>
        <w:t>п.1.</w:t>
      </w:r>
      <w:r w:rsidRPr="00C22746">
        <w:rPr>
          <w:rFonts w:ascii="Times New Roman" w:eastAsia="Times New Roman" w:hAnsi="Times New Roman" w:cs="Times New Roman"/>
          <w:color w:val="333333"/>
          <w:sz w:val="18"/>
          <w:szCs w:val="18"/>
          <w:lang w:eastAsia="uk-UA"/>
        </w:rPr>
        <w:t>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  </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Закон України «Про охорону праці» </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Стаття 43.</w:t>
      </w:r>
      <w:r w:rsidRPr="00C22746">
        <w:rPr>
          <w:rFonts w:ascii="Times New Roman" w:eastAsia="Times New Roman" w:hAnsi="Times New Roman" w:cs="Times New Roman"/>
          <w:color w:val="333333"/>
          <w:sz w:val="18"/>
          <w:szCs w:val="18"/>
          <w:lang w:eastAsia="uk-UA"/>
        </w:rPr>
        <w:t> За порушення законодавства про охорону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у порядку, встановленому законом.</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br/>
      </w:r>
      <w:r w:rsidRPr="00C22746">
        <w:rPr>
          <w:rFonts w:ascii="Times New Roman" w:eastAsia="Times New Roman" w:hAnsi="Times New Roman" w:cs="Times New Roman"/>
          <w:b/>
          <w:bCs/>
          <w:color w:val="333333"/>
          <w:sz w:val="18"/>
          <w:szCs w:val="18"/>
          <w:lang w:eastAsia="uk-UA"/>
        </w:rPr>
        <w:t>Закон України </w:t>
      </w:r>
      <w:r w:rsidRPr="00C22746">
        <w:rPr>
          <w:rFonts w:ascii="Times New Roman" w:eastAsia="Times New Roman" w:hAnsi="Times New Roman" w:cs="Times New Roman"/>
          <w:b/>
          <w:bCs/>
          <w:i/>
          <w:iCs/>
          <w:color w:val="333333"/>
          <w:sz w:val="18"/>
          <w:lang w:eastAsia="uk-UA"/>
        </w:rPr>
        <w:t>"</w:t>
      </w:r>
      <w:r w:rsidRPr="00C22746">
        <w:rPr>
          <w:rFonts w:ascii="Times New Roman" w:eastAsia="Times New Roman" w:hAnsi="Times New Roman" w:cs="Times New Roman"/>
          <w:b/>
          <w:bCs/>
          <w:color w:val="333333"/>
          <w:sz w:val="18"/>
          <w:szCs w:val="18"/>
          <w:lang w:eastAsia="uk-UA"/>
        </w:rPr>
        <w:t>Про Цивільну оборону України"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Частина перша преамбули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"Кожен має право на захист свого життя і здоров'я від наслідків аварій, катастроф, пожеж,стихійного лиха та на вимогу гарантій забезпечення реалізації цього права від Кабінету Міністрів України, міністерств та інших центральних органів виконавчої влади, місцевих державних адміністрацій, органів місцевого   самоврядування, керівництва підприємств, установ і організацій незалежно від форм власності і підпорядкування".</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Кодекс законів про працю України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w:t>
      </w:r>
      <w:r w:rsidRPr="00C22746">
        <w:rPr>
          <w:rFonts w:ascii="Times New Roman" w:eastAsia="Times New Roman" w:hAnsi="Times New Roman" w:cs="Times New Roman"/>
          <w:color w:val="333333"/>
          <w:sz w:val="18"/>
          <w:szCs w:val="18"/>
          <w:lang w:eastAsia="uk-UA"/>
        </w:rPr>
        <w:t>аття </w:t>
      </w:r>
      <w:r w:rsidRPr="00C22746">
        <w:rPr>
          <w:rFonts w:ascii="Times New Roman" w:eastAsia="Times New Roman" w:hAnsi="Times New Roman" w:cs="Times New Roman"/>
          <w:b/>
          <w:bCs/>
          <w:color w:val="333333"/>
          <w:sz w:val="18"/>
          <w:szCs w:val="18"/>
          <w:lang w:eastAsia="uk-UA"/>
        </w:rPr>
        <w:t>29</w:t>
      </w:r>
      <w:r w:rsidRPr="00C22746">
        <w:rPr>
          <w:rFonts w:ascii="Times New Roman" w:eastAsia="Times New Roman" w:hAnsi="Times New Roman" w:cs="Times New Roman"/>
          <w:color w:val="333333"/>
          <w:sz w:val="18"/>
          <w:szCs w:val="18"/>
          <w:lang w:eastAsia="uk-UA"/>
        </w:rPr>
        <w:t>. Обов’язок власника або уповноваженого ним органу проінструктувати працівника і визначити йому робоче місце.</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До початку роботи за укладеним трудовим договором власник або уповноважений ним орган зобов’язаний:</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xml:space="preserve">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w:t>
      </w:r>
      <w:r w:rsidRPr="00C22746">
        <w:rPr>
          <w:rFonts w:ascii="Times New Roman" w:eastAsia="Times New Roman" w:hAnsi="Times New Roman" w:cs="Times New Roman"/>
          <w:color w:val="333333"/>
          <w:sz w:val="18"/>
          <w:szCs w:val="18"/>
          <w:lang w:eastAsia="uk-UA"/>
        </w:rPr>
        <w:lastRenderedPageBreak/>
        <w:t>впливу на здоров’я, його права на пільги і компенсації за роботу в таких умовах відповідно до чинного законодавства і колективного договору;</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2) ознайомити працівника з правилами внутрішнього трудового розпорядку та колективним договором;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3) визначити працівникові робоче місце, забезпечити його необхідними для роботи засобами;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4) проінструктувати працівника з техніки безпеки, виробничої санітарії, гігієни праці і протипожежної охорони. (Стаття 29 із змінами, внесеними згідно з Указом ПВР N 5938-11 від 27.05.88; Законом N 3694-12 від 15.12.93).</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Інші законодавчі та нормативні документи про охорону праці:</w:t>
      </w:r>
    </w:p>
    <w:p w:rsidR="00C22746" w:rsidRPr="00C22746" w:rsidRDefault="00C22746" w:rsidP="00C22746">
      <w:pPr>
        <w:numPr>
          <w:ilvl w:val="0"/>
          <w:numId w:val="1"/>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Закон України «Про пожежну безпеку»</w:t>
      </w:r>
    </w:p>
    <w:p w:rsidR="00C22746" w:rsidRPr="00C22746" w:rsidRDefault="00C22746" w:rsidP="00C22746">
      <w:pPr>
        <w:numPr>
          <w:ilvl w:val="0"/>
          <w:numId w:val="1"/>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Закон України «Про дорожній рух»</w:t>
      </w:r>
    </w:p>
    <w:p w:rsidR="00C22746" w:rsidRPr="00C22746" w:rsidRDefault="00C22746" w:rsidP="00C22746">
      <w:pPr>
        <w:numPr>
          <w:ilvl w:val="0"/>
          <w:numId w:val="1"/>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Положення про загальноосвітній заклад освіти: (</w:t>
      </w:r>
      <w:r w:rsidRPr="00C22746">
        <w:rPr>
          <w:rFonts w:ascii="Times New Roman" w:eastAsia="Times New Roman" w:hAnsi="Times New Roman" w:cs="Times New Roman"/>
          <w:b/>
          <w:bCs/>
          <w:color w:val="333333"/>
          <w:sz w:val="18"/>
          <w:szCs w:val="18"/>
          <w:lang w:eastAsia="uk-UA"/>
        </w:rPr>
        <w:t>п.42.</w:t>
      </w:r>
      <w:r w:rsidRPr="00C22746">
        <w:rPr>
          <w:rFonts w:ascii="Times New Roman" w:eastAsia="Times New Roman" w:hAnsi="Times New Roman" w:cs="Times New Roman"/>
          <w:color w:val="333333"/>
          <w:sz w:val="18"/>
          <w:szCs w:val="18"/>
          <w:lang w:eastAsia="uk-UA"/>
        </w:rPr>
        <w:t> Учні (вихованці) загальноосвітнього закладу мають гарантоване державою право на:</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безпечні і нешкідливі умови навчання та праці;</w:t>
      </w:r>
    </w:p>
    <w:p w:rsidR="00C22746" w:rsidRPr="00C22746" w:rsidRDefault="00C22746" w:rsidP="00C22746">
      <w:pPr>
        <w:numPr>
          <w:ilvl w:val="0"/>
          <w:numId w:val="2"/>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Державні санітарні правила і норми влаштування, утримання загальноосвітніх  закладів освіти та організації навчально-виховного процесу (</w:t>
      </w:r>
      <w:proofErr w:type="spellStart"/>
      <w:r w:rsidRPr="00C22746">
        <w:rPr>
          <w:rFonts w:ascii="Times New Roman" w:eastAsia="Times New Roman" w:hAnsi="Times New Roman" w:cs="Times New Roman"/>
          <w:color w:val="333333"/>
          <w:sz w:val="18"/>
          <w:szCs w:val="18"/>
          <w:lang w:eastAsia="uk-UA"/>
        </w:rPr>
        <w:t>ДСанПіН</w:t>
      </w:r>
      <w:proofErr w:type="spellEnd"/>
      <w:r w:rsidRPr="00C22746">
        <w:rPr>
          <w:rFonts w:ascii="Times New Roman" w:eastAsia="Times New Roman" w:hAnsi="Times New Roman" w:cs="Times New Roman"/>
          <w:color w:val="333333"/>
          <w:sz w:val="18"/>
          <w:szCs w:val="18"/>
          <w:lang w:eastAsia="uk-UA"/>
        </w:rPr>
        <w:t xml:space="preserve"> 5.5.2.008-01).</w:t>
      </w:r>
    </w:p>
    <w:p w:rsidR="00C22746" w:rsidRPr="00C22746" w:rsidRDefault="00C22746" w:rsidP="00C22746">
      <w:pPr>
        <w:numPr>
          <w:ilvl w:val="0"/>
          <w:numId w:val="2"/>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Правила пожежної безпеки для закладів, установ і організацій системи освіти України (Затверджено наказом Міністерства освіти України і ГУДПО МВС України 30.09.98р. №348/70).</w:t>
      </w:r>
    </w:p>
    <w:p w:rsidR="00C22746" w:rsidRPr="00C22746" w:rsidRDefault="00C22746" w:rsidP="00C22746">
      <w:pPr>
        <w:numPr>
          <w:ilvl w:val="0"/>
          <w:numId w:val="2"/>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Положення про організацію роботи з охорони праці учасників навчально-виховного процесу в установах і закладах освіти (затверджено наказом МОН України від 01.08.2001р. №563).</w:t>
      </w:r>
    </w:p>
    <w:p w:rsidR="00C22746" w:rsidRPr="00C22746" w:rsidRDefault="00C22746" w:rsidP="00C22746">
      <w:pPr>
        <w:numPr>
          <w:ilvl w:val="0"/>
          <w:numId w:val="2"/>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Положення про порядок розслідування нещасних випадків, що сталися під час навчально-виховного процесу в  закладах освіти (Із змінами, внесеними згідно з наказом Міністерства освіти і науки №773 від 05.07.2004р.)</w:t>
      </w:r>
    </w:p>
    <w:p w:rsidR="00C22746" w:rsidRPr="00C22746" w:rsidRDefault="00C22746" w:rsidP="00C22746">
      <w:pPr>
        <w:spacing w:before="0" w:beforeAutospacing="0" w:after="131" w:line="240" w:lineRule="auto"/>
        <w:ind w:firstLine="0"/>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ІІ. Організація роботи з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Правила ВТР.</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Розглядаються на загальних зборах трудового колективу і затверджуються наказом по школі.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Розробляються відповідно до Типових правил.</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Розміщуються на видному місці.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Режим роботи  закладу освіти.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Розглядається на раді  закладу освіти.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Затверджується наказом по школі.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у разі внесення змін необхідне погодження ради НВЗ. Зміни затверджуються наказом.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Розміщується на видному місці.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Структура навчального року</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Затверджується наказом по школі за погодженням із радою НВЗ.</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Зміни вносяться наказом зі погодженням ради НВЗ.</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Положення про службу охорони праці і техніки безпеки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Розробляється на основі Типового положення про службу охорони праці і техніки безпеки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Служба повинна працювати відповідно до положення.</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Колективний договір</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w:t>
      </w:r>
      <w:r w:rsidRPr="00C22746">
        <w:rPr>
          <w:rFonts w:ascii="Times New Roman" w:eastAsia="Times New Roman" w:hAnsi="Times New Roman" w:cs="Times New Roman"/>
          <w:b/>
          <w:bCs/>
          <w:color w:val="333333"/>
          <w:sz w:val="18"/>
          <w:szCs w:val="18"/>
          <w:lang w:eastAsia="uk-UA"/>
        </w:rPr>
        <w:t xml:space="preserve">ст.13 </w:t>
      </w:r>
      <w:proofErr w:type="spellStart"/>
      <w:r w:rsidRPr="00C22746">
        <w:rPr>
          <w:rFonts w:ascii="Times New Roman" w:eastAsia="Times New Roman" w:hAnsi="Times New Roman" w:cs="Times New Roman"/>
          <w:b/>
          <w:bCs/>
          <w:color w:val="333333"/>
          <w:sz w:val="18"/>
          <w:szCs w:val="18"/>
          <w:lang w:eastAsia="uk-UA"/>
        </w:rPr>
        <w:t>КЗпП</w:t>
      </w:r>
      <w:proofErr w:type="spellEnd"/>
      <w:r w:rsidRPr="00C22746">
        <w:rPr>
          <w:rFonts w:ascii="Times New Roman" w:eastAsia="Times New Roman" w:hAnsi="Times New Roman" w:cs="Times New Roman"/>
          <w:b/>
          <w:bCs/>
          <w:color w:val="333333"/>
          <w:sz w:val="18"/>
          <w:szCs w:val="18"/>
          <w:lang w:eastAsia="uk-UA"/>
        </w:rPr>
        <w:t xml:space="preserve"> України</w:t>
      </w:r>
      <w:r w:rsidRPr="00C22746">
        <w:rPr>
          <w:rFonts w:ascii="Times New Roman" w:eastAsia="Times New Roman" w:hAnsi="Times New Roman" w:cs="Times New Roman"/>
          <w:color w:val="333333"/>
          <w:sz w:val="18"/>
          <w:szCs w:val="18"/>
          <w:lang w:eastAsia="uk-UA"/>
        </w:rPr>
        <w:t> </w:t>
      </w:r>
      <w:r w:rsidRPr="00C22746">
        <w:rPr>
          <w:rFonts w:ascii="Times New Roman" w:eastAsia="Times New Roman" w:hAnsi="Times New Roman" w:cs="Times New Roman"/>
          <w:color w:val="333333"/>
          <w:sz w:val="18"/>
          <w:szCs w:val="18"/>
          <w:u w:val="single"/>
          <w:lang w:eastAsia="uk-UA"/>
        </w:rPr>
        <w:t>Зміст колективного договору.</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Зміст колективного договору визначається сторонами в межах їх компетенції.</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режиму роботи, тривалості робочого часу і відпочинку;</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умов і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w:t>
      </w:r>
      <w:r w:rsidRPr="00C22746">
        <w:rPr>
          <w:rFonts w:ascii="Times New Roman" w:eastAsia="Times New Roman" w:hAnsi="Times New Roman" w:cs="Times New Roman"/>
          <w:b/>
          <w:bCs/>
          <w:color w:val="333333"/>
          <w:sz w:val="18"/>
          <w:szCs w:val="18"/>
          <w:lang w:eastAsia="uk-UA"/>
        </w:rPr>
        <w:t xml:space="preserve">ст.15 </w:t>
      </w:r>
      <w:proofErr w:type="spellStart"/>
      <w:r w:rsidRPr="00C22746">
        <w:rPr>
          <w:rFonts w:ascii="Times New Roman" w:eastAsia="Times New Roman" w:hAnsi="Times New Roman" w:cs="Times New Roman"/>
          <w:b/>
          <w:bCs/>
          <w:color w:val="333333"/>
          <w:sz w:val="18"/>
          <w:szCs w:val="18"/>
          <w:lang w:eastAsia="uk-UA"/>
        </w:rPr>
        <w:t>КЗпП</w:t>
      </w:r>
      <w:proofErr w:type="spellEnd"/>
      <w:r w:rsidRPr="00C22746">
        <w:rPr>
          <w:rFonts w:ascii="Times New Roman" w:eastAsia="Times New Roman" w:hAnsi="Times New Roman" w:cs="Times New Roman"/>
          <w:b/>
          <w:bCs/>
          <w:color w:val="333333"/>
          <w:sz w:val="18"/>
          <w:szCs w:val="18"/>
          <w:lang w:eastAsia="uk-UA"/>
        </w:rPr>
        <w:t xml:space="preserve"> України</w:t>
      </w:r>
      <w:r w:rsidRPr="00C22746">
        <w:rPr>
          <w:rFonts w:ascii="Times New Roman" w:eastAsia="Times New Roman" w:hAnsi="Times New Roman" w:cs="Times New Roman"/>
          <w:color w:val="333333"/>
          <w:sz w:val="18"/>
          <w:szCs w:val="18"/>
          <w:lang w:eastAsia="uk-UA"/>
        </w:rPr>
        <w:t> </w:t>
      </w:r>
      <w:r w:rsidRPr="00C22746">
        <w:rPr>
          <w:rFonts w:ascii="Times New Roman" w:eastAsia="Times New Roman" w:hAnsi="Times New Roman" w:cs="Times New Roman"/>
          <w:color w:val="333333"/>
          <w:sz w:val="18"/>
          <w:szCs w:val="18"/>
          <w:u w:val="single"/>
          <w:lang w:eastAsia="uk-UA"/>
        </w:rPr>
        <w:t>Реєстрація колективного договору</w:t>
      </w:r>
      <w:r w:rsidRPr="00C22746">
        <w:rPr>
          <w:rFonts w:ascii="Times New Roman" w:eastAsia="Times New Roman" w:hAnsi="Times New Roman" w:cs="Times New Roman"/>
          <w:color w:val="333333"/>
          <w:sz w:val="18"/>
          <w:szCs w:val="18"/>
          <w:lang w:eastAsia="uk-UA"/>
        </w:rPr>
        <w:t>.</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Колективні договори підлягають повідомній реєстрації місцевими органами державної виконавчої влади.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Порядок реєстрації колективних договорів визначається Кабінетом Міністрів України.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lastRenderedPageBreak/>
        <w:t>Навчання і перевірка знань з питань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w:t>
      </w:r>
      <w:r w:rsidRPr="00C22746">
        <w:rPr>
          <w:rFonts w:ascii="Times New Roman" w:eastAsia="Times New Roman" w:hAnsi="Times New Roman" w:cs="Times New Roman"/>
          <w:b/>
          <w:bCs/>
          <w:color w:val="333333"/>
          <w:sz w:val="18"/>
          <w:szCs w:val="18"/>
          <w:lang w:eastAsia="uk-UA"/>
        </w:rPr>
        <w:t>п.3.2. </w:t>
      </w:r>
      <w:r w:rsidRPr="00C22746">
        <w:rPr>
          <w:rFonts w:ascii="Times New Roman" w:eastAsia="Times New Roman" w:hAnsi="Times New Roman" w:cs="Times New Roman"/>
          <w:color w:val="333333"/>
          <w:sz w:val="18"/>
          <w:szCs w:val="18"/>
          <w:u w:val="single"/>
          <w:lang w:eastAsia="uk-UA"/>
        </w:rPr>
        <w:t>Типового положення про порядок проведення навчання і перевірки знань з питань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«На підприємствах на основі Типового положення, з урахуванням специфіки виробництва та вимог нормативно-правових актів з охорони праці, розробляються і затверджуються відповідні положення підприємств про навчання з питань охорони праці, а також формуються плани-графіки проведення навчання та перевірки знань з питань охорони праці, з якими мають бути ознайомлені працівники.»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Наказ по закладу освіти про організацію роботи і ведення охорони праці у НВЗ.</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Видається як правило на початку навчального року.</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Ознайомлюється під розписку працівників.</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Посадові інструкції працівників НВЗ:</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Розробляються і затверджуються відповідним наказом.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Видача реєструється у відповідному журналі. Про отримання ставиться підпис.</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Інструкції працівників з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Розробляються відповідно до Положення про розробку інструкцій з охорони праці. Затверджуються відповідним наказом і реєструються у відповідному журналі.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Видача реєструється у відповідному журналі. Про отримання ставиться підпис.</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Орієнтовні інструкції у частині 2.</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Інструкції з охорони праці при виконанні певного виду робіт (діяльності).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w:t>
      </w:r>
      <w:r w:rsidRPr="00C22746">
        <w:rPr>
          <w:rFonts w:ascii="Times New Roman" w:eastAsia="Times New Roman" w:hAnsi="Times New Roman" w:cs="Times New Roman"/>
          <w:color w:val="333333"/>
          <w:sz w:val="18"/>
          <w:szCs w:val="18"/>
          <w:lang w:eastAsia="uk-UA"/>
        </w:rPr>
        <w:t> Затверджуються відповідним наказом і реєструються у відповідному журналі.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Ознайомлюється із їх змістом учнів чи працівників безпосередньо перед виконанням.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Окремі розміщуються безпосередньо на робочому місці (навчальні кабінети, навчальні майстерні їдальня, спортивний зал ті ін.)</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Акти-дозволи на готовності кабінетів до роботи у навчальному році.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У наказ про підготовку матеріально-технічної бази НВЗ до роботи у новому навчальному році бажано включити пункт про створення даної комісії, або окремим наказом.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До середини серпня комісія проводить обстеження і складає акти-дозволи (два екземпляри), що затверджуються директором школи.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xml:space="preserve">- Один екземпляр знаходиться у директора НВЗ, другий - у </w:t>
      </w:r>
      <w:proofErr w:type="spellStart"/>
      <w:r w:rsidRPr="00C22746">
        <w:rPr>
          <w:rFonts w:ascii="Times New Roman" w:eastAsia="Times New Roman" w:hAnsi="Times New Roman" w:cs="Times New Roman"/>
          <w:color w:val="333333"/>
          <w:sz w:val="18"/>
          <w:szCs w:val="18"/>
          <w:lang w:eastAsia="uk-UA"/>
        </w:rPr>
        <w:t>завкабінетом</w:t>
      </w:r>
      <w:proofErr w:type="spellEnd"/>
      <w:r w:rsidRPr="00C22746">
        <w:rPr>
          <w:rFonts w:ascii="Times New Roman" w:eastAsia="Times New Roman" w:hAnsi="Times New Roman" w:cs="Times New Roman"/>
          <w:color w:val="333333"/>
          <w:sz w:val="18"/>
          <w:szCs w:val="18"/>
          <w:lang w:eastAsia="uk-UA"/>
        </w:rPr>
        <w:t>.</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Інструктажі з охорони праці:</w:t>
      </w:r>
    </w:p>
    <w:p w:rsidR="00C22746" w:rsidRPr="00C22746" w:rsidRDefault="00C22746" w:rsidP="00C22746">
      <w:pPr>
        <w:numPr>
          <w:ilvl w:val="0"/>
          <w:numId w:val="3"/>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вступний інструктаж</w:t>
      </w:r>
    </w:p>
    <w:p w:rsidR="00C22746" w:rsidRPr="00C22746" w:rsidRDefault="00C22746" w:rsidP="00C22746">
      <w:pPr>
        <w:numPr>
          <w:ilvl w:val="0"/>
          <w:numId w:val="3"/>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первинний інструктаж</w:t>
      </w:r>
    </w:p>
    <w:p w:rsidR="00C22746" w:rsidRPr="00C22746" w:rsidRDefault="00C22746" w:rsidP="00C22746">
      <w:pPr>
        <w:numPr>
          <w:ilvl w:val="0"/>
          <w:numId w:val="3"/>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повторний інструктаж</w:t>
      </w:r>
    </w:p>
    <w:p w:rsidR="00C22746" w:rsidRPr="00C22746" w:rsidRDefault="00C22746" w:rsidP="00C22746">
      <w:pPr>
        <w:numPr>
          <w:ilvl w:val="0"/>
          <w:numId w:val="3"/>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позаплановий інструктаж</w:t>
      </w:r>
    </w:p>
    <w:p w:rsidR="00C22746" w:rsidRPr="00C22746" w:rsidRDefault="00C22746" w:rsidP="00C22746">
      <w:pPr>
        <w:numPr>
          <w:ilvl w:val="0"/>
          <w:numId w:val="3"/>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цільовий інструктажу</w:t>
      </w:r>
    </w:p>
    <w:p w:rsidR="00C22746" w:rsidRPr="00C22746" w:rsidRDefault="00C22746" w:rsidP="00C22746">
      <w:pPr>
        <w:numPr>
          <w:ilvl w:val="0"/>
          <w:numId w:val="3"/>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інструктаж на робочому місці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Інструктажі реєструються у відповідних журналах.</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Усі журнали прошиваються, нумеруються сторінки, завіряються підписом директора і печаткою.</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Необхідно затвердити перелік питань інструктажів (на кожен вид інструктажу окремо і бажано тримати їх у журналах інструктажів.</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Підпис працівників і учнів, яким виповнилось 14 років.</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 </w:t>
      </w:r>
      <w:r w:rsidRPr="00C22746">
        <w:rPr>
          <w:rFonts w:ascii="Times New Roman" w:eastAsia="Times New Roman" w:hAnsi="Times New Roman" w:cs="Times New Roman"/>
          <w:color w:val="333333"/>
          <w:sz w:val="18"/>
          <w:szCs w:val="18"/>
          <w:lang w:eastAsia="uk-UA"/>
        </w:rPr>
        <w:t>Коли учням не виповнилось 14 років – підписується особа, яка проводила інструктаж та особа, яка була з учнями під час інструктажу.</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Акти про нещасний випадок Н-Н:</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Розслідування проводиться відповідно до Положення про порядок розслідування нещасних випадків, що сталися під час навчально-виховного процесу в  закладах освіти.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Акти мають відповідну форму.</w:t>
      </w:r>
    </w:p>
    <w:p w:rsidR="00C22746" w:rsidRPr="00C22746" w:rsidRDefault="00C22746" w:rsidP="00C22746">
      <w:pPr>
        <w:numPr>
          <w:ilvl w:val="0"/>
          <w:numId w:val="4"/>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складаються у 5-ти екземплярах у 3-денний термін після видачі наказу і протягом 3-х діб подається один екземпляр у відділ освіти.</w:t>
      </w:r>
    </w:p>
    <w:p w:rsidR="00C22746" w:rsidRPr="00C22746" w:rsidRDefault="00C22746" w:rsidP="00C22746">
      <w:pPr>
        <w:numPr>
          <w:ilvl w:val="0"/>
          <w:numId w:val="4"/>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письмові пояснення свідків додаються до 1-го екземпляру акта, який зберігається в НВЗ.</w:t>
      </w:r>
    </w:p>
    <w:p w:rsidR="00C22746" w:rsidRPr="00C22746" w:rsidRDefault="00C22746" w:rsidP="00C22746">
      <w:pPr>
        <w:numPr>
          <w:ilvl w:val="0"/>
          <w:numId w:val="4"/>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lastRenderedPageBreak/>
        <w:t>нещасні випадки реєструються у відповідному журналі.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Повідомлення про наслідки нещасного випадку, що стався з потерпілим подається у відділ освіти за встановленою формою після повернення потерпілого на навчання.</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План евакуації на випадок пожежі (чи інших надзвичайних ситуацій).</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Графічна частина доповнюється текстовою.</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Затверджується директором школи (погоджується з пожежною охороною)</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Проводиться навчання по його виконанні.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Розмішується на кожному поверсі у видному місці.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План зміцнення навчально-матеріальної бази з охорони праці та техніки безпеки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можна розмістити у річному плані роботи як розділом чи додатком.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Перспективний план роботи з охорони праці на 20__-20__ роки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можна розмістити у перспективному плані роботи НВЗ як розділом чи додатком.</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Записи у класному журналі бесід з безпеки життєдіяльності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проводяться класним керівником після кожної бесіди.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Кутки з :</w:t>
      </w:r>
    </w:p>
    <w:p w:rsidR="00C22746" w:rsidRPr="00C22746" w:rsidRDefault="00C22746" w:rsidP="00C22746">
      <w:pPr>
        <w:numPr>
          <w:ilvl w:val="0"/>
          <w:numId w:val="5"/>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Правил дорожнього руху</w:t>
      </w:r>
    </w:p>
    <w:p w:rsidR="00C22746" w:rsidRPr="00C22746" w:rsidRDefault="00C22746" w:rsidP="00C22746">
      <w:pPr>
        <w:numPr>
          <w:ilvl w:val="0"/>
          <w:numId w:val="5"/>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Пожежної безпеки</w:t>
      </w:r>
    </w:p>
    <w:p w:rsidR="00C22746" w:rsidRPr="00C22746" w:rsidRDefault="00C22746" w:rsidP="00C22746">
      <w:pPr>
        <w:numPr>
          <w:ilvl w:val="0"/>
          <w:numId w:val="5"/>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Електробезпеки</w:t>
      </w:r>
    </w:p>
    <w:p w:rsidR="00C22746" w:rsidRPr="00C22746" w:rsidRDefault="00C22746" w:rsidP="00C22746">
      <w:pPr>
        <w:numPr>
          <w:ilvl w:val="0"/>
          <w:numId w:val="5"/>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Поводження на воді, льоду</w:t>
      </w:r>
    </w:p>
    <w:p w:rsidR="00C22746" w:rsidRPr="00C22746" w:rsidRDefault="00C22746" w:rsidP="00C22746">
      <w:pPr>
        <w:numPr>
          <w:ilvl w:val="0"/>
          <w:numId w:val="5"/>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Поводження з вибухонебезпечними предметами</w:t>
      </w:r>
    </w:p>
    <w:p w:rsidR="00C22746" w:rsidRPr="00C22746" w:rsidRDefault="00C22746" w:rsidP="00C22746">
      <w:pPr>
        <w:numPr>
          <w:ilvl w:val="0"/>
          <w:numId w:val="5"/>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Цивільної оборони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Повинні мати естетичний вигляд.</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Розміщуються на видних для учнів місцях з дотриманням правил ТБ.</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Можна створити куток з безпеки життєдіяльності, який включав би усі кутки.</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Положення про адміністративно-громадський контроль за станом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Додаток </w:t>
      </w:r>
      <w:r w:rsidRPr="00C22746">
        <w:rPr>
          <w:rFonts w:ascii="Times New Roman" w:eastAsia="Times New Roman" w:hAnsi="Times New Roman" w:cs="Times New Roman"/>
          <w:b/>
          <w:bCs/>
          <w:color w:val="333333"/>
          <w:sz w:val="18"/>
          <w:szCs w:val="18"/>
          <w:lang w:eastAsia="uk-UA"/>
        </w:rPr>
        <w:t>Графік адміністративно-громадського контролю за станом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Розробляються і затверджуються наказом по НВЗ і погоджуються із профспілковим комітетом НВЗ.</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В обов’язковому порядку ведеться журнал адміністративно-громадського контролю за станом охорони праці.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t>Накази по НВЗ, у які включаються питання з охорони праці (орієнтовно)</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організацію і ведення роботи з охорони праці.</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затвердження посадових інструкцій працівників.</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затвердження інструкцій з охорони праці;</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затвердження посадових інструкцій працівників з охорони праці;</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затвердження Положення про адміністративно-громадський контроль за станом ОП та графіка адміністративно-громадського контролю;</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підготовку матеріально-технічної бази до нового навчального року.</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створення комісії для перевірки готовності навчальних кабінетів до нового навчального року.</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початок опалювального сезону.</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безпеку життєдіяльності на час проведення загальношкільних масових заходів.</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відрядження учасників на районні масові заходи.</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проведення екскурсій, поїздок.</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перевірку готовності опалювальних систем до опалювального сезону.</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прийняття сезонних кочегарів.</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xml:space="preserve">Про дотримання правил ТБ і </w:t>
      </w:r>
      <w:proofErr w:type="spellStart"/>
      <w:r w:rsidRPr="00C22746">
        <w:rPr>
          <w:rFonts w:ascii="Times New Roman" w:eastAsia="Times New Roman" w:hAnsi="Times New Roman" w:cs="Times New Roman"/>
          <w:color w:val="333333"/>
          <w:sz w:val="18"/>
          <w:szCs w:val="18"/>
          <w:lang w:eastAsia="uk-UA"/>
        </w:rPr>
        <w:t>ПБ</w:t>
      </w:r>
      <w:proofErr w:type="spellEnd"/>
      <w:r w:rsidRPr="00C22746">
        <w:rPr>
          <w:rFonts w:ascii="Times New Roman" w:eastAsia="Times New Roman" w:hAnsi="Times New Roman" w:cs="Times New Roman"/>
          <w:color w:val="333333"/>
          <w:sz w:val="18"/>
          <w:szCs w:val="18"/>
          <w:lang w:eastAsia="uk-UA"/>
        </w:rPr>
        <w:t xml:space="preserve"> при </w:t>
      </w:r>
      <w:proofErr w:type="spellStart"/>
      <w:r w:rsidRPr="00C22746">
        <w:rPr>
          <w:rFonts w:ascii="Times New Roman" w:eastAsia="Times New Roman" w:hAnsi="Times New Roman" w:cs="Times New Roman"/>
          <w:color w:val="333333"/>
          <w:sz w:val="18"/>
          <w:szCs w:val="18"/>
          <w:lang w:eastAsia="uk-UA"/>
        </w:rPr>
        <w:t>виконанн</w:t>
      </w:r>
      <w:proofErr w:type="spellEnd"/>
      <w:r w:rsidRPr="00C22746">
        <w:rPr>
          <w:rFonts w:ascii="Times New Roman" w:eastAsia="Times New Roman" w:hAnsi="Times New Roman" w:cs="Times New Roman"/>
          <w:color w:val="333333"/>
          <w:sz w:val="18"/>
          <w:szCs w:val="18"/>
          <w:lang w:eastAsia="uk-UA"/>
        </w:rPr>
        <w:t xml:space="preserve"> зварювальних робіт.</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 xml:space="preserve">Про дотримання правил ТБ і </w:t>
      </w:r>
      <w:proofErr w:type="spellStart"/>
      <w:r w:rsidRPr="00C22746">
        <w:rPr>
          <w:rFonts w:ascii="Times New Roman" w:eastAsia="Times New Roman" w:hAnsi="Times New Roman" w:cs="Times New Roman"/>
          <w:color w:val="333333"/>
          <w:sz w:val="18"/>
          <w:szCs w:val="18"/>
          <w:lang w:eastAsia="uk-UA"/>
        </w:rPr>
        <w:t>ПБ</w:t>
      </w:r>
      <w:proofErr w:type="spellEnd"/>
      <w:r w:rsidRPr="00C22746">
        <w:rPr>
          <w:rFonts w:ascii="Times New Roman" w:eastAsia="Times New Roman" w:hAnsi="Times New Roman" w:cs="Times New Roman"/>
          <w:color w:val="333333"/>
          <w:sz w:val="18"/>
          <w:szCs w:val="18"/>
          <w:lang w:eastAsia="uk-UA"/>
        </w:rPr>
        <w:t xml:space="preserve"> при виконанні ремонтних робіт</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призначення відповідального за експлуатацію електрогосподарства.</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призначення відповідального за пожежну безпеку.</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навчання і перевірку знань з питань ОП.</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стан дотримання вимог з охорони праці та правил ТБ у НВЗ.</w:t>
      </w:r>
    </w:p>
    <w:p w:rsidR="00C22746" w:rsidRPr="00C22746" w:rsidRDefault="00C22746" w:rsidP="00C22746">
      <w:pPr>
        <w:numPr>
          <w:ilvl w:val="0"/>
          <w:numId w:val="6"/>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Про розслідування нещасного випадку (При необхідності).</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b/>
          <w:bCs/>
          <w:color w:val="333333"/>
          <w:sz w:val="18"/>
          <w:szCs w:val="18"/>
          <w:lang w:eastAsia="uk-UA"/>
        </w:rPr>
        <w:lastRenderedPageBreak/>
        <w:t xml:space="preserve">Попереджувальні, </w:t>
      </w:r>
      <w:proofErr w:type="spellStart"/>
      <w:r w:rsidRPr="00C22746">
        <w:rPr>
          <w:rFonts w:ascii="Times New Roman" w:eastAsia="Times New Roman" w:hAnsi="Times New Roman" w:cs="Times New Roman"/>
          <w:b/>
          <w:bCs/>
          <w:color w:val="333333"/>
          <w:sz w:val="18"/>
          <w:szCs w:val="18"/>
          <w:lang w:eastAsia="uk-UA"/>
        </w:rPr>
        <w:t>застерігаючі</w:t>
      </w:r>
      <w:proofErr w:type="spellEnd"/>
      <w:r w:rsidRPr="00C22746">
        <w:rPr>
          <w:rFonts w:ascii="Times New Roman" w:eastAsia="Times New Roman" w:hAnsi="Times New Roman" w:cs="Times New Roman"/>
          <w:b/>
          <w:bCs/>
          <w:color w:val="333333"/>
          <w:sz w:val="18"/>
          <w:szCs w:val="18"/>
          <w:lang w:eastAsia="uk-UA"/>
        </w:rPr>
        <w:t xml:space="preserve">, </w:t>
      </w:r>
      <w:proofErr w:type="spellStart"/>
      <w:r w:rsidRPr="00C22746">
        <w:rPr>
          <w:rFonts w:ascii="Times New Roman" w:eastAsia="Times New Roman" w:hAnsi="Times New Roman" w:cs="Times New Roman"/>
          <w:b/>
          <w:bCs/>
          <w:color w:val="333333"/>
          <w:sz w:val="18"/>
          <w:szCs w:val="18"/>
          <w:lang w:eastAsia="uk-UA"/>
        </w:rPr>
        <w:t>інформуючі</w:t>
      </w:r>
      <w:proofErr w:type="spellEnd"/>
      <w:r w:rsidRPr="00C22746">
        <w:rPr>
          <w:rFonts w:ascii="Times New Roman" w:eastAsia="Times New Roman" w:hAnsi="Times New Roman" w:cs="Times New Roman"/>
          <w:b/>
          <w:bCs/>
          <w:color w:val="333333"/>
          <w:sz w:val="18"/>
          <w:szCs w:val="18"/>
          <w:lang w:eastAsia="uk-UA"/>
        </w:rPr>
        <w:t xml:space="preserve"> написи</w:t>
      </w:r>
    </w:p>
    <w:p w:rsidR="00C22746" w:rsidRPr="00C22746" w:rsidRDefault="00C22746" w:rsidP="00C22746">
      <w:pPr>
        <w:numPr>
          <w:ilvl w:val="0"/>
          <w:numId w:val="7"/>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Небезпечно напруга!</w:t>
      </w:r>
    </w:p>
    <w:p w:rsidR="00C22746" w:rsidRPr="00C22746" w:rsidRDefault="00C22746" w:rsidP="00C22746">
      <w:pPr>
        <w:numPr>
          <w:ilvl w:val="0"/>
          <w:numId w:val="7"/>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220 вольт</w:t>
      </w:r>
    </w:p>
    <w:p w:rsidR="00C22746" w:rsidRPr="00C22746" w:rsidRDefault="00C22746" w:rsidP="00C22746">
      <w:pPr>
        <w:numPr>
          <w:ilvl w:val="0"/>
          <w:numId w:val="7"/>
        </w:numPr>
        <w:spacing w:after="100" w:afterAutospacing="1" w:line="240" w:lineRule="auto"/>
        <w:jc w:val="left"/>
        <w:rPr>
          <w:rFonts w:ascii="Times New Roman" w:eastAsia="Times New Roman" w:hAnsi="Times New Roman" w:cs="Times New Roman"/>
          <w:color w:val="333333"/>
          <w:sz w:val="18"/>
          <w:szCs w:val="18"/>
          <w:lang w:eastAsia="uk-UA"/>
        </w:rPr>
      </w:pPr>
      <w:proofErr w:type="spellStart"/>
      <w:r w:rsidRPr="00C22746">
        <w:rPr>
          <w:rFonts w:ascii="Times New Roman" w:eastAsia="Times New Roman" w:hAnsi="Times New Roman" w:cs="Times New Roman"/>
          <w:color w:val="333333"/>
          <w:sz w:val="18"/>
          <w:szCs w:val="18"/>
          <w:lang w:eastAsia="uk-UA"/>
        </w:rPr>
        <w:t>Електрощитова</w:t>
      </w:r>
      <w:proofErr w:type="spellEnd"/>
    </w:p>
    <w:p w:rsidR="00C22746" w:rsidRPr="00C22746" w:rsidRDefault="00C22746" w:rsidP="00C22746">
      <w:pPr>
        <w:numPr>
          <w:ilvl w:val="0"/>
          <w:numId w:val="7"/>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Небезпечно для життя</w:t>
      </w:r>
    </w:p>
    <w:p w:rsidR="00C22746" w:rsidRPr="00C22746" w:rsidRDefault="00C22746" w:rsidP="00C22746">
      <w:pPr>
        <w:numPr>
          <w:ilvl w:val="0"/>
          <w:numId w:val="7"/>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Запасний вихід</w:t>
      </w:r>
    </w:p>
    <w:p w:rsidR="00C22746" w:rsidRPr="00C22746" w:rsidRDefault="00C22746" w:rsidP="00C22746">
      <w:pPr>
        <w:numPr>
          <w:ilvl w:val="0"/>
          <w:numId w:val="7"/>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Пожежний кран</w:t>
      </w:r>
    </w:p>
    <w:p w:rsidR="00C22746" w:rsidRPr="00C22746" w:rsidRDefault="00C22746" w:rsidP="00C22746">
      <w:pPr>
        <w:numPr>
          <w:ilvl w:val="0"/>
          <w:numId w:val="7"/>
        </w:numPr>
        <w:spacing w:after="100" w:afterAutospacing="1" w:line="240" w:lineRule="auto"/>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Гідрант</w:t>
      </w:r>
    </w:p>
    <w:p w:rsidR="00C22746" w:rsidRPr="00C22746" w:rsidRDefault="00C22746" w:rsidP="00C22746">
      <w:pPr>
        <w:spacing w:before="0" w:beforeAutospacing="0" w:after="131" w:line="240" w:lineRule="auto"/>
        <w:ind w:firstLine="0"/>
        <w:jc w:val="left"/>
        <w:rPr>
          <w:rFonts w:ascii="Times New Roman" w:eastAsia="Times New Roman" w:hAnsi="Times New Roman" w:cs="Times New Roman"/>
          <w:color w:val="333333"/>
          <w:sz w:val="18"/>
          <w:szCs w:val="18"/>
          <w:lang w:eastAsia="uk-UA"/>
        </w:rPr>
      </w:pPr>
      <w:r w:rsidRPr="00C22746">
        <w:rPr>
          <w:rFonts w:ascii="Times New Roman" w:eastAsia="Times New Roman" w:hAnsi="Times New Roman" w:cs="Times New Roman"/>
          <w:color w:val="333333"/>
          <w:sz w:val="18"/>
          <w:szCs w:val="18"/>
          <w:lang w:eastAsia="uk-UA"/>
        </w:rPr>
        <w:t>Пожежне водоймище</w:t>
      </w:r>
    </w:p>
    <w:p w:rsidR="008B7681" w:rsidRPr="00C22746" w:rsidRDefault="008B7681">
      <w:pPr>
        <w:rPr>
          <w:rFonts w:ascii="Times New Roman" w:hAnsi="Times New Roman" w:cs="Times New Roman"/>
        </w:rPr>
      </w:pPr>
    </w:p>
    <w:sectPr w:rsidR="008B7681" w:rsidRPr="00C22746" w:rsidSect="008B76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A1D"/>
    <w:multiLevelType w:val="multilevel"/>
    <w:tmpl w:val="34D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F0FC1"/>
    <w:multiLevelType w:val="multilevel"/>
    <w:tmpl w:val="341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06E44"/>
    <w:multiLevelType w:val="multilevel"/>
    <w:tmpl w:val="064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E4025"/>
    <w:multiLevelType w:val="multilevel"/>
    <w:tmpl w:val="2E34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A5F7C"/>
    <w:multiLevelType w:val="multilevel"/>
    <w:tmpl w:val="7508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D7E3D"/>
    <w:multiLevelType w:val="multilevel"/>
    <w:tmpl w:val="6574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C044C"/>
    <w:multiLevelType w:val="multilevel"/>
    <w:tmpl w:val="333C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C22746"/>
    <w:rsid w:val="0050551D"/>
    <w:rsid w:val="008B7681"/>
    <w:rsid w:val="00C22746"/>
    <w:rsid w:val="00E54E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00" w:beforeAutospacing="1" w:line="240" w:lineRule="exact"/>
        <w:ind w:firstLine="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81"/>
  </w:style>
  <w:style w:type="paragraph" w:styleId="1">
    <w:name w:val="heading 1"/>
    <w:basedOn w:val="a"/>
    <w:link w:val="10"/>
    <w:uiPriority w:val="9"/>
    <w:qFormat/>
    <w:rsid w:val="00C22746"/>
    <w:pPr>
      <w:spacing w:after="100" w:afterAutospacing="1" w:line="240" w:lineRule="auto"/>
      <w:ind w:firstLine="0"/>
      <w:jc w:val="left"/>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74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22746"/>
    <w:pPr>
      <w:spacing w:after="100" w:afterAutospacing="1" w:line="240" w:lineRule="auto"/>
      <w:ind w:firstLine="0"/>
      <w:jc w:val="left"/>
    </w:pPr>
    <w:rPr>
      <w:rFonts w:ascii="Times New Roman" w:eastAsia="Times New Roman" w:hAnsi="Times New Roman" w:cs="Times New Roman"/>
      <w:sz w:val="24"/>
      <w:szCs w:val="24"/>
      <w:lang w:eastAsia="uk-UA"/>
    </w:rPr>
  </w:style>
  <w:style w:type="character" w:styleId="a4">
    <w:name w:val="Emphasis"/>
    <w:basedOn w:val="a0"/>
    <w:uiPriority w:val="20"/>
    <w:qFormat/>
    <w:rsid w:val="00C22746"/>
    <w:rPr>
      <w:i/>
      <w:iCs/>
    </w:rPr>
  </w:style>
</w:styles>
</file>

<file path=word/webSettings.xml><?xml version="1.0" encoding="utf-8"?>
<w:webSettings xmlns:r="http://schemas.openxmlformats.org/officeDocument/2006/relationships" xmlns:w="http://schemas.openxmlformats.org/wordprocessingml/2006/main">
  <w:divs>
    <w:div w:id="1365399410">
      <w:bodyDiv w:val="1"/>
      <w:marLeft w:val="0"/>
      <w:marRight w:val="0"/>
      <w:marTop w:val="0"/>
      <w:marBottom w:val="0"/>
      <w:divBdr>
        <w:top w:val="none" w:sz="0" w:space="0" w:color="auto"/>
        <w:left w:val="none" w:sz="0" w:space="0" w:color="auto"/>
        <w:bottom w:val="none" w:sz="0" w:space="0" w:color="auto"/>
        <w:right w:val="none" w:sz="0" w:space="0" w:color="auto"/>
      </w:divBdr>
      <w:divsChild>
        <w:div w:id="2061519139">
          <w:marLeft w:val="0"/>
          <w:marRight w:val="0"/>
          <w:marTop w:val="0"/>
          <w:marBottom w:val="0"/>
          <w:divBdr>
            <w:top w:val="none" w:sz="0" w:space="0" w:color="auto"/>
            <w:left w:val="none" w:sz="0" w:space="0" w:color="auto"/>
            <w:bottom w:val="none" w:sz="0" w:space="0" w:color="auto"/>
            <w:right w:val="none" w:sz="0" w:space="0" w:color="auto"/>
          </w:divBdr>
          <w:divsChild>
            <w:div w:id="744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7829</Words>
  <Characters>4464</Characters>
  <Application>Microsoft Office Word</Application>
  <DocSecurity>0</DocSecurity>
  <Lines>37</Lines>
  <Paragraphs>24</Paragraphs>
  <ScaleCrop>false</ScaleCrop>
  <Company>SPecialiST RePack</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2021-02-19T09:00:00Z</dcterms:created>
  <dcterms:modified xsi:type="dcterms:W3CDTF">2021-02-19T09:01:00Z</dcterms:modified>
</cp:coreProperties>
</file>