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41" w:rsidRDefault="00A21B41" w:rsidP="00A21B41">
      <w:pPr>
        <w:pStyle w:val="2"/>
        <w:shd w:val="clear" w:color="auto" w:fill="FFFFFF"/>
        <w:spacing w:before="0" w:beforeAutospacing="0" w:line="510" w:lineRule="exact"/>
        <w:rPr>
          <w:rFonts w:ascii="Arial" w:hAnsi="Arial" w:cs="Arial"/>
          <w:b w:val="0"/>
          <w:bCs w:val="0"/>
          <w:color w:val="2A2928"/>
          <w:sz w:val="39"/>
          <w:szCs w:val="39"/>
        </w:rPr>
      </w:pPr>
      <w:r>
        <w:rPr>
          <w:rFonts w:ascii="Arial" w:hAnsi="Arial" w:cs="Arial"/>
          <w:b w:val="0"/>
          <w:bCs w:val="0"/>
          <w:color w:val="2A2928"/>
          <w:sz w:val="39"/>
          <w:szCs w:val="39"/>
        </w:rPr>
        <w:t>МІНІСТЕРСТВО ОСВІТИ І НАУКИ УКРАЇНИ</w:t>
      </w:r>
    </w:p>
    <w:p w:rsidR="00A21B41" w:rsidRDefault="00A21B41" w:rsidP="00A21B41">
      <w:pPr>
        <w:pStyle w:val="2"/>
        <w:shd w:val="clear" w:color="auto" w:fill="FFFFFF"/>
        <w:spacing w:before="0" w:beforeAutospacing="0" w:line="510" w:lineRule="exact"/>
        <w:rPr>
          <w:rFonts w:ascii="Arial" w:hAnsi="Arial" w:cs="Arial"/>
          <w:b w:val="0"/>
          <w:bCs w:val="0"/>
          <w:color w:val="2A2928"/>
          <w:sz w:val="39"/>
          <w:szCs w:val="39"/>
        </w:rPr>
      </w:pPr>
      <w:r>
        <w:rPr>
          <w:rFonts w:ascii="Arial" w:hAnsi="Arial" w:cs="Arial"/>
          <w:b w:val="0"/>
          <w:bCs w:val="0"/>
          <w:color w:val="2A2928"/>
          <w:sz w:val="39"/>
          <w:szCs w:val="39"/>
        </w:rPr>
        <w:t>НАКАЗ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3409"/>
        <w:gridCol w:w="2909"/>
        <w:gridCol w:w="3409"/>
      </w:tblGrid>
      <w:tr w:rsidR="00A21B41" w:rsidTr="00A21B41">
        <w:trPr>
          <w:tblCellSpacing w:w="22" w:type="dxa"/>
        </w:trPr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B41" w:rsidRDefault="00A21B41">
            <w:pPr>
              <w:pStyle w:val="tc"/>
              <w:spacing w:before="0" w:beforeAutospacing="0" w:after="0" w:afterAutospacing="0" w:line="360" w:lineRule="exact"/>
              <w:ind w:firstLine="170"/>
              <w:jc w:val="center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b/>
                <w:bCs/>
                <w:color w:val="2A2928"/>
              </w:rPr>
              <w:t>15.08.2016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B41" w:rsidRDefault="00A21B41">
            <w:pPr>
              <w:pStyle w:val="tc"/>
              <w:spacing w:before="0" w:beforeAutospacing="0" w:after="0" w:afterAutospacing="0" w:line="360" w:lineRule="exact"/>
              <w:ind w:firstLine="170"/>
              <w:jc w:val="center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b/>
                <w:bCs/>
                <w:color w:val="2A2928"/>
              </w:rPr>
              <w:t>м. Київ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B41" w:rsidRDefault="00A21B41">
            <w:pPr>
              <w:pStyle w:val="tc"/>
              <w:spacing w:before="0" w:beforeAutospacing="0" w:after="0" w:afterAutospacing="0" w:line="360" w:lineRule="exact"/>
              <w:ind w:firstLine="170"/>
              <w:jc w:val="center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b/>
                <w:bCs/>
                <w:color w:val="2A2928"/>
              </w:rPr>
              <w:t>N 974</w:t>
            </w:r>
          </w:p>
        </w:tc>
      </w:tr>
    </w:tbl>
    <w:p w:rsidR="00A21B41" w:rsidRDefault="00A21B41" w:rsidP="00A21B41">
      <w:pPr>
        <w:pStyle w:val="tc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2A2928"/>
        </w:rPr>
      </w:pPr>
      <w:r>
        <w:rPr>
          <w:rFonts w:ascii="Arial" w:hAnsi="Arial" w:cs="Arial"/>
          <w:b/>
          <w:bCs/>
          <w:color w:val="2A2928"/>
        </w:rPr>
        <w:t>Зареєстровано в Міністерстві юстиції України</w:t>
      </w:r>
      <w:r>
        <w:rPr>
          <w:rFonts w:ascii="Arial" w:hAnsi="Arial" w:cs="Arial"/>
          <w:b/>
          <w:bCs/>
          <w:color w:val="2A2928"/>
        </w:rPr>
        <w:br/>
        <w:t>08 вересня 2016 р. за N 1229/29359</w:t>
      </w:r>
    </w:p>
    <w:p w:rsidR="00A21B41" w:rsidRDefault="00A21B41" w:rsidP="00A21B41">
      <w:pPr>
        <w:pStyle w:val="2"/>
        <w:shd w:val="clear" w:color="auto" w:fill="FFFFFF"/>
        <w:spacing w:before="0" w:beforeAutospacing="0" w:line="510" w:lineRule="exact"/>
        <w:rPr>
          <w:rFonts w:ascii="Arial" w:hAnsi="Arial" w:cs="Arial"/>
          <w:b w:val="0"/>
          <w:bCs w:val="0"/>
          <w:color w:val="2A2928"/>
          <w:sz w:val="39"/>
          <w:szCs w:val="39"/>
        </w:rPr>
      </w:pPr>
      <w:r>
        <w:rPr>
          <w:rFonts w:ascii="Arial" w:hAnsi="Arial" w:cs="Arial"/>
          <w:b w:val="0"/>
          <w:bCs w:val="0"/>
          <w:color w:val="2A2928"/>
          <w:sz w:val="39"/>
          <w:szCs w:val="39"/>
        </w:rPr>
        <w:t>Про затвердження Правил пожежної безпеки для навчальних закладів та установ системи освіти України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Відповідно до </w:t>
      </w:r>
      <w:hyperlink r:id="rId4" w:tgtFrame="_top" w:history="1">
        <w:r>
          <w:rPr>
            <w:rStyle w:val="a3"/>
            <w:rFonts w:ascii="Arial" w:eastAsiaTheme="majorEastAsia" w:hAnsi="Arial" w:cs="Arial"/>
          </w:rPr>
          <w:t>пункту 16 частини першої статті 18 Кодексу цивільного захисту України</w:t>
        </w:r>
      </w:hyperlink>
      <w:r>
        <w:rPr>
          <w:rFonts w:ascii="Arial" w:hAnsi="Arial" w:cs="Arial"/>
          <w:color w:val="2A2928"/>
        </w:rPr>
        <w:t>, </w:t>
      </w:r>
      <w:hyperlink r:id="rId5" w:tgtFrame="_top" w:history="1">
        <w:r>
          <w:rPr>
            <w:rStyle w:val="a3"/>
            <w:rFonts w:ascii="Arial" w:eastAsiaTheme="majorEastAsia" w:hAnsi="Arial" w:cs="Arial"/>
          </w:rPr>
          <w:t>статті 26 Закону України "Про освіту"</w:t>
        </w:r>
      </w:hyperlink>
      <w:r>
        <w:rPr>
          <w:rFonts w:ascii="Arial" w:hAnsi="Arial" w:cs="Arial"/>
          <w:color w:val="2A2928"/>
        </w:rPr>
        <w:t> та пункту 3 розділу 1 Правил пожежної безпеки в Україні, затверджених </w:t>
      </w:r>
      <w:hyperlink r:id="rId6" w:tgtFrame="_top" w:history="1">
        <w:r>
          <w:rPr>
            <w:rStyle w:val="a3"/>
            <w:rFonts w:ascii="Arial" w:eastAsiaTheme="majorEastAsia" w:hAnsi="Arial" w:cs="Arial"/>
          </w:rPr>
          <w:t>наказом Міністерства внутрішніх справ України від 30 грудня 2014 року N 1417</w:t>
        </w:r>
      </w:hyperlink>
      <w:r>
        <w:rPr>
          <w:rFonts w:ascii="Arial" w:hAnsi="Arial" w:cs="Arial"/>
          <w:color w:val="2A2928"/>
        </w:rPr>
        <w:t>, зареєстрованих у Міністерстві юстиції України 05 березня 2015 року за N 252/26697, з метою забезпечення безпечних і нешкідливих умов навчання, праці, виховання та пожежної безпеки в навчальних закладах та установах системи освіти України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b/>
          <w:bCs/>
          <w:color w:val="2A2928"/>
        </w:rPr>
        <w:t>НАКАЗУЮ: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1. Затвердити Правила пожежної безпеки для навчальних закладів та установ системи освіти України, що додаються.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2. Сектору мобілізаційної роботи, цивільного захисту та безпеки життєдіяльності (Цимбал А. А.) забезпечити подання цього наказу на державну реєстрацію до Міністерства юстиції України у встановленому порядку.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3. Контроль за виконанням цього наказу покласти на заступника Міністра - керівника апарату Гребу Р. В.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4. Цей наказ набирає чинності з дня його офіційного опублікування.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4863"/>
        <w:gridCol w:w="4864"/>
      </w:tblGrid>
      <w:tr w:rsidR="00A21B41" w:rsidTr="00A21B41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1B41" w:rsidRDefault="00A21B41">
            <w:pPr>
              <w:pStyle w:val="tc"/>
              <w:spacing w:before="0" w:beforeAutospacing="0" w:after="0" w:afterAutospacing="0" w:line="360" w:lineRule="exact"/>
              <w:ind w:firstLine="170"/>
              <w:jc w:val="center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b/>
                <w:bCs/>
                <w:color w:val="2A2928"/>
              </w:rPr>
              <w:t>Міністр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1B41" w:rsidRDefault="00A21B41">
            <w:pPr>
              <w:pStyle w:val="tc"/>
              <w:spacing w:before="0" w:beforeAutospacing="0" w:after="0" w:afterAutospacing="0" w:line="360" w:lineRule="exact"/>
              <w:ind w:firstLine="170"/>
              <w:jc w:val="center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b/>
                <w:bCs/>
                <w:color w:val="2A2928"/>
              </w:rPr>
              <w:t>Л. М. Гриневич</w:t>
            </w:r>
          </w:p>
        </w:tc>
      </w:tr>
      <w:tr w:rsidR="00A21B41" w:rsidTr="00A21B41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1B41" w:rsidRDefault="00A21B41">
            <w:pPr>
              <w:pStyle w:val="tc"/>
              <w:spacing w:before="0" w:beforeAutospacing="0" w:after="0" w:afterAutospacing="0" w:line="360" w:lineRule="exact"/>
              <w:ind w:firstLine="170"/>
              <w:jc w:val="center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b/>
                <w:bCs/>
                <w:color w:val="2A2928"/>
              </w:rPr>
              <w:t>ПОГОДЖЕНО: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1B41" w:rsidRDefault="00A21B41">
            <w:pPr>
              <w:pStyle w:val="tc"/>
              <w:spacing w:before="0" w:beforeAutospacing="0" w:after="0" w:afterAutospacing="0" w:line="360" w:lineRule="exact"/>
              <w:ind w:firstLine="170"/>
              <w:jc w:val="center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</w:tr>
      <w:tr w:rsidR="00A21B41" w:rsidTr="00A21B41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1B41" w:rsidRDefault="00A21B41">
            <w:pPr>
              <w:pStyle w:val="tc"/>
              <w:spacing w:before="0" w:beforeAutospacing="0" w:after="0" w:afterAutospacing="0" w:line="360" w:lineRule="exact"/>
              <w:ind w:firstLine="170"/>
              <w:jc w:val="center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b/>
                <w:bCs/>
                <w:color w:val="2A2928"/>
              </w:rPr>
              <w:t>Голова Державної</w:t>
            </w:r>
            <w:r>
              <w:rPr>
                <w:rFonts w:ascii="Arial" w:hAnsi="Arial" w:cs="Arial"/>
                <w:b/>
                <w:bCs/>
                <w:color w:val="2A2928"/>
              </w:rPr>
              <w:br/>
              <w:t>регуляторної служби України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1B41" w:rsidRDefault="00A21B41">
            <w:pPr>
              <w:pStyle w:val="tc"/>
              <w:spacing w:before="0" w:beforeAutospacing="0" w:after="0" w:afterAutospacing="0" w:line="360" w:lineRule="exact"/>
              <w:ind w:firstLine="170"/>
              <w:jc w:val="center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b/>
                <w:bCs/>
                <w:color w:val="2A2928"/>
              </w:rPr>
              <w:t>К. Ляпіна</w:t>
            </w:r>
          </w:p>
        </w:tc>
      </w:tr>
      <w:tr w:rsidR="00A21B41" w:rsidTr="00A21B41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1B41" w:rsidRDefault="00A21B41">
            <w:pPr>
              <w:pStyle w:val="tc"/>
              <w:spacing w:before="0" w:beforeAutospacing="0" w:after="0" w:afterAutospacing="0" w:line="360" w:lineRule="exact"/>
              <w:ind w:firstLine="170"/>
              <w:jc w:val="center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b/>
                <w:bCs/>
                <w:color w:val="2A2928"/>
              </w:rPr>
              <w:t>Голова СПО</w:t>
            </w:r>
            <w:r>
              <w:rPr>
                <w:rFonts w:ascii="Arial" w:hAnsi="Arial" w:cs="Arial"/>
                <w:b/>
                <w:bCs/>
                <w:color w:val="2A2928"/>
              </w:rPr>
              <w:br/>
              <w:t>об'єднань профспілок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1B41" w:rsidRDefault="00A21B41">
            <w:pPr>
              <w:pStyle w:val="tc"/>
              <w:spacing w:before="0" w:beforeAutospacing="0" w:after="0" w:afterAutospacing="0" w:line="360" w:lineRule="exact"/>
              <w:ind w:firstLine="170"/>
              <w:jc w:val="center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b/>
                <w:bCs/>
                <w:color w:val="2A2928"/>
              </w:rPr>
              <w:t>Г. В. Осовий</w:t>
            </w:r>
          </w:p>
        </w:tc>
      </w:tr>
      <w:tr w:rsidR="00A21B41" w:rsidTr="00A21B41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1B41" w:rsidRDefault="00A21B41">
            <w:pPr>
              <w:pStyle w:val="tc"/>
              <w:spacing w:before="0" w:beforeAutospacing="0" w:after="0" w:afterAutospacing="0" w:line="360" w:lineRule="exact"/>
              <w:ind w:firstLine="170"/>
              <w:jc w:val="center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b/>
                <w:bCs/>
                <w:color w:val="2A2928"/>
              </w:rPr>
              <w:t>Заступник Міністра</w:t>
            </w:r>
            <w:r>
              <w:rPr>
                <w:rFonts w:ascii="Arial" w:hAnsi="Arial" w:cs="Arial"/>
                <w:b/>
                <w:bCs/>
                <w:color w:val="2A2928"/>
              </w:rPr>
              <w:br/>
              <w:t>охорони здоров'я України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1B41" w:rsidRDefault="00A21B41">
            <w:pPr>
              <w:pStyle w:val="tc"/>
              <w:spacing w:before="0" w:beforeAutospacing="0" w:after="0" w:afterAutospacing="0" w:line="360" w:lineRule="exact"/>
              <w:ind w:firstLine="170"/>
              <w:jc w:val="center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b/>
                <w:bCs/>
                <w:color w:val="2A2928"/>
              </w:rPr>
              <w:t>Р. Ілик</w:t>
            </w:r>
          </w:p>
        </w:tc>
      </w:tr>
      <w:tr w:rsidR="00A21B41" w:rsidTr="00A21B41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1B41" w:rsidRDefault="00A21B41">
            <w:pPr>
              <w:pStyle w:val="tc"/>
              <w:spacing w:before="0" w:beforeAutospacing="0" w:after="0" w:afterAutospacing="0" w:line="360" w:lineRule="exact"/>
              <w:ind w:firstLine="170"/>
              <w:jc w:val="center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b/>
                <w:bCs/>
                <w:color w:val="2A2928"/>
              </w:rPr>
              <w:t>Голова Державної служби</w:t>
            </w:r>
            <w:r>
              <w:rPr>
                <w:rFonts w:ascii="Arial" w:hAnsi="Arial" w:cs="Arial"/>
                <w:b/>
                <w:bCs/>
                <w:color w:val="2A2928"/>
              </w:rPr>
              <w:br/>
              <w:t>України з питань праці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1B41" w:rsidRDefault="00A21B41">
            <w:pPr>
              <w:pStyle w:val="tc"/>
              <w:spacing w:before="0" w:beforeAutospacing="0" w:after="0" w:afterAutospacing="0" w:line="360" w:lineRule="exact"/>
              <w:ind w:firstLine="170"/>
              <w:jc w:val="center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b/>
                <w:bCs/>
                <w:color w:val="2A2928"/>
              </w:rPr>
              <w:t>Р. Т. Чернега</w:t>
            </w:r>
          </w:p>
        </w:tc>
      </w:tr>
      <w:tr w:rsidR="00A21B41" w:rsidTr="00A21B41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1B41" w:rsidRDefault="00A21B41">
            <w:pPr>
              <w:pStyle w:val="tc"/>
              <w:spacing w:before="0" w:beforeAutospacing="0" w:after="0" w:afterAutospacing="0" w:line="360" w:lineRule="exact"/>
              <w:ind w:firstLine="170"/>
              <w:jc w:val="center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b/>
                <w:bCs/>
                <w:color w:val="2A2928"/>
              </w:rPr>
              <w:t>Перший заступник Міністра</w:t>
            </w:r>
            <w:r>
              <w:rPr>
                <w:rFonts w:ascii="Arial" w:hAnsi="Arial" w:cs="Arial"/>
                <w:b/>
                <w:bCs/>
                <w:color w:val="2A2928"/>
              </w:rPr>
              <w:br/>
              <w:t>соціальної політики України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1B41" w:rsidRDefault="00A21B41">
            <w:pPr>
              <w:pStyle w:val="tc"/>
              <w:spacing w:before="0" w:beforeAutospacing="0" w:after="0" w:afterAutospacing="0" w:line="360" w:lineRule="exact"/>
              <w:ind w:firstLine="170"/>
              <w:jc w:val="center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b/>
                <w:bCs/>
                <w:color w:val="2A2928"/>
              </w:rPr>
              <w:t>О. Крентовська</w:t>
            </w:r>
          </w:p>
        </w:tc>
      </w:tr>
      <w:tr w:rsidR="00A21B41" w:rsidTr="00A21B41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1B41" w:rsidRDefault="00A21B41">
            <w:pPr>
              <w:pStyle w:val="tc"/>
              <w:spacing w:before="0" w:beforeAutospacing="0" w:after="0" w:afterAutospacing="0" w:line="360" w:lineRule="exact"/>
              <w:ind w:firstLine="170"/>
              <w:jc w:val="center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b/>
                <w:bCs/>
                <w:color w:val="2A2928"/>
              </w:rPr>
              <w:t>Заступник Міністра внутрішніх справ -</w:t>
            </w:r>
            <w:r>
              <w:rPr>
                <w:rFonts w:ascii="Arial" w:hAnsi="Arial" w:cs="Arial"/>
                <w:b/>
                <w:bCs/>
                <w:color w:val="2A2928"/>
              </w:rPr>
              <w:br/>
            </w:r>
            <w:r>
              <w:rPr>
                <w:rFonts w:ascii="Arial" w:hAnsi="Arial" w:cs="Arial"/>
                <w:b/>
                <w:bCs/>
                <w:color w:val="2A2928"/>
              </w:rPr>
              <w:lastRenderedPageBreak/>
              <w:t>керівник апарату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1B41" w:rsidRDefault="00A21B41">
            <w:pPr>
              <w:pStyle w:val="tc"/>
              <w:spacing w:before="0" w:beforeAutospacing="0" w:after="0" w:afterAutospacing="0" w:line="360" w:lineRule="exact"/>
              <w:ind w:firstLine="170"/>
              <w:jc w:val="center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b/>
                <w:bCs/>
                <w:color w:val="2A2928"/>
              </w:rPr>
              <w:lastRenderedPageBreak/>
              <w:t>О. В. Тахтай</w:t>
            </w:r>
          </w:p>
        </w:tc>
      </w:tr>
      <w:tr w:rsidR="00A21B41" w:rsidTr="00A21B41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1B41" w:rsidRDefault="00A21B41">
            <w:pPr>
              <w:pStyle w:val="tc"/>
              <w:spacing w:before="0" w:beforeAutospacing="0" w:after="0" w:afterAutospacing="0" w:line="360" w:lineRule="exact"/>
              <w:ind w:firstLine="170"/>
              <w:jc w:val="center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b/>
                <w:bCs/>
                <w:color w:val="2A2928"/>
              </w:rPr>
              <w:lastRenderedPageBreak/>
              <w:t>Голова Державної служби України</w:t>
            </w:r>
            <w:r>
              <w:rPr>
                <w:rFonts w:ascii="Arial" w:hAnsi="Arial" w:cs="Arial"/>
                <w:b/>
                <w:bCs/>
                <w:color w:val="2A2928"/>
              </w:rPr>
              <w:br/>
              <w:t>з надзвичайних ситуацій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1B41" w:rsidRDefault="00A21B41">
            <w:pPr>
              <w:pStyle w:val="tc"/>
              <w:spacing w:before="0" w:beforeAutospacing="0" w:after="0" w:afterAutospacing="0" w:line="360" w:lineRule="exact"/>
              <w:ind w:firstLine="170"/>
              <w:jc w:val="center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b/>
                <w:bCs/>
                <w:color w:val="2A2928"/>
              </w:rPr>
              <w:t>М. Чечоткін</w:t>
            </w:r>
          </w:p>
        </w:tc>
      </w:tr>
    </w:tbl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 </w:t>
      </w:r>
    </w:p>
    <w:p w:rsidR="00A21B41" w:rsidRDefault="00A21B41" w:rsidP="00A21B41">
      <w:pPr>
        <w:pStyle w:val="tl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ЗАТВЕРДЖЕНО</w:t>
      </w:r>
      <w:r>
        <w:rPr>
          <w:rFonts w:ascii="Arial" w:hAnsi="Arial" w:cs="Arial"/>
          <w:color w:val="2A2928"/>
        </w:rPr>
        <w:br/>
        <w:t>Наказ Міністерства освіти і науки України</w:t>
      </w:r>
      <w:r>
        <w:rPr>
          <w:rFonts w:ascii="Arial" w:hAnsi="Arial" w:cs="Arial"/>
          <w:color w:val="2A2928"/>
        </w:rPr>
        <w:br/>
        <w:t>15 серпня 2016 року N 974</w:t>
      </w:r>
    </w:p>
    <w:p w:rsidR="00A21B41" w:rsidRDefault="00A21B41" w:rsidP="00A21B41">
      <w:pPr>
        <w:pStyle w:val="tl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Зареєстровано</w:t>
      </w:r>
      <w:r>
        <w:rPr>
          <w:rFonts w:ascii="Arial" w:hAnsi="Arial" w:cs="Arial"/>
          <w:color w:val="2A2928"/>
        </w:rPr>
        <w:br/>
        <w:t>в Міністерстві юстиції України</w:t>
      </w:r>
      <w:r>
        <w:rPr>
          <w:rFonts w:ascii="Arial" w:hAnsi="Arial" w:cs="Arial"/>
          <w:color w:val="2A2928"/>
        </w:rPr>
        <w:br/>
        <w:t>08 вересня 2016 р. за N 1229/29359</w:t>
      </w:r>
    </w:p>
    <w:p w:rsidR="00A21B41" w:rsidRDefault="00A21B41" w:rsidP="00A21B41">
      <w:pPr>
        <w:pStyle w:val="3"/>
        <w:shd w:val="clear" w:color="auto" w:fill="FFFFFF"/>
        <w:spacing w:before="0" w:beforeAutospacing="0" w:line="435" w:lineRule="exact"/>
        <w:rPr>
          <w:rFonts w:ascii="Arial" w:hAnsi="Arial" w:cs="Arial"/>
          <w:b w:val="0"/>
          <w:bCs w:val="0"/>
          <w:color w:val="2A2928"/>
          <w:sz w:val="32"/>
          <w:szCs w:val="32"/>
        </w:rPr>
      </w:pPr>
      <w:r>
        <w:rPr>
          <w:rFonts w:ascii="Arial" w:hAnsi="Arial" w:cs="Arial"/>
          <w:b w:val="0"/>
          <w:bCs w:val="0"/>
          <w:color w:val="2A2928"/>
          <w:sz w:val="32"/>
          <w:szCs w:val="32"/>
        </w:rPr>
        <w:t>Правила</w:t>
      </w:r>
      <w:r>
        <w:rPr>
          <w:rFonts w:ascii="Arial" w:hAnsi="Arial" w:cs="Arial"/>
          <w:b w:val="0"/>
          <w:bCs w:val="0"/>
          <w:color w:val="2A2928"/>
          <w:sz w:val="32"/>
          <w:szCs w:val="32"/>
        </w:rPr>
        <w:br/>
        <w:t>пожежної безпеки для навчальних закладів та установ системи освіти України</w:t>
      </w:r>
    </w:p>
    <w:p w:rsidR="00A21B41" w:rsidRDefault="00A21B41" w:rsidP="00A21B41">
      <w:pPr>
        <w:pStyle w:val="3"/>
        <w:shd w:val="clear" w:color="auto" w:fill="FFFFFF"/>
        <w:spacing w:before="0" w:beforeAutospacing="0" w:line="435" w:lineRule="exact"/>
        <w:rPr>
          <w:rFonts w:ascii="Arial" w:hAnsi="Arial" w:cs="Arial"/>
          <w:b w:val="0"/>
          <w:bCs w:val="0"/>
          <w:color w:val="2A2928"/>
          <w:sz w:val="32"/>
          <w:szCs w:val="32"/>
        </w:rPr>
      </w:pPr>
      <w:r>
        <w:rPr>
          <w:rFonts w:ascii="Arial" w:hAnsi="Arial" w:cs="Arial"/>
          <w:b w:val="0"/>
          <w:bCs w:val="0"/>
          <w:color w:val="2A2928"/>
          <w:sz w:val="32"/>
          <w:szCs w:val="32"/>
        </w:rPr>
        <w:t>I. Загальні положення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1. Ці Правила розроблені відповідно до </w:t>
      </w:r>
      <w:hyperlink r:id="rId7" w:tgtFrame="_top" w:history="1">
        <w:r>
          <w:rPr>
            <w:rStyle w:val="a3"/>
            <w:rFonts w:ascii="Arial" w:eastAsiaTheme="majorEastAsia" w:hAnsi="Arial" w:cs="Arial"/>
          </w:rPr>
          <w:t>підпункту 16 пункту 1 статті 18 Кодексу цивільного захисту України</w:t>
        </w:r>
      </w:hyperlink>
      <w:r>
        <w:rPr>
          <w:rFonts w:ascii="Arial" w:hAnsi="Arial" w:cs="Arial"/>
          <w:color w:val="2A2928"/>
        </w:rPr>
        <w:t>, </w:t>
      </w:r>
      <w:hyperlink r:id="rId8" w:tgtFrame="_top" w:history="1">
        <w:r>
          <w:rPr>
            <w:rStyle w:val="a3"/>
            <w:rFonts w:ascii="Arial" w:eastAsiaTheme="majorEastAsia" w:hAnsi="Arial" w:cs="Arial"/>
          </w:rPr>
          <w:t>статті 26 Закону України "Про освіту"</w:t>
        </w:r>
      </w:hyperlink>
      <w:r>
        <w:rPr>
          <w:rFonts w:ascii="Arial" w:hAnsi="Arial" w:cs="Arial"/>
          <w:color w:val="2A2928"/>
        </w:rPr>
        <w:t> та пункту 3 розділу I Правил пожежної безпеки в Україні, затверджених </w:t>
      </w:r>
      <w:hyperlink r:id="rId9" w:tgtFrame="_top" w:history="1">
        <w:r>
          <w:rPr>
            <w:rStyle w:val="a3"/>
            <w:rFonts w:ascii="Arial" w:eastAsiaTheme="majorEastAsia" w:hAnsi="Arial" w:cs="Arial"/>
          </w:rPr>
          <w:t>наказом Міністерства внутрішніх справ України від 30 грудня 2014 року N 1417</w:t>
        </w:r>
      </w:hyperlink>
      <w:r>
        <w:rPr>
          <w:rFonts w:ascii="Arial" w:hAnsi="Arial" w:cs="Arial"/>
          <w:color w:val="2A2928"/>
        </w:rPr>
        <w:t>, зареєстрованих у Міністерстві юстиції України 05 березня 2015 року за N 252/26697 (далі - Правила пожежної безпеки), і поширюються на: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1) навчальні заклади всіх типів і форм власності, що належать до сфери управління МОН (дошкільні, загальноосвітні, позашкільні, професійно-технічні, вищі, заклади післядипломної освіти);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2) установи системи освіти України, що належать до сфери управління МОН (бібліотеки, навчально-методичні центри, кабінети тощо).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У навчально-виробничих майстернях, центрах підготовки навчальних закладів України діють правила пожежної безпеки відповідної галузі (авіаційні, морські, гірничодобувні вищі та професійно-технічні заклади тощо).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2. Ці Правила встановлюють загальні вимоги з пожежної безпеки до будівель, споруд, прилеглих до них територій, приміщень, іншого нерухомого майна, обладнання, устаткування навчальних закладів та установ системи освіти (далі - заклади та установи) незалежно від типів і форм власності, що належать до сфери управління МОН, і є обов'язковими для виконання вихованцями, учнями, студентами, курсантами, слухачами, стажистами, аспірантами, докторантами, керівниками, педагогічними, науковими, науково-педагогічними, технічними працівниками, спеціалістами і обслуговувальним персоналом цих закладів та установ (далі - учасники навчально-виховного процесу).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3. Забезпечення пожежної безпеки в організаціях, на підприємствах системи освіти України здійснюється згідно з </w:t>
      </w:r>
      <w:hyperlink r:id="rId10" w:tgtFrame="_top" w:history="1">
        <w:r>
          <w:rPr>
            <w:rStyle w:val="a3"/>
            <w:rFonts w:ascii="Arial" w:eastAsiaTheme="majorEastAsia" w:hAnsi="Arial" w:cs="Arial"/>
          </w:rPr>
          <w:t>Правилами пожежної безпеки</w:t>
        </w:r>
      </w:hyperlink>
      <w:r>
        <w:rPr>
          <w:rFonts w:ascii="Arial" w:hAnsi="Arial" w:cs="Arial"/>
          <w:color w:val="2A2928"/>
        </w:rPr>
        <w:t>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lastRenderedPageBreak/>
        <w:t>4. Пожежна безпека в закладах та установах забезпечується шляхом проведення організаційних і практичних заходів та використання технічних засобів, спрямованих на запобігання пожежам, забезпечення безпеки учасників навчально-виховного процесу, зниження можливих майнових втрат і зменшення негативних екологічних наслідків у разі їх виникнення, створення умов для успішного гасіння пожеж.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5. Забезпечення пожежної безпеки в закладах та установах покладається на їх власників або уповноважені ними органи, керівників (ректори, директори, начальники, завідувачі) (далі - керівники навчальних закладів та установ), керівників структурних підрозділів (факультети, кафедри, лабораторії, навчальні кабінети, цехи, склади, бібліотеки, архіви, майстерні тощо) відповідно до законодавства.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6. У разі передачі в оренду будівель та приміщень закладів та установ у цивільно-правовому договорі визначаються права та обов'язки орендаря і орендодавця щодо забезпечення протипожежного режиму та особи, які є відповідальними за порушення вимог пожежної безпеки в орендованих будівлях і приміщеннях.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7. Застосування аварійно-рятувальної, протипожежної та спеціальної техніки і обладнання для запобігання пожежам та їх гасіння, ліквідації наслідків надзвичайних ситуацій можливе лише за наявності сертифіката відповідності.</w:t>
      </w:r>
    </w:p>
    <w:p w:rsidR="00A21B41" w:rsidRDefault="00A21B41" w:rsidP="00A21B41">
      <w:pPr>
        <w:pStyle w:val="3"/>
        <w:shd w:val="clear" w:color="auto" w:fill="FFFFFF"/>
        <w:spacing w:before="0" w:beforeAutospacing="0" w:line="435" w:lineRule="exact"/>
        <w:rPr>
          <w:rFonts w:ascii="Arial" w:hAnsi="Arial" w:cs="Arial"/>
          <w:b w:val="0"/>
          <w:bCs w:val="0"/>
          <w:color w:val="2A2928"/>
          <w:sz w:val="32"/>
          <w:szCs w:val="32"/>
        </w:rPr>
      </w:pPr>
      <w:r>
        <w:rPr>
          <w:rFonts w:ascii="Arial" w:hAnsi="Arial" w:cs="Arial"/>
          <w:b w:val="0"/>
          <w:bCs w:val="0"/>
          <w:color w:val="2A2928"/>
          <w:sz w:val="32"/>
          <w:szCs w:val="32"/>
        </w:rPr>
        <w:t>II. Організаційні заходи щодо забезпечення пожежної безпеки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1. Керівники закладів та установ з метою забезпечення протипожежного режиму зобов'язані: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визначити обов'язки посадових осіб щодо забезпечення пожежної безпеки, призначити відповідальних осіб за пожежну безпеку окремих будівель, споруд, приміщень, інженерного обладнання, а також за утримання та експлуатацію засобів протипожежного захисту, що мають бути передбачені у функціональних обов'язках, посадових інструкціях тощо;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забезпечити розробку і затвердити орієнтовний план евакуації учнів та вихованців у разі виникнення пожежі (додаток 1) та порядок оповіщення учасників навчально-виховного процесу, що встановлюють обов'язки і дії працівників на випадок виникнення пожежі. План евакуації та порядок евакуації повинні переглядатися один раз на три роки;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розробити та затвердити інструкцію, що визначає дії працівників закладу та установи щодо забезпечення безпечної та швидкої евакуації учасників навчально-виховного процесу, за якою не рідше одного разу на півроку (в установах сезонного типу - на початку кожної зміни) проводяться практичні тренування всіх працівників;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при розслідуванні нещасних випадків, що трапилися внаслідок пожежі в закладах та установах, керуватися Порядком проведення розслідування та ведення обліку нещасних випадків, професійних захворювань і аварій на виробництві, затвердженим </w:t>
      </w:r>
      <w:hyperlink r:id="rId11" w:tgtFrame="_top" w:history="1">
        <w:r>
          <w:rPr>
            <w:rStyle w:val="a3"/>
            <w:rFonts w:ascii="Arial" w:eastAsiaTheme="majorEastAsia" w:hAnsi="Arial" w:cs="Arial"/>
          </w:rPr>
          <w:t>постановою Кабінету Міністрів України від 30 листопада 2011 року N 1232</w:t>
        </w:r>
      </w:hyperlink>
      <w:r>
        <w:rPr>
          <w:rFonts w:ascii="Arial" w:hAnsi="Arial" w:cs="Arial"/>
          <w:color w:val="2A2928"/>
        </w:rPr>
        <w:t>, та Положенням про порядок розслідування нещасних випадків, що сталися під час навчально-виховного процесу в навчальних закладах, затвердженим </w:t>
      </w:r>
      <w:hyperlink r:id="rId12" w:tgtFrame="_top" w:history="1">
        <w:r>
          <w:rPr>
            <w:rStyle w:val="a3"/>
            <w:rFonts w:ascii="Arial" w:eastAsiaTheme="majorEastAsia" w:hAnsi="Arial" w:cs="Arial"/>
          </w:rPr>
          <w:t xml:space="preserve">наказом </w:t>
        </w:r>
        <w:r>
          <w:rPr>
            <w:rStyle w:val="a3"/>
            <w:rFonts w:ascii="Arial" w:eastAsiaTheme="majorEastAsia" w:hAnsi="Arial" w:cs="Arial"/>
          </w:rPr>
          <w:lastRenderedPageBreak/>
          <w:t>Міністерства освіти і науки України від 31 серпня 2001 року N 616</w:t>
        </w:r>
      </w:hyperlink>
      <w:r>
        <w:rPr>
          <w:rFonts w:ascii="Arial" w:hAnsi="Arial" w:cs="Arial"/>
          <w:color w:val="2A2928"/>
        </w:rPr>
        <w:t>, зареєстрованим у Міністерстві юстиції України 28 грудня 2001 року за N 1093/6284 (зі змінами);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забезпечити своєчасне виконання заходів пожежної безпеки, запропонованих органами державного нагляду у сфері пожежної безпеки і органами державної виконавчої влади у межах їхньої компетенції.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2. У кожному закладі та установі наказом чи інструкцією встановлюється протипожежний режим, що містить порядок: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утримання шляхів евакуації;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застосування відкритого вогню;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використання побутових електронагрівальних приладів;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проведення тимчасових пожежонебезпечних робіт;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проїзду та стоянки транспортних засобів;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прибирання горючого пилу й відходів, зберігання промасленого спецодягу та ганчір'я, очищення елементів вентиляційних систем від горючих відкладень;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відключення від мережі електроживлення обладнання та вентиляційних систем у разі пожежі;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огляду, зачинення приміщень, будівель після закінчення занять і роботи закладів та установ;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проходження посадовими особами навчання та перевірки знань з питань пожежної безпеки, а також проведення з працівниками протипожежних інструктажів та занять з пожежно-технічного мінімуму з призначенням відповідальних за їх проведення;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організації експлуатації і обслуговування наявних засобів протипожежного захисту;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проведення планово-попереджувальних ремонтів та оглядів електроустановок, опалювального, вентиляційного, технологічного, а також навчального обладнання;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скликання у разі виникнення пожежі членів пожежно-рятувального підрозділу добровільної пожежної охорони, посадових осіб, відповідальних за пожежну безпеку, виклику вночі, у вихідні та святкові дні;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дій у разі виникнення пожежі: порядок і способ оповіщення учасників навчально-виховного процесу, послідовність їх евакуації, виклику пожежно-рятувальних підрозділів, зупинки технологічного та навчального устаткування, вимкнення електроустановок, ліфтів, застосування засобів пожежогасіння тощо.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При розробленні інструкції дій у разі виникнення (виявлення) пожежі слід керуватися </w:t>
      </w:r>
      <w:hyperlink r:id="rId13" w:tgtFrame="_top" w:history="1">
        <w:r>
          <w:rPr>
            <w:rStyle w:val="a3"/>
            <w:rFonts w:ascii="Arial" w:eastAsiaTheme="majorEastAsia" w:hAnsi="Arial" w:cs="Arial"/>
          </w:rPr>
          <w:t>розділом VIII Правил пожежної безпеки</w:t>
        </w:r>
      </w:hyperlink>
      <w:r>
        <w:rPr>
          <w:rFonts w:ascii="Arial" w:hAnsi="Arial" w:cs="Arial"/>
          <w:color w:val="2A2928"/>
        </w:rPr>
        <w:t> та розділом VII цих Правил.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3. Відповідно до цих Правил у кожному структурному підрозділі закладу та установи має бути розроблена інструкція щодо заходів пожежної безпеки. Інструкція розроблюється керівником структурного підрозділу, узгоджується з відповідальним за пожежну безпеку закладу та установи, затверджується керівником і розміщується у кожному приміщенні на видному місці. Інструкція має вивчатися під час проведення протипожежних інструктажів, проходження навчання з пожежно-технічного мінімуму, під час проведення виробничого навчання.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lastRenderedPageBreak/>
        <w:t>Для об'єктів з цілодобовим перебуванням учасників навчально-виховного процесу (дошкільні заклади, гуртожитки тощо) інструкції повинні передбачати також дії у нічний час.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4. Керівники закладів та установ зобов'язані: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організувати вивчення цих Правил і забезпечити їх виконання;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здійснювати контроль за дотриманням установленого протипожежного режиму всіма учасниками навчально-виховного процесу;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вживати заходів щодо попередження пожежної небезпеки і усунення недоліків, що можуть її спричинити.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Особи, які не пройшли навчання, протипожежного інструктажу і перевірки знань з питань пожежної безпеки, до роботи не допускаються.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5. Усі заклади та установи перед початком навчального року (першої зміни для закладів та установ сезонного типу) мають бути прийняті відповідними комісіями, до складу яких входять представники органів державного нагляду у сфері пожежної безпеки.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6. З метою проведення заходів із запобігання виникненню пожеж та організації їх гасіння керівники закладів та установ (крім дошкільних і загальноосвітніх навчальних закладів) створюють добровільну пожежну охорону відповідно до </w:t>
      </w:r>
      <w:hyperlink r:id="rId14" w:tgtFrame="_top" w:history="1">
        <w:r>
          <w:rPr>
            <w:rStyle w:val="a3"/>
            <w:rFonts w:ascii="Arial" w:eastAsiaTheme="majorEastAsia" w:hAnsi="Arial" w:cs="Arial"/>
          </w:rPr>
          <w:t>постанови Кабінету Міністрів України від 17 липня 2013 року N 564 "Про затвердження Порядку функціонування добровільної пожежної охорони"</w:t>
        </w:r>
      </w:hyperlink>
      <w:r>
        <w:rPr>
          <w:rFonts w:ascii="Arial" w:hAnsi="Arial" w:cs="Arial"/>
          <w:color w:val="2A2928"/>
        </w:rPr>
        <w:t>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7. У загальноосвітніх навчальних закладах (крім закладів для дітей з вадами розумового і фізичного розвитку) можуть створюватися дружини юних рятувальників-пожежних.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8. У закладах та установах з цілодобовим перебуванням учнів/вихованців необхідно встановити чергування обслуговувального персоналу в нічний час без права сну протягом зміни. Приміщення для розміщення чергових має бути забезпечене телефонним зв'язком.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Черговий повинен бути забезпечений фільтрувальними пристроями для саморятування під час пожежі з розрахунку на максимальну кількість дітей та окремо для обслуговувального персоналу, комплектом ключів від дверей евакуаційних виходів та воріт, автомобільних в'їздів на територію закладу та установи.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У таких закладах та установах черговий зобов'язаний, заступаючи на чергування у вихідні та святкові дні, а також у вечірні і нічні години: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перевірити наявність і стан систем протипожежного захисту (далі - СПЗ);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пересвідчитися, що всі шляхи евакуації (коридори, сходові клітки, тамбури, фойє, холи, вестибюлі) не захаращено, а двері евакуаційних виходів за необхідності можуть бути без перешкод відчинені;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у разі виявлення порушення протипожежного режиму і несправностей, внаслідок яких можливе виникнення пожежі, вжити заходів щодо їх усунення, а в разі потреби повідомити керівника або особу, що його заміщує;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мати списки (журнали обліку) учнів, вихованців та працівників, які залишаються на ніч у закладі та установі, знати місця їх розміщення;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lastRenderedPageBreak/>
        <w:t>постійно мати ручний електричний ліхтар.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9. У будівлях і спорудах, які мають два і більше поверхів, у разі одночасного перебування на поверсі понад 25 осіб мають бути розроблені і розміщені на видних місцях плани (схеми) евакуації на випадок пожежі.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10. Для працівників охорони (сторожі, вахтери тощо) необхідно розробити інструкцію, що визначає їхні обов'язки щодо контролю за дотриманням протипожежного режиму, огляду території і приміщень, порядок дій у разі виявлення пожежі, спрацювання СПЗ, а також визначає, кого з посадових осіб мають викликати в нічний час у випадку виникнення пожежі.</w:t>
      </w:r>
    </w:p>
    <w:p w:rsidR="00A21B41" w:rsidRDefault="00A21B41" w:rsidP="00A21B41">
      <w:pPr>
        <w:pStyle w:val="3"/>
        <w:shd w:val="clear" w:color="auto" w:fill="FFFFFF"/>
        <w:spacing w:before="0" w:beforeAutospacing="0" w:line="435" w:lineRule="exact"/>
        <w:rPr>
          <w:rFonts w:ascii="Arial" w:hAnsi="Arial" w:cs="Arial"/>
          <w:b w:val="0"/>
          <w:bCs w:val="0"/>
          <w:color w:val="2A2928"/>
          <w:sz w:val="32"/>
          <w:szCs w:val="32"/>
        </w:rPr>
      </w:pPr>
      <w:r>
        <w:rPr>
          <w:rFonts w:ascii="Arial" w:hAnsi="Arial" w:cs="Arial"/>
          <w:b w:val="0"/>
          <w:bCs w:val="0"/>
          <w:color w:val="2A2928"/>
          <w:sz w:val="32"/>
          <w:szCs w:val="32"/>
        </w:rPr>
        <w:t>III. Вимоги пожежної безпеки до утримання території, будівель, приміщень та споруд, евакуаційних шляхів і виходів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1. Території закладів та установ слід постійно утримувати в чистоті. Відходи пальних матеріалів, опале листя і суху траву необхідно регулярно прибирати і вивозити з території у спеціально відведені місця.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2. Дороги, проїзди та проходи до будівель, споруд, пожежних вододжерел, а також підступи до пожежного інвентарю, обладнання та засобів пожежогасіння мають бути завжди вільними, утримуватися справними, взимку очищатися від снігу.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3. Протипожежні відстані між будівлями, спорудами, відкритими майданчиками для зберігання матеріалів, устаткування забороняється захаращувати, використовувати для складування матеріалів, устаткування, стоянки автотранспорту, встановлення тимчасових будівель і споруд.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4. Розводити багаття, спалювати сміття, користуватися відкритим вогнем на відстані не менше 30 м від будівель та споруд, викидати незагашене вугілля забороняється. В окремих випадках для приготування їжі на відкритому вогні дозволяється зменшувати відстань до 5 м за наявності спеціально обладнаного вогнища та огородження місця застосування відкритого вогню негорючими конструкціями на максимальну висоту можливого полум'я.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У всіх випадках забороняється залишати без догляду джерела відкритого вогню.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5. Забороняється тютюнопаління у приміщеннях закладів та установ.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6. Усі будівлі, приміщення та споруди закладів та установ повинні постійно утримуватися в чистоті.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7. Для всіх будівель та приміщень виробничого, складського призначення і лабораторій закладів та установ повинна бути визначена категорія щодо вибухопожежної та пожежної небезпеки, написи про такі відомості повинні розміщуватися на вхідних дверях ззовні та усередині приміщення.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8. У кожному приміщенні закладу та установи повинна бути розміщена табличка, на якій указано прізвище відповідального за пожежну безпеку, номер телефону найближчого пожежно-рятувального підрозділу, а також інструкція з пожежної безпеки.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9. Вимоги пожежної безпеки для будинків, приміщень, споруд, евакуаційних шляхів і виходів визначено у </w:t>
      </w:r>
      <w:hyperlink r:id="rId15" w:tgtFrame="_top" w:history="1">
        <w:r>
          <w:rPr>
            <w:rStyle w:val="a3"/>
            <w:rFonts w:ascii="Arial" w:eastAsiaTheme="majorEastAsia" w:hAnsi="Arial" w:cs="Arial"/>
          </w:rPr>
          <w:t>пункті 2 розділу III Правил пожежної безпеки</w:t>
        </w:r>
      </w:hyperlink>
      <w:r>
        <w:rPr>
          <w:rFonts w:ascii="Arial" w:hAnsi="Arial" w:cs="Arial"/>
          <w:color w:val="2A2928"/>
        </w:rPr>
        <w:t>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lastRenderedPageBreak/>
        <w:t>10. Під час перебування учасників навчально-виховного процесу в будівлях дозволяється двері евакуаційних виходів замикати лише зсередини за допомогою запорів (засувів, крючків тощо), які легко (без ключів) відмикаються.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11. У приміщеннях, де перебувають діти, покриття повинно кріпитися до підлоги (крім дошкільних навчальних закладів) та мати помірну димоутворювальну здатність.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12. Будівлі закладів та установ повинні бути обладнані засобами оповіщення людей про пожежу. Для оповіщення можуть бути використані: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внутрішня телефонна та радіотрансляційна мережі;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спеціально змонтовані мережі мовлення;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дзвінки та інші звукові сигнали.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13. Розміщення акумуляторних у будівлях, де перебувають діти, а також у підвальних і цокольних приміщеннях не дозволяється.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14. У будівлях закладів та установ не дозволяється: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розміщувати людей у мансардних приміщеннях, а також на поверхах (будівлях), не забезпечених двома евакуаційними виходами;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здійснювати перепланування приміщень без урахування будівельних норм і правил;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установлювати ґрати та інші незнімні сонцезахисні, декоративні та архітектурні пристрої на вікнах приміщень, де перебувають учасники навчально-виховного процесу, сходових клітках, у коридорах, холах та вестибюлях. У разі необхідності встановлення на вікнах приміщень ґрат (кабінет інформатики, інші приміщення з обладнанням, що має матеріальну цінність), вони повинні розкриватися, розсуватися або зніматися, під час перебування в цих приміщеннях людей ґрати мають бути відчиненими;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знімати дверні полотна в отворах, що з'єднують коридори зі сходовими клітками, та двері евакуаційних виходів;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застосовувати з метою опалення нестандартні (саморобні) нагрівальні пристрої;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використовувати електроплитки, кип'ятильники, електрочайники, газові плити тощо для приготування їжі, за винятком спеціально обладнаних приміщень;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захаращувати шляхи евакуації;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установлювати дзеркала та влаштовувати фальшиві двері на шляхах евакуації;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влаштовувати на шляхах евакуації пороги, виступи, турнікети, розсувні, підйомні двері та інші пристрої, що перешкоджають евакуації людей;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здійснювати вогневі, електрогазозварювальні та інші види пожежонебезпечних робіт у будівлях у разі наявності в їх приміщеннях людей;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застосовувати для освітлення свічки, гасові лампи і ліхтарі;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здійснювати відігрівання труб системи опалення, водопостачання, каналізації тощо із застосуванням відкритого вогню (з цією метою використовують гарячу воду, пару чи нагрітий пісок);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зберігати на робочих місцях, у шафах та залишати в кишенях спецодягу використані обтиральні матеріали;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залишати без нагляду ввімкнені в мережу електроприлади.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lastRenderedPageBreak/>
        <w:t>15. Вогневі та зварювальні роботи можуть виконуватися тільки з письмового дозволу керівника закладу та установи з оформленням наряду-допуску. Ці роботи мають проводитися згідно з вимогами правил пожежної безпеки під час проведення зварювальних та інших вогневих робіт і </w:t>
      </w:r>
      <w:hyperlink r:id="rId16" w:tgtFrame="_top" w:history="1">
        <w:r>
          <w:rPr>
            <w:rStyle w:val="a3"/>
            <w:rFonts w:ascii="Arial" w:eastAsiaTheme="majorEastAsia" w:hAnsi="Arial" w:cs="Arial"/>
          </w:rPr>
          <w:t>розділу VII Правил пожежної безпеки</w:t>
        </w:r>
      </w:hyperlink>
      <w:r>
        <w:rPr>
          <w:rFonts w:ascii="Arial" w:hAnsi="Arial" w:cs="Arial"/>
          <w:color w:val="2A2928"/>
        </w:rPr>
        <w:t>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16. Користуватися прасками в закладах та установах дозволяється лише в спеціально відведених приміщеннях під наглядом працівника закладу та установи.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17. Усі будівлі і приміщення закладів та установ мають бути забезпечені первинними засобами пожежогасіння.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18. Після закінчення занять у групах, класах, кабінетах, лабораторіях, аудиторіях, майстернях, інших приміщеннях вихователі, учителі, викладачі, лаборанти, майстри виробничого навчання та інші працівники закладу або установи повинні оглянути приміщення, усунути виявлені недоліки і зачинити приміщення, знеструмивши електромережу.</w:t>
      </w:r>
    </w:p>
    <w:p w:rsidR="00A21B41" w:rsidRDefault="00A21B41" w:rsidP="00A21B41">
      <w:pPr>
        <w:pStyle w:val="3"/>
        <w:shd w:val="clear" w:color="auto" w:fill="FFFFFF"/>
        <w:spacing w:before="0" w:beforeAutospacing="0" w:line="435" w:lineRule="exact"/>
        <w:rPr>
          <w:rFonts w:ascii="Arial" w:hAnsi="Arial" w:cs="Arial"/>
          <w:b w:val="0"/>
          <w:bCs w:val="0"/>
          <w:color w:val="2A2928"/>
          <w:sz w:val="32"/>
          <w:szCs w:val="32"/>
        </w:rPr>
      </w:pPr>
      <w:r>
        <w:rPr>
          <w:rFonts w:ascii="Arial" w:hAnsi="Arial" w:cs="Arial"/>
          <w:b w:val="0"/>
          <w:bCs w:val="0"/>
          <w:color w:val="2A2928"/>
          <w:sz w:val="32"/>
          <w:szCs w:val="32"/>
        </w:rPr>
        <w:t>IV. Загальні вимоги пожежної безпеки до інженерного обладнання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1. Системи опалення, вентиляції та установки кондиціонування повітря повинні відповідати вимогам ДБН В.2.5-67:2013 "Опалення, вентиляція та кондиціонування" (далі - ДБН В.2.5-67:2013).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2. Перед початком опалювального сезону теплові мережі, котли, калориферні установки, печі та інші прилади опалювання, котельні закладів та установ повинні бути ретельно перевірені та відремонтовані. Результати перевірок фіксуються у спеціальному журналі із зазначенням дати, прізвища особи, яка здійснювала перевірку, та її підпису. Несправні опалювальні прилади до експлуатації не допускаються.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3. Опалювальні установки закладів та установ повинні відповідати протипожежним вимогам будівельних норм, державних стандартів і правил інших нормативно-правових актів.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4. Повітронагрівальні і опалювальні прилади закладів та установ повинні розміщуватися так, щоб до них був забезпечений вільний доступ для огляду й очищення.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Очищення димоходів та печей від сажі потрібно проводити перед початком, а також протягом усього опалювального сезону, а саме: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опалювальних печей періодичної дії на твердому та рідкому паливі - не рідше одного разу на три місяці;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печей та осередків вогню безперервної дії - не рідше одного разу на два місяці;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кухонних плит та кип'ятильників - один раз на місяць.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Результати очищення димоходів та печей мають фіксуватися у відповідному журналі.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5. Печі та інші опалювальні прилади закладів та установ повинні мати протипожежні розділки (відступки) від горючих конструкцій, що відповідають вимогам ДБН В.2.5-67:2013.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lastRenderedPageBreak/>
        <w:t>6. Топлення печей та котлів у закладах та установах повинно проводитися особами, які пройшли протипожежний інструктаж. Режим, час та тривалість топлення печей встановлюються розпорядженням керівника з урахуванням місцевих умов.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7. Топлення печей в будівлях з цілодобовим перебуванням людей (у дошкільних і загальноосвітніх навчальних закладах, гуртожитках) має закінчуватися за дві години до сну, а в дошкільному навчальному закладі з денним перебуванням дітей - не пізніше ніж за годину до приходу дітей.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8. Улаштування тимчасових печей у приміщеннях закладів та установ забороняється.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Як виняток, у разі необхідності дозволяється установлювати тимчасові металеві печі у приміщеннях гуртожитків, інших допоміжних приміщеннях, на будівельних майданчиках за умови виконання інструкцій підприємств-виробників цих приладів та вимог </w:t>
      </w:r>
      <w:hyperlink r:id="rId17" w:tgtFrame="_top" w:history="1">
        <w:r>
          <w:rPr>
            <w:rStyle w:val="a3"/>
            <w:rFonts w:ascii="Arial" w:eastAsiaTheme="majorEastAsia" w:hAnsi="Arial" w:cs="Arial"/>
          </w:rPr>
          <w:t>підпункту 2.12 пункту 2 розділу IV Правил пожежної безпеки</w:t>
        </w:r>
      </w:hyperlink>
      <w:r>
        <w:rPr>
          <w:rFonts w:ascii="Arial" w:hAnsi="Arial" w:cs="Arial"/>
          <w:color w:val="2A2928"/>
        </w:rPr>
        <w:t>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9. Під час експлуатації пічного опалення не допускається: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залишати печі, які топляться, без догляду або доручати нагляд за ними малолітнім дітям;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користуватися печами, що мають тріщини;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розміщувати паливо та інші горючі матеріали безпосередньо перед топковим отвором;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зберігати незагашені вуглини та попіл у металевому посуді, встановленому на дерев'яній або горючій підставці;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сушити (складати) на печах одяг, дрова, інші горючі предмети та матеріали;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застосовувати для розпалення печей легкозаймисті речовини (далі - ЛЗР) та горючі речовини (далі - ГР), топити вугіллям, коксом і газом печі, не пристосовані для цього;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використовувати для топлення дрова, довжина яких перевищує розміри топливника, здійснювати топлення печей з відкритими дверцятами топливника;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використовувати вентиляційні та газові канали як димоходи;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здійснювати топлення печей під час проведення у приміщеннях масових заходів.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10. У приміщенні котелень закладів та установ не дозволяється: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виконувати роботи, які не пов'язані з експлуатацією котельних установок;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допускати до роботи осіб, які не пройшли навчання з пожежно-технічного мінімуму та не отримали відповідних кваліфікаційних посвідчень;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залишати без нагляду працюючі котли і нагрівники;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експлуатувати установки у разі підтікання рідкого палива або витікання газу із системи паливоподачі;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працювати з несправними або відключеними приладами контролю і регулювання, а також за їхньої відсутності;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розпалювати котельні установки без попереднього їх продування повітрям;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подавати паливо при згаслих форсунках або газових пальниках;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сушити спецодяг, взуття, інші матеріали на котлах та паропроводах.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11. У виробничих, складських та допоміжних приміщеннях закладів та установ опалювальні прилади слід обгороджувати екранами з негорючих матеріалів, які встановлюються на відстані не менше 0,1 м від приладів опалення.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lastRenderedPageBreak/>
        <w:t>12. У літній період під час сильного вітру здійснювати топлення печей і котельних установок у закладах та установах, які працюють на твердому паливі, не дозволяється.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13. Експлуатація вентиляційних систем здійснюється відповідно до </w:t>
      </w:r>
      <w:hyperlink r:id="rId18" w:tgtFrame="_top" w:history="1">
        <w:r>
          <w:rPr>
            <w:rStyle w:val="a3"/>
            <w:rFonts w:ascii="Arial" w:eastAsiaTheme="majorEastAsia" w:hAnsi="Arial" w:cs="Arial"/>
          </w:rPr>
          <w:t>пункту 2 розділу IV Правил пожежної безпеки</w:t>
        </w:r>
      </w:hyperlink>
      <w:r>
        <w:rPr>
          <w:rFonts w:ascii="Arial" w:hAnsi="Arial" w:cs="Arial"/>
          <w:color w:val="2A2928"/>
        </w:rPr>
        <w:t>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14. Експлуатаційний та протипожежний режим роботи установок (систем) вентиляції повинен визначатися відповідними інструкціями. У цих інструкціях мають бути передбачені заходи пожежної безпеки, строки очищення повітроводів, фільтрів вогнезатримувальних клапанів та іншого обладнання, а також визначений порядок дії обслуговувального персоналу на випадок виникнення пожежі або аварії.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15. У приміщеннях з пожежо- і вибухонебезпечними виробництвами при несправних або відключених гідрофільтрах, сухих фільтрах, пиловідсмоктувальних, пиловловлювальних та інших пристроях систем вентиляції робота навчально-технологічного обладнання не допускається.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16. Експлуатація холодильного обладнання та побутових кондиціонерів здійснюється згідно з </w:t>
      </w:r>
      <w:hyperlink r:id="rId19" w:tgtFrame="_top" w:history="1">
        <w:r>
          <w:rPr>
            <w:rStyle w:val="a3"/>
            <w:rFonts w:ascii="Arial" w:eastAsiaTheme="majorEastAsia" w:hAnsi="Arial" w:cs="Arial"/>
          </w:rPr>
          <w:t>пунктом 2 розділу IV Правил пожежної безпеки</w:t>
        </w:r>
      </w:hyperlink>
      <w:r>
        <w:rPr>
          <w:rFonts w:ascii="Arial" w:hAnsi="Arial" w:cs="Arial"/>
          <w:color w:val="2A2928"/>
        </w:rPr>
        <w:t> та вимог інструкції виробника.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17. Експлуатація систем централізованого водовідведення (каналізація) закладів та установ повинна здійснюватися відповідно до вимог </w:t>
      </w:r>
      <w:hyperlink r:id="rId20" w:tgtFrame="_top" w:history="1">
        <w:r>
          <w:rPr>
            <w:rStyle w:val="a3"/>
            <w:rFonts w:ascii="Arial" w:eastAsiaTheme="majorEastAsia" w:hAnsi="Arial" w:cs="Arial"/>
          </w:rPr>
          <w:t>пункту 3 розділу IV Правил пожежної безпеки</w:t>
        </w:r>
      </w:hyperlink>
      <w:r>
        <w:rPr>
          <w:rFonts w:ascii="Arial" w:hAnsi="Arial" w:cs="Arial"/>
          <w:color w:val="2A2928"/>
        </w:rPr>
        <w:t>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18. Розміщення газових опалювальних котлів, іншого газового обладнання, забезпечення безпеки їх експлуатації здійснюється відповідно до Правил безпеки систем газопостачання, затверджених </w:t>
      </w:r>
      <w:hyperlink r:id="rId21" w:tgtFrame="_top" w:history="1">
        <w:r>
          <w:rPr>
            <w:rStyle w:val="a3"/>
            <w:rFonts w:ascii="Arial" w:eastAsiaTheme="majorEastAsia" w:hAnsi="Arial" w:cs="Arial"/>
          </w:rPr>
          <w:t>наказом Міністерства енергетики та вугільної промисловості України від 15 травня 2015 року N 285</w:t>
        </w:r>
      </w:hyperlink>
      <w:r>
        <w:rPr>
          <w:rFonts w:ascii="Arial" w:hAnsi="Arial" w:cs="Arial"/>
          <w:color w:val="2A2928"/>
        </w:rPr>
        <w:t>, зареєстрованих у Міністерстві юстиції України 08 червня 2015 року за N 674/27119, та </w:t>
      </w:r>
      <w:hyperlink r:id="rId22" w:tgtFrame="_top" w:history="1">
        <w:r>
          <w:rPr>
            <w:rStyle w:val="a3"/>
            <w:rFonts w:ascii="Arial" w:eastAsiaTheme="majorEastAsia" w:hAnsi="Arial" w:cs="Arial"/>
          </w:rPr>
          <w:t>пункту 4 розділу IV Правил пожежної безпеки</w:t>
        </w:r>
      </w:hyperlink>
      <w:r>
        <w:rPr>
          <w:rFonts w:ascii="Arial" w:hAnsi="Arial" w:cs="Arial"/>
          <w:color w:val="2A2928"/>
        </w:rPr>
        <w:t>.</w:t>
      </w:r>
    </w:p>
    <w:p w:rsidR="00A21B41" w:rsidRDefault="00A21B41" w:rsidP="00A21B41">
      <w:pPr>
        <w:pStyle w:val="3"/>
        <w:shd w:val="clear" w:color="auto" w:fill="FFFFFF"/>
        <w:spacing w:before="0" w:beforeAutospacing="0" w:line="435" w:lineRule="exact"/>
        <w:rPr>
          <w:rFonts w:ascii="Arial" w:hAnsi="Arial" w:cs="Arial"/>
          <w:b w:val="0"/>
          <w:bCs w:val="0"/>
          <w:color w:val="2A2928"/>
          <w:sz w:val="32"/>
          <w:szCs w:val="32"/>
        </w:rPr>
      </w:pPr>
      <w:r>
        <w:rPr>
          <w:rFonts w:ascii="Arial" w:hAnsi="Arial" w:cs="Arial"/>
          <w:b w:val="0"/>
          <w:bCs w:val="0"/>
          <w:color w:val="2A2928"/>
          <w:sz w:val="32"/>
          <w:szCs w:val="32"/>
        </w:rPr>
        <w:t>V. Електроустановки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1. Електричні мережі та електрообладнання, що використовуються у закладах та установах, та їх експлуатація повинні відповідати вимогам Правил улаштування електроустановок (далі - ПУЕ) та Правил технічної експлуатації електроустановок споживачів, затверджених </w:t>
      </w:r>
      <w:hyperlink r:id="rId23" w:tgtFrame="_top" w:history="1">
        <w:r>
          <w:rPr>
            <w:rStyle w:val="a3"/>
            <w:rFonts w:ascii="Arial" w:eastAsiaTheme="majorEastAsia" w:hAnsi="Arial" w:cs="Arial"/>
          </w:rPr>
          <w:t>наказом Міністерства палива та енергетики України від 25 липня 2006 року N 258</w:t>
        </w:r>
      </w:hyperlink>
      <w:r>
        <w:rPr>
          <w:rFonts w:ascii="Arial" w:hAnsi="Arial" w:cs="Arial"/>
          <w:color w:val="2A2928"/>
        </w:rPr>
        <w:t>, зареєстрованих в Міністерстві юстиції України 25 жовтня 2006 року за N 1143/13017 (зі змінами) (далі - ПТЕ), Правил безпечної експлуатації електроустановок споживачів, затверджених </w:t>
      </w:r>
      <w:hyperlink r:id="rId24" w:tgtFrame="_top" w:history="1">
        <w:r>
          <w:rPr>
            <w:rStyle w:val="a3"/>
            <w:rFonts w:ascii="Arial" w:eastAsiaTheme="majorEastAsia" w:hAnsi="Arial" w:cs="Arial"/>
          </w:rPr>
          <w:t>наказом Комітету по нагляду за охороною праці Міністерства праці та соціальної політики України від 09 січня 1998 року N 4</w:t>
        </w:r>
      </w:hyperlink>
      <w:r>
        <w:rPr>
          <w:rFonts w:ascii="Arial" w:hAnsi="Arial" w:cs="Arial"/>
          <w:color w:val="2A2928"/>
        </w:rPr>
        <w:t>, зареєстрованих у Міністерстві юстиції України 10 лютого 1998 року за N 93/2533.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2. Керівники закладів та установ зобов'язані забезпечити своєчасне обслуговування та технічну експлуатацію електрообладнання і електромереж, проведення профілактичних оглядів, планово-попереджувальних ремонтів відповідно до вимог документів, зазначених у пункті 1 розділу V цих Правил, та своєчасно усувати виявлені недоліки.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lastRenderedPageBreak/>
        <w:t>3. Усі роботи в закладах та установах повинні проводитися на справному електрообладнанні (ізоляція електропроводки, пускачі, штепселі, розетки, вимикачі та інша апаратура, заземлення, занулення тощо).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4. Улаштування та експлуатація тимчасових електромереж у навчальних закладах та установах забороняються. Винятком можуть бути тимчасові електромережі, які живлять ілюмінаційні установки, а також електропроводки в місцях проведення будівельних, тимчасових ремонтно-монтажних і аварійних робіт.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5. Експлуатація електроустановок та освітлювальної електромережі закладів та установ має відповідати вимогам </w:t>
      </w:r>
      <w:hyperlink r:id="rId25" w:tgtFrame="_top" w:history="1">
        <w:r>
          <w:rPr>
            <w:rStyle w:val="a3"/>
            <w:rFonts w:ascii="Arial" w:eastAsiaTheme="majorEastAsia" w:hAnsi="Arial" w:cs="Arial"/>
          </w:rPr>
          <w:t>пункту 1 розділу IV Правил пожежної безпеки</w:t>
        </w:r>
      </w:hyperlink>
      <w:r>
        <w:rPr>
          <w:rFonts w:ascii="Arial" w:hAnsi="Arial" w:cs="Arial"/>
          <w:color w:val="2A2928"/>
        </w:rPr>
        <w:t>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6. Під час експлуатації електроустановок у закладах та установах не дозволяється використовувати електроапаратуру та електроприлади в умовах, що не передбачені заводом-виготовлювачем.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7. У всіх приміщеннях (незалежно від їх призначення), які після закінчення робіт замикаються і не контролюються черговим персоналом, з усіх електроустановок та електроприладів, а також з мереж їх живлення повинна бути відключена напруга (за винятком чергового освітлення, протипожежних та охоронних установок, а також установок, що за вимогами технології працюють цілодобово).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8. Не дозволяється застосування електронагрівальних приладів у пожежонебезпечних зонах складських приміщень, у будівлях архівів, музеїв, бібліотек, гардеробних тощо.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9. Заміри опору ізоляції освітлювальної та силової електромереж проводяться відповідно до </w:t>
      </w:r>
      <w:hyperlink r:id="rId26" w:tgtFrame="_top" w:history="1">
        <w:r>
          <w:rPr>
            <w:rStyle w:val="a3"/>
            <w:rFonts w:ascii="Arial" w:eastAsiaTheme="majorEastAsia" w:hAnsi="Arial" w:cs="Arial"/>
          </w:rPr>
          <w:t>пункту 1 розділу IV Правил пожежної безпеки</w:t>
        </w:r>
      </w:hyperlink>
      <w:r>
        <w:rPr>
          <w:rFonts w:ascii="Arial" w:hAnsi="Arial" w:cs="Arial"/>
          <w:color w:val="2A2928"/>
        </w:rPr>
        <w:t>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10. Захист будівель, споруд та зовнішніх установок від прямого попадання блискавки і вторинних її проявів має виконуватися згідно з вимогами ДСТУ Б В.2.5-38:2008 "Інженерне обладнання будинків і споруд. Улаштування блискавкозахисту будівель і споруд" (ІЕС 62305:2006, NEQ).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11. Дошкільні навчальні заклади та заклади з цілодобовим перебуванням учнів, студентів мають бути забезпечені автономними електричними ліхтарями на випадок відключення електроживлення. Кількість ліхтарів визначається керівником закладу та установи, але не менше одного ліхтаря на працівника, який чергує у вечірній або нічний час.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12. У разі неможливості відповідними фахівцями проводити технічне обслуговування електроустановок закладу або установи керівник укладає договір на планове технічне обслуговування з відповідною спеціалізованою організацією.</w:t>
      </w:r>
    </w:p>
    <w:p w:rsidR="00A21B41" w:rsidRDefault="00A21B41" w:rsidP="00A21B41">
      <w:pPr>
        <w:pStyle w:val="3"/>
        <w:shd w:val="clear" w:color="auto" w:fill="FFFFFF"/>
        <w:spacing w:before="0" w:beforeAutospacing="0" w:line="435" w:lineRule="exact"/>
        <w:rPr>
          <w:rFonts w:ascii="Arial" w:hAnsi="Arial" w:cs="Arial"/>
          <w:b w:val="0"/>
          <w:bCs w:val="0"/>
          <w:color w:val="2A2928"/>
          <w:sz w:val="32"/>
          <w:szCs w:val="32"/>
        </w:rPr>
      </w:pPr>
      <w:r>
        <w:rPr>
          <w:rFonts w:ascii="Arial" w:hAnsi="Arial" w:cs="Arial"/>
          <w:b w:val="0"/>
          <w:bCs w:val="0"/>
          <w:color w:val="2A2928"/>
          <w:sz w:val="32"/>
          <w:szCs w:val="32"/>
        </w:rPr>
        <w:t>VI. Вимоги до утримання технічних засобів протипожежного захисту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1. Кожний заклад та установа мають бути забезпечені зовнішнім і внутрішнім протипожежним водопостачанням згідно з вимогами будівельних норм (ДБН В.2.5-74:2013 "Водопостачання. Зовнішні мережі та споруди. Основні положення проектування" та ДБН В.2.5-64:2012 "Внутрішній водопровід та каналізація. Частина I. Проектування. Частина II. Будівництво").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lastRenderedPageBreak/>
        <w:t>Утримання джерел зовнішнього протипожежного водопостачання, які перебувають на балансі закладів та установ, та здійснення перевірок їхнього технічного стану здійснюються відповідно до </w:t>
      </w:r>
      <w:hyperlink r:id="rId27" w:tgtFrame="_top" w:history="1">
        <w:r>
          <w:rPr>
            <w:rStyle w:val="a3"/>
            <w:rFonts w:ascii="Arial" w:eastAsiaTheme="majorEastAsia" w:hAnsi="Arial" w:cs="Arial"/>
          </w:rPr>
          <w:t>наказу Міністерства внутрішніх справ України від 15 червня 2015 року N 696 "Про затвердження Інструкції про порядок утримання, обліку та перевірки технічного стану джерел зовнішнього протипожежного водопостачання"</w:t>
        </w:r>
      </w:hyperlink>
      <w:r>
        <w:rPr>
          <w:rFonts w:ascii="Arial" w:hAnsi="Arial" w:cs="Arial"/>
          <w:color w:val="2A2928"/>
        </w:rPr>
        <w:t>, зареєстрованого в Міністерстві юстиції України 03 липня 2015 року за N 780/27225.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2. Керівники закладів та установ зобов'язані забезпечити технічне обслуговування, справний стан і постійну готовність до використання систем протипожежного водопостачання, які перебувають на їх балансі, відповідно до </w:t>
      </w:r>
      <w:hyperlink r:id="rId28" w:tgtFrame="_top" w:history="1">
        <w:r>
          <w:rPr>
            <w:rStyle w:val="a3"/>
            <w:rFonts w:ascii="Arial" w:eastAsiaTheme="majorEastAsia" w:hAnsi="Arial" w:cs="Arial"/>
          </w:rPr>
          <w:t>пункту 2 розділу V Правил пожежної безпеки</w:t>
        </w:r>
      </w:hyperlink>
      <w:r>
        <w:rPr>
          <w:rFonts w:ascii="Arial" w:hAnsi="Arial" w:cs="Arial"/>
          <w:color w:val="2A2928"/>
        </w:rPr>
        <w:t>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3. Мережа внутрішнього протипожежного водопроводу повинна відповідати вимогам ДБН В.2.5-64:2012 "Внутрішній водопровід та каналізація" та </w:t>
      </w:r>
      <w:hyperlink r:id="rId29" w:tgtFrame="_top" w:history="1">
        <w:r>
          <w:rPr>
            <w:rStyle w:val="a3"/>
            <w:rFonts w:ascii="Arial" w:eastAsiaTheme="majorEastAsia" w:hAnsi="Arial" w:cs="Arial"/>
          </w:rPr>
          <w:t>підпункту 2.2 пункту 2 розділу V Правил пожежної безпеки</w:t>
        </w:r>
      </w:hyperlink>
      <w:r>
        <w:rPr>
          <w:rFonts w:ascii="Arial" w:hAnsi="Arial" w:cs="Arial"/>
          <w:color w:val="2A2928"/>
        </w:rPr>
        <w:t>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4. Внутрішні пожежні кран-комплекти періодично, але не рідше одного разу на шість місяців, мають піддаватися технічному обслуговуванню і перевірятися на працездатність шляхом пуску води, результати перевірок реєструються у спеціальному журналі технічного обслуговування.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5. Кожний пожежний кран-комплект має бути укомплектований пожежним рукавом однакового з ним діаметра та стволом, кнопкою дистанційного запуску пожежних насосів (за їх наявності), а також важелем для полегшення відкривання вентиля. Пожежні кран-комплекти повинні розміщуватись у вбудованих або навісних шафах, які мають отвори для провітрювання і пристосовані для опломбування та візуального огляду їх без розкривання.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На дверцятах шафи пожежного крана мають бути зазначені: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літерний індекс "ПК";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порядковий номер пожежного крана і номер телефону найближчого пожежно-рятувального підрозділу.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6. Приміщення закладів та установ обладнуються СПЗ відповідно до ДБН В.2.5-56:2014 "Системи протипожежного захисту" та </w:t>
      </w:r>
      <w:hyperlink r:id="rId30" w:tgtFrame="_top" w:history="1">
        <w:r>
          <w:rPr>
            <w:rStyle w:val="a3"/>
            <w:rFonts w:ascii="Arial" w:eastAsiaTheme="majorEastAsia" w:hAnsi="Arial" w:cs="Arial"/>
          </w:rPr>
          <w:t>пункту 1 розділу V Правил пожежної безпеки</w:t>
        </w:r>
      </w:hyperlink>
      <w:r>
        <w:rPr>
          <w:rFonts w:ascii="Arial" w:hAnsi="Arial" w:cs="Arial"/>
          <w:color w:val="2A2928"/>
        </w:rPr>
        <w:t>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7. У період виконання робіт з технічного обслуговування або ремонту, проведення яких пов'язано з відключенням СПЗ, керівник закладу та установи зобов'язаний забезпечити пожежну безпеку приміщень, які захищені установками, і повідомити про це пожежно-рятувальні підрозділи.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8. Усі будівлі закладів та установ мають бути забезпечені первинними засобами пожежогасіння: вогнегасниками, ящиками з піском, бочками з водою, покривалами з негорючого теплоізоляційного матеріалу, пожежними відрами, совковими лопатами, іншим пожежним інструментом.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Заклади та установи мають бути забезпечені первинними засобами пожежогасіння згідно з Типовими нормами належності вогнегасників, затвердженими </w:t>
      </w:r>
      <w:hyperlink r:id="rId31" w:tgtFrame="_top" w:history="1">
        <w:r>
          <w:rPr>
            <w:rStyle w:val="a3"/>
            <w:rFonts w:ascii="Arial" w:eastAsiaTheme="majorEastAsia" w:hAnsi="Arial" w:cs="Arial"/>
          </w:rPr>
          <w:t>наказом Міністерства України з питань надзвичайних ситуацій та у справах захисту населення від наслідків Чорнобильської катастрофи від 02 квітня 2004 року N 151</w:t>
        </w:r>
      </w:hyperlink>
      <w:r>
        <w:rPr>
          <w:rFonts w:ascii="Arial" w:hAnsi="Arial" w:cs="Arial"/>
          <w:color w:val="2A2928"/>
        </w:rPr>
        <w:t xml:space="preserve">, </w:t>
      </w:r>
      <w:r>
        <w:rPr>
          <w:rFonts w:ascii="Arial" w:hAnsi="Arial" w:cs="Arial"/>
          <w:color w:val="2A2928"/>
        </w:rPr>
        <w:lastRenderedPageBreak/>
        <w:t>зареєстрованими в Міністерстві юстиції України 29 квітня 2004 року за N 554/9153 (далі - Типові норми належності вогнегасників).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Вибір типу та визначення необхідної кількості первинних засобів пожежогасіння для закладів та установ здійснюються відповідно до </w:t>
      </w:r>
      <w:hyperlink r:id="rId32" w:tgtFrame="_top" w:history="1">
        <w:r>
          <w:rPr>
            <w:rStyle w:val="a3"/>
            <w:rFonts w:ascii="Arial" w:eastAsiaTheme="majorEastAsia" w:hAnsi="Arial" w:cs="Arial"/>
          </w:rPr>
          <w:t>Типових норм належності вогнегасників</w:t>
        </w:r>
      </w:hyperlink>
      <w:r>
        <w:rPr>
          <w:rFonts w:ascii="Arial" w:hAnsi="Arial" w:cs="Arial"/>
          <w:color w:val="2A2928"/>
        </w:rPr>
        <w:t>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Необхідна кількість первинних засобів пожежогасіння повинна визначатися відповідальним за пожежну безпеку закладу чи установи окремо для кожного поверху та приміщення. Перелік норм первинних засобів пожежогасіння для закладів та установ наведений у додатку 2 до цих Правил. Під час вибору первинних засобів пожежогасіння потрібно враховувати пожежонебезпечні властивості речовин та матеріалів, їх взаємодію з вогнегасними речовинами та площу приміщень закладів та установ.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9. Розміщення та експлуатація вогнегасників повинна відповідати вимогам Правил експлуатації вогнегасників, затверджених </w:t>
      </w:r>
      <w:hyperlink r:id="rId33" w:tgtFrame="_top" w:history="1">
        <w:r>
          <w:rPr>
            <w:rStyle w:val="a3"/>
            <w:rFonts w:ascii="Arial" w:eastAsiaTheme="majorEastAsia" w:hAnsi="Arial" w:cs="Arial"/>
          </w:rPr>
          <w:t>наказом Міністерства України з питань надзвичайних ситуацій та у справах захисту населення від наслідків Чорнобильської катастрофи від 02 квітня 2004 року N 152</w:t>
        </w:r>
      </w:hyperlink>
      <w:r>
        <w:rPr>
          <w:rFonts w:ascii="Arial" w:hAnsi="Arial" w:cs="Arial"/>
          <w:color w:val="2A2928"/>
        </w:rPr>
        <w:t>, зареєстрованих у Міністерстві юстиції України 29 квітня 2004 року за N 555/9154, і ДСТУ 4297-2004 "Технічне обслуговування вогнегасників. Загальні технічні вимоги".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Місця розміщення первинних засобів пожежогасіння мають зазначатися у планах евакуації. Зовнішнє оформлення і вказівні знаки для визначення місць первинних засобів пожежогасіння мають відповідати вимогам ДСТУ ISO 6309:2007 "Протипожежний захист. Знаки безпеки. Форма та колір" (ISO 6309:1987, IDT) та ГОСТ 12.4.026-76 "ССБТ. Цвета сигнальные и знаки безопасности". Знаки мають бути розміщені на видних місцях на висоті 2 - 2,5 м від рівня підлоги як усердині, так і поза приміщенням (за потреби).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10. Розміщення вогнегасників, пожежних щитів (стендів), інших первинних засобів пожежогасіння здійснюється згідно з </w:t>
      </w:r>
      <w:hyperlink r:id="rId34" w:tgtFrame="_top" w:history="1">
        <w:r>
          <w:rPr>
            <w:rStyle w:val="a3"/>
            <w:rFonts w:ascii="Arial" w:eastAsiaTheme="majorEastAsia" w:hAnsi="Arial" w:cs="Arial"/>
          </w:rPr>
          <w:t>пунктом 3 розділу V Правил пожежної безпеки</w:t>
        </w:r>
      </w:hyperlink>
      <w:r>
        <w:rPr>
          <w:rFonts w:ascii="Arial" w:hAnsi="Arial" w:cs="Arial"/>
          <w:color w:val="2A2928"/>
        </w:rPr>
        <w:t>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Стенди або пожежні щити слід установлювати в приміщеннях на видних та легкодоступних місцях якомога ближче до виходу із приміщення.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11. Вогнегасники повинні встановлюватися у легкодоступних та видних місцях, а також у пожежонебезпечних місцях, де найбільш вірогідна поява осередків пожежі. При цьому необхідно забезпечити їх захист від потрапляння прямих сонячних променів та дії опалювальних і нагрівальних приладів.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12. Вогнегасники, які розміщуються поза приміщенням або в неопалювальних приміщеннях і не призначені для експлуатації при мінусовій температурі, слід знімати на період холодів. У цьому разі на пожежних щитах і стендах має бути інформація про місце розміщення найближчого вогнегасника.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13. На період перезарядки і технічного обслуговування вогнегасників, пов'язаного з їхнім ремонтом, на заміну мають бути встановлені вогнегасники з резервного фонду.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14. Під час експлуатації та технічного обслуговування вогнегасників слід керуватися вимогами, викладеними в паспортах заводів-виготовлювачів, та Правилами експлуатації вогнегасників, затвердженими </w:t>
      </w:r>
      <w:hyperlink r:id="rId35" w:tgtFrame="_top" w:history="1">
        <w:r>
          <w:rPr>
            <w:rStyle w:val="a3"/>
            <w:rFonts w:ascii="Arial" w:eastAsiaTheme="majorEastAsia" w:hAnsi="Arial" w:cs="Arial"/>
          </w:rPr>
          <w:t xml:space="preserve">наказом Міністерства України з питань </w:t>
        </w:r>
        <w:r>
          <w:rPr>
            <w:rStyle w:val="a3"/>
            <w:rFonts w:ascii="Arial" w:eastAsiaTheme="majorEastAsia" w:hAnsi="Arial" w:cs="Arial"/>
          </w:rPr>
          <w:lastRenderedPageBreak/>
          <w:t>надзвичайних ситуацій та у справах захисту населення від наслідків Чорнобильської катастрофи від 02 квітня 2004 року N 152</w:t>
        </w:r>
      </w:hyperlink>
      <w:r>
        <w:rPr>
          <w:rFonts w:ascii="Arial" w:hAnsi="Arial" w:cs="Arial"/>
          <w:color w:val="2A2928"/>
        </w:rPr>
        <w:t>, зареєстрованими в Міністерстві юстиції України 29 квітня 2004 року N 555/9154.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15. Контроль за зберіганням, вмістом і постійною готовністю до дії первинних засобів пожежогасіння здійснюється особами, призначеними наказом керівника закладу та установи.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16. Учасники навчально-виховного процесу (крім вихованців дошкільних навчальних закладів та учнів початкових шкіл) повинні знати місця, де розміщені первинні засоби пожежогасіння, і вміти користуватися ними у разі виникнення пожежі чи загоряння.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17. Використання первинних засобів пожежогасіння для господарських та інших потреб, не пов'язаних з гасінням пожеж, не дозволяється.</w:t>
      </w:r>
    </w:p>
    <w:p w:rsidR="00A21B41" w:rsidRDefault="00A21B41" w:rsidP="00A21B41">
      <w:pPr>
        <w:pStyle w:val="3"/>
        <w:shd w:val="clear" w:color="auto" w:fill="FFFFFF"/>
        <w:spacing w:before="0" w:beforeAutospacing="0" w:line="435" w:lineRule="exact"/>
        <w:rPr>
          <w:rFonts w:ascii="Arial" w:hAnsi="Arial" w:cs="Arial"/>
          <w:b w:val="0"/>
          <w:bCs w:val="0"/>
          <w:color w:val="2A2928"/>
          <w:sz w:val="32"/>
          <w:szCs w:val="32"/>
        </w:rPr>
      </w:pPr>
      <w:r>
        <w:rPr>
          <w:rFonts w:ascii="Arial" w:hAnsi="Arial" w:cs="Arial"/>
          <w:b w:val="0"/>
          <w:bCs w:val="0"/>
          <w:color w:val="2A2928"/>
          <w:sz w:val="32"/>
          <w:szCs w:val="32"/>
        </w:rPr>
        <w:t>VII. Порядок дій у разі виникнення пожежі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1. У разі виникнення пожежі дії працівників закладів та установ мають бути спрямовані на створення безпеки людей, в першу чергу дітей, їх евакуацію та рятування.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2. У випадку виникнення пожежі в закладах та установах з цілодобовим перебуванням дітей необхідно керуватися Порядком спільних дій на випадок виникнення надзвичайних ситуацій та пожеж в організаціях, установах і закладах з цілодобовим перебуванням людей, затвердженим </w:t>
      </w:r>
      <w:hyperlink r:id="rId36" w:tgtFrame="_top" w:history="1">
        <w:r>
          <w:rPr>
            <w:rStyle w:val="a3"/>
            <w:rFonts w:ascii="Arial" w:eastAsiaTheme="majorEastAsia" w:hAnsi="Arial" w:cs="Arial"/>
          </w:rPr>
          <w:t>наказом Міністерства надзвичайних ситуацій України, Міністерства соціальної політики України, Міністерства охорони здоров'я України, Міністерства освіти і науки, молоді та спорту України від 31 липня 2012 року N 1061/468/587/865</w:t>
        </w:r>
      </w:hyperlink>
      <w:r>
        <w:rPr>
          <w:rFonts w:ascii="Arial" w:hAnsi="Arial" w:cs="Arial"/>
          <w:color w:val="2A2928"/>
        </w:rPr>
        <w:t>, зареєстрованим у Міністерстві юстиції України 20 серпня 2012 року за N 1396/21708 (далі - Порядок спільних дій).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3. Працівник закладу та установи, який виявив пожежу або її ознаки (задимлення, запах горіння або тління різних матеріалів, різке підвищення температури в приміщенні тощо), зобов'язаний: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негайно повідомити про це за телефоном до найближчого пожежно-рятувального підрозділу (при цьому слід чітко назвати місцезнаходження об'єкта, місце виникнення пожежі, а також свою посаду та прізвище);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задіяти систему оповіщення людей про пожежу; розпочати самому і залучити інших осіб до евакуації людей з будівлі до безпечного місця згідно з планом евакуації;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сповістити про пожежу керівника закладу та установи або особу, що його заміщує;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організувати зустріч пожежно-рятувальних підрозділів, вжити заходів щодо гасіння пожежі наявними в закладі та установі засобами пожежогасіння.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4. Керівник закладу та установи або особа, яка його заміщує, що прибув на місце пожежі, зобов'язаний: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перевірити, чи повідомлено пожежно-рятувальний підрозділ про виникнення пожежі;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здійснювати керівництво евакуацією людей та гасінням пожежі до прибуття пожежно-рятувальних підрозділів. У разі загрози для життя людей негайно організувати їх рятування, використовуючи для цього всі наявні сили і засоби;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lastRenderedPageBreak/>
        <w:t>організувати перевірку наявності всіх учасників навчально-виховного процесу, евакуйованих з будівлі, за списками і журналами обліку навчальних занять;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виділити для зустрічі пожежно-рятувальних підрозділів особу, яка добре знає розміщення під'їздних шляхів та вододжерел;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перевірити включення в роботу СПЗ;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вилучити з небезпечної зони всіх працівників та інших осіб, не зайнятих евакуацією людей та ліквідацією пожежі;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у разі потреби викликати до місця пожежі медичну та інші служби;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припинити всі роботи, не пов'язані з заходами щодо ліквідації пожежі;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організувати відключення мереж електро- і газопостачання, систем вентиляції та кондиціонування повітря і здійснення інших заходів, що сприяють запобіганню поширенню пожежі;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організувати евакуацію матеріальних цінностей із небезпечної зони, визначити місця їх складування і забезпечити в разі потреби їх охорону;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інформувати керівника пожежно-рятувального підрозділу про наявність людей у будівлі.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5. Під час проведення евакуації та гасіння пожежі необхідно: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з урахуванням обстановки, що склалася, визначити найбезпечніші евакуаційні шляхи і виходи до безпечної зони у найкоротший строк;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ліквідувати умови, які сприяють виникненню паніки. З цією метою працівникам закладів та установ не можна залишати дітей без нагляду з моменту виявлення пожежі та до її ліквідації;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евакуацію людей слід починати з приміщення, у якому виникла пожежа, і суміжних з ним приміщень, яким загрожує небезпека поширення вогню і продуктів горіння. Дітей молодшого віку і хворих слід евакуювати в першу чергу;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у зимовий час на розсуд осіб, які здійснюють евакуацію, діти старших вікових груп можуть заздалегідь одягтися або взяти теплий одяг із собою, а дітей молодшого віку слід виводити або виносити, загорнувши в ковдри або інші теплі речі;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ретельно перевірити всі приміщення, щоб унеможливити перебування у небезпечній зоні дітей;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виставляти пости безпеки на входах у будівлі, щоб унеможливити повернення дітей і працівників до будівлі, де виникла пожежа;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у разі гасіння слід намагатися у першу чергу забезпечити сприятливі умови для безпечної евакуації людей;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з метою запобігання поширенню вогню, диму утримуватися від відчинення вікон і дверей, а також від розбивання скла.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Залишаючи приміщення або будівлі, що постраждали від пожежі, потрібно зачинити за собою всі двері і вікна.</w:t>
      </w:r>
    </w:p>
    <w:p w:rsidR="00A21B41" w:rsidRDefault="00A21B41" w:rsidP="00A21B41">
      <w:pPr>
        <w:pStyle w:val="3"/>
        <w:shd w:val="clear" w:color="auto" w:fill="FFFFFF"/>
        <w:spacing w:before="0" w:beforeAutospacing="0" w:line="435" w:lineRule="exact"/>
        <w:rPr>
          <w:rFonts w:ascii="Arial" w:hAnsi="Arial" w:cs="Arial"/>
          <w:b w:val="0"/>
          <w:bCs w:val="0"/>
          <w:color w:val="2A2928"/>
          <w:sz w:val="32"/>
          <w:szCs w:val="32"/>
        </w:rPr>
      </w:pPr>
      <w:r>
        <w:rPr>
          <w:rFonts w:ascii="Arial" w:hAnsi="Arial" w:cs="Arial"/>
          <w:b w:val="0"/>
          <w:bCs w:val="0"/>
          <w:color w:val="2A2928"/>
          <w:sz w:val="32"/>
          <w:szCs w:val="32"/>
        </w:rPr>
        <w:lastRenderedPageBreak/>
        <w:t>VIII. Вимоги пожежної безпеки до приміщень різного призначення, що належать до системи освіти України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1. Вимоги пожежної безпеки до навчальних та навчально-виробничих приміщень (класи, кабінети, аудиторії, лабораторії, навчально-виробничі майстерні тощо):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1) у будівлях дошкільних та загальноосвітніх навчальних закладів групи та класи дітей молодшого віку слід розміщувати на нижніх поверхах;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2) у навчальних та навчально-виробничих приміщеннях слід розміщувати лише потрібні для забезпечення навчального процесу прилади, моделі, приладдя, посібники, транспаранти тощо (навчально-наочні засоби), які необхідно зберігати у шафах, на стелажах або стаціонарно встановлених стояках;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3) у навчальних та навчально-виробничих приміщеннях зберігаються тільки ті навчально-наочні посібники та навчальне обладнання, проводяться тільки ті досліди та роботи, які передбачені переліками та навчальними програмами;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4) після закінчення занять усі пожежо-, вибухонебезпечні речовини та матеріали повинні бути вилучені з класів, кабінетів, майстерень у спеціально виділені та обладнані приміщення;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5) усі учасники навчально-виховного процесу зобов'язані знати пожежонебезпечні властивості застосовуваних хімічних реактивів і речовин, засоби їх гасіння та дотримуватися заходів безпеки під час роботи з ними;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6) у навчальних і наукових лабораторіях, навчально-виробничих майстернях, де застосовуються ЛЗР та ГР, гази, необхідно дотримуватися вимог Правил безпеки під час проведення навчально-виховного процесу в кабінетах (лабораторіях) фізики та хімії загальноосвітніх навчальних закладів, затверджених </w:t>
      </w:r>
      <w:hyperlink r:id="rId37" w:tgtFrame="_top" w:history="1">
        <w:r>
          <w:rPr>
            <w:rStyle w:val="a3"/>
            <w:rFonts w:ascii="Arial" w:eastAsiaTheme="majorEastAsia" w:hAnsi="Arial" w:cs="Arial"/>
          </w:rPr>
          <w:t>наказом Міністерства надзвичайних ситуацій України від 16 липня 2012 року N 992</w:t>
        </w:r>
      </w:hyperlink>
      <w:r>
        <w:rPr>
          <w:rFonts w:ascii="Arial" w:hAnsi="Arial" w:cs="Arial"/>
          <w:color w:val="2A2928"/>
        </w:rPr>
        <w:t>, зареєстрованих у Міністерстві юстиції України 03 серпня 2012 року за N 1332/21644, та Правил охорони праці під час роботи в хімічних лабораторіях, затверджених </w:t>
      </w:r>
      <w:hyperlink r:id="rId38" w:tgtFrame="_top" w:history="1">
        <w:r>
          <w:rPr>
            <w:rStyle w:val="a3"/>
            <w:rFonts w:ascii="Arial" w:eastAsiaTheme="majorEastAsia" w:hAnsi="Arial" w:cs="Arial"/>
          </w:rPr>
          <w:t>наказом Міністерства надзвичайних ситуацій від 11 вересня 2012 року N 1192</w:t>
        </w:r>
      </w:hyperlink>
      <w:r>
        <w:rPr>
          <w:rFonts w:ascii="Arial" w:hAnsi="Arial" w:cs="Arial"/>
          <w:color w:val="2A2928"/>
        </w:rPr>
        <w:t>, зареєстрованих у Міністерстві юстиції України 25 вересня 2012 року за N 1648/21960;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7) усі роботи, пов'язані із застосуванням ЛЗР та ГР, а також з виділенням токсичних або пожежо-, вибухонебезпечних газів і парів, слід виконувати відповідно до </w:t>
      </w:r>
      <w:hyperlink r:id="rId39" w:tgtFrame="_top" w:history="1">
        <w:r>
          <w:rPr>
            <w:rStyle w:val="a3"/>
            <w:rFonts w:ascii="Arial" w:eastAsiaTheme="majorEastAsia" w:hAnsi="Arial" w:cs="Arial"/>
          </w:rPr>
          <w:t>підпункту 1.7 пункту 1 розділу VI Правил пожежної безпеки</w:t>
        </w:r>
      </w:hyperlink>
      <w:r>
        <w:rPr>
          <w:rFonts w:ascii="Arial" w:hAnsi="Arial" w:cs="Arial"/>
          <w:color w:val="2A2928"/>
        </w:rPr>
        <w:t>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8) у приміщеннях лабораторій та навчально-виробничих майстерень не дозволяється: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залишати без нагляду робоче місце, запалені пальники та інші нагрівальні прилади;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зберігати будь-які речовини, пожежонебезпечні властивості яких не досліджені;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виливати відпрацьовані легкозаймисті та горючі рідини в каналізацію;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застосовувати відкритий вогонь, проводити зварювальні роботи відповідно до навчальних планів і програм дозволяється у спеціалізованих майстернях з дотриманням вимог пожежної безпеки відповідно до </w:t>
      </w:r>
      <w:hyperlink r:id="rId40" w:tgtFrame="_top" w:history="1">
        <w:r>
          <w:rPr>
            <w:rStyle w:val="a3"/>
            <w:rFonts w:ascii="Arial" w:eastAsiaTheme="majorEastAsia" w:hAnsi="Arial" w:cs="Arial"/>
          </w:rPr>
          <w:t>пункту 1 розділу VII Правил пожежної безпеки</w:t>
        </w:r>
      </w:hyperlink>
      <w:r>
        <w:rPr>
          <w:rFonts w:ascii="Arial" w:hAnsi="Arial" w:cs="Arial"/>
          <w:color w:val="2A2928"/>
        </w:rPr>
        <w:t>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lastRenderedPageBreak/>
        <w:t>9) обтиральний матеріал для робіт у навчально-виробничих майстернях навчальних закладів слід зберігати в спеціальних металевих ящиках. Використаний обтиральний матеріал, стружки слід прибирати після занять наприкінці кожного дня.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2. Вимоги пожежної безпеки до адміністративних приміщень: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1) забезпечення пожежної безпеки в адміністративних приміщеннях здійснюється відповідно до розділу III цих Правил;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2) усі двері евакуаційних та інших виходів повинні завжди утримуватися у справному стані, відчинятися у напрямку виходу людей із приміщення (будівлі);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3) користуватися електронагрівачами в адміністративних приміщеннях не дозволяється;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4) кошики та ящики для паперу слід регулярно спорожняти, а сміття виносити за межі будівлі в спеціально відведені місця.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3. Вимоги пожежної безпеки до обчислювальних центрів, комп'ютерних класів: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1) забезпечення пожежної безпеки для обчислювальних центрів, комп'ютерних класів здійснюється відповідно до вимог Правил охорони праці під час експлуатації електронно-обчислювальних машин, затверджених </w:t>
      </w:r>
      <w:hyperlink r:id="rId41" w:tgtFrame="_top" w:history="1">
        <w:r>
          <w:rPr>
            <w:rStyle w:val="a3"/>
            <w:rFonts w:ascii="Arial" w:eastAsiaTheme="majorEastAsia" w:hAnsi="Arial" w:cs="Arial"/>
          </w:rPr>
          <w:t>наказом Державного комітету України з промислової безпеки, охорони праці та гірничого нагляду від 26 березня 2010 року N 65</w:t>
        </w:r>
      </w:hyperlink>
      <w:r>
        <w:rPr>
          <w:rFonts w:ascii="Arial" w:hAnsi="Arial" w:cs="Arial"/>
          <w:color w:val="2A2928"/>
        </w:rPr>
        <w:t>, зареєстрованих у Міністерстві юстиції України 19 квітня 2010 року за N 293/17588 (НПАОП 0.00-1.28-10);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2) усі приміщення обчислювальних центрів, комп'ютерних класів мають бути обладнані СПЗ;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3) електроживлення електронно-обчислювальних машин повинно мати автоматичне блокування відключення електроенергії на випадок зупинки системи охолодження та кондиціонування;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4) система вентиляції обчислювальних центрів, комп'ютерних класів повинна бути обладнана блокувальним пристроєм, який забезпечує її відключення на випадок пожежі.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4. Вимоги пожежної безпеки до конференц-залів, лекторіїв, актових залів та інших приміщень для проведення культурно-масових заходів: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1) відповідальними за забезпечення пожежної безпеки під час проведення культурно-масових заходів (вечорів, спектаклів, концертів, кіносеансів, новорічних ялинок тощо) є керівники закладів та установ;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2) приміщення, в яких проводяться масові заходи, повинні мати не менше двох евакуаційних виходів, які необхідно постійно утримувати в справному стані;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3) перед початком культурно-масових заходів керівник установи та закладу наказом призначає відповідальних осіб за пожежну безпеку, які повинні ретельно перевірити всі приміщення, евакуаційні шляхи і виходи на відповідність їх вимогам пожежної безпеки, а також переконатися у наявності і справному стані СПЗ. Усі виявлені недоліки мають бути усунені до початку культурно-масового заходу;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 xml:space="preserve">4) під час проведення культурно-масового заходу з дітьми мають бути черговий викладач, класні керівники або вихователі. Ці посадові особи повинні бути проінструктовані про заходи пожежної безпеки і порядок евакуації дітей у разі </w:t>
      </w:r>
      <w:r>
        <w:rPr>
          <w:rFonts w:ascii="Arial" w:hAnsi="Arial" w:cs="Arial"/>
          <w:color w:val="2A2928"/>
        </w:rPr>
        <w:lastRenderedPageBreak/>
        <w:t>виникнення пожежі та зобов'язані забезпечити дотримання вимог пожежної безпеки під час проведення культурно-масового заходу;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5) організація та умови проведення культурно-масових заходів мають відповідати вимогам </w:t>
      </w:r>
      <w:hyperlink r:id="rId42" w:tgtFrame="_top" w:history="1">
        <w:r>
          <w:rPr>
            <w:rStyle w:val="a3"/>
            <w:rFonts w:ascii="Arial" w:eastAsiaTheme="majorEastAsia" w:hAnsi="Arial" w:cs="Arial"/>
          </w:rPr>
          <w:t>пункту 2 розділу VI Правил пожежної безпеки</w:t>
        </w:r>
      </w:hyperlink>
      <w:r>
        <w:rPr>
          <w:rFonts w:ascii="Arial" w:hAnsi="Arial" w:cs="Arial"/>
          <w:color w:val="2A2928"/>
        </w:rPr>
        <w:t>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6) розміщення крісел у залах для глядачів здійснюється відповідно до вимог ДБН В.2.2-16-2005 "Культурно-видовищні та дозвіллєві заклади". За місткості залів не більше 200 місць допускається передбачати встановлення крісел, стільців і лав чи їх ланок без кріплення до підлоги, за умови з'єднання їх у рядах між собою;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7) у приміщеннях для культурно-масових заходів килими та килимові покриття повинні кріпитися до підлоги і бути помірно небезпечними щодо токсичності продуктів горіння, мати помірну димоутворювальну здатність;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8) проведення занять, репетицій, спектаклів і концертів, а також демонстрація кінофільмів у культурно-видовищних приміщеннях закладів або установ дозволяється за умови виконання вимог </w:t>
      </w:r>
      <w:hyperlink r:id="rId43" w:tgtFrame="_top" w:history="1">
        <w:r>
          <w:rPr>
            <w:rStyle w:val="a3"/>
            <w:rFonts w:ascii="Arial" w:eastAsiaTheme="majorEastAsia" w:hAnsi="Arial" w:cs="Arial"/>
          </w:rPr>
          <w:t>пункту 2 розділу VI Правил пожежної безпеки</w:t>
        </w:r>
      </w:hyperlink>
      <w:r>
        <w:rPr>
          <w:rFonts w:ascii="Arial" w:hAnsi="Arial" w:cs="Arial"/>
          <w:color w:val="2A2928"/>
        </w:rPr>
        <w:t>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9) під час проведення новорічних вечорів ялинка має встановлюватися на стійкій основі з таким розрахунком, щоб не утруднювався вихід з приміщення;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за відсутності в закладі та установі електричного освітлення або його відключення новорічні вистави та інші культурно-масові заходи слід проводити у денний час;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10) дозволяється застосовувати гірлянди та інші прикраси промислового виробництва для ялинки за наявності паспорта або сертифіката відповідності на них;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11) підключення гірлянд до мережі необхідно виконувати тільки за допомогою штепсельних з'єднань;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у разі виявлення несправності в ілюмінації її слід негайно вимкнути і не вмикати до усунення несправностей;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12) під час оформлення ялинки не дозволяється застосовувати для ілюмінації ялинки свічки.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5. Вимоги пожежної безпеки до гуртожитків, готелів та будинків підвищеної поверховості: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1) відповідальними за протипожежний стан гуртожитків, готелів та будинків підвищеної поверховості, які знаходяться на балансі закладів та установ (далі - житлові будівлі) є особи, які визначені наказом керівника навчального закладу та установи;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2) громадяни, які селяться в житлові будівлі, повинні бути ознайомлені з правилами пожежної безпеки;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3) у всіх кімнатах житлових будівель слід розмістити на видних місцях: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схематичний план евакуації з кожного поверху із зазначенням номера кімнати, найкоротшого шляху евакуації та пам'ятку щодо дій на випадок виникнення пожежі для мешканців;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пам'ятку щодо дотримання вимог правил пожежної безпеки для тих, хто проживає в кімнаті;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lastRenderedPageBreak/>
        <w:t>4) у житлових будівлях, де проживають іноземні студенти, пам'ятки щодо правил пожежної безпеки і поведінки людей на випадок виникнення пожежі повинні бути виконані українською та англійською мовами;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5) житлові будівлі з кількістю місць для проживання 50 і більше повинні бути обладнані гучномовними пристроями оповіщення людей про виникнення пожежі і порядок їх евакуації. З цією метою можна використати наявні радіотрансляційні мережі, диспетчерський зв'язок, електричні дзвоники тощо;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6) черговий персонал готелів, гуртожитків з кількістю місць для проживання 50 осіб і більше, а також їх мешканці повинні бути забезпечені індивідуальними засобами захисту органів дихання для організації евакуації в разі виникнення пожежі.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6. Вимоги пожежної безпеки до бібліотек, архівів, музеїв, виставок: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1) приміщення бібліотек, архівів, сховищ, музеїв, виставок тощо (далі - сховища) належать до об'єктів підвищеної пожежонебезпеки. У зв'язку з цим усі працівники повинні бути ознайомлені з правилами пожежної безпеки;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2) забезпечення пожежної безпеки в приміщеннях бібліотек здійснюється відповідно до пункту 2 розділу IV Правил охорони праці для працівників бібліотек, затверджених </w:t>
      </w:r>
      <w:hyperlink r:id="rId44" w:tgtFrame="_top" w:history="1">
        <w:r>
          <w:rPr>
            <w:rStyle w:val="a3"/>
            <w:rFonts w:ascii="Arial" w:eastAsiaTheme="majorEastAsia" w:hAnsi="Arial" w:cs="Arial"/>
          </w:rPr>
          <w:t>наказом Міністерства надзвичайних ситуацій України від 12 грудня 2012 року N 1398</w:t>
        </w:r>
      </w:hyperlink>
      <w:r>
        <w:rPr>
          <w:rFonts w:ascii="Arial" w:hAnsi="Arial" w:cs="Arial"/>
          <w:color w:val="2A2928"/>
        </w:rPr>
        <w:t>, зареєстрованих у Міністерстві юстиції України 03 січня 2013 року за N 41/22573;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3) сховища слід обладнувати СПЗ, за відсутності у приміщеннях сховищ вікон дозволяється обладнання цих приміщень системою димовидалення;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4) влаштування безшумної підлоги та звукоізоляції із застосуванням синтетичних матеріалів допускається тільки за умови використання нетоксичних матеріалів на негорючій основі та узгодження їх застосування з органами державного нагляду у сфері пожежної безпеки;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5) усі легкозаймисті експонати слід розміщувати у вітринах із непошкодженим склом;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6) стелажі у сховищах повинні виготовлятися із негорючих матеріалів;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стелажі, вітрини та стенди, які виконані із горючих матеріалів, повинні оброблятися вогнезахисною речовиною, якщо це допускається за умови зберігання експонатів;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7) у будівлях сховищ не дозволяється: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тютюнопаління, а також застосування відкритого вогню (факелів, свічок, сірників тощо);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зберігання та використання мікрофільмів на горючій плівці, усі мікрофільми необхідно зберігати в коробках із негорючих матеріалів у металевих шафах;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захаращення проходів між стелажами, зберігання книг поблизу опалювальних приладів;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8) територія сховищ у нічний час повинна бути освітлена;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9) здавати в оренду приміщення сховищ іншим організаціям без дозволу органів державного нагляду у сфері пожежної безпеки не дозволяється;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 xml:space="preserve">10) кожне приміщення сховищ повинно мати план евакуації на випадок виникнення пожежі та інструкцію про порядок дій під час пожежі, а у музеях, галереях, </w:t>
      </w:r>
      <w:r>
        <w:rPr>
          <w:rFonts w:ascii="Arial" w:hAnsi="Arial" w:cs="Arial"/>
          <w:color w:val="2A2928"/>
        </w:rPr>
        <w:lastRenderedPageBreak/>
        <w:t>виставкових залах на додаток до плану евакуації людей повинен бути опрацьований план евакуації експонатів та інших цінностей на випадок пожежі.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7. Вимоги пожежної безпеки до матеріальних складів та баз загального призначення: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1) у кожному складському приміщенні повинні зберігатися однорідні типи продукції залежно від їх характеру і призначення;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2) на зовнішньому боці вхідних дверей до складу повинна бути вивішена табличка, на якій вказано прізвище особи, відповідальної за протипожежний стан, категорія приміщення;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3) у приміщенні складу повинна бути інструкція, яка визначає основні вимоги правил пожежної безпеки та дії обслуговувального персоналу складу на випадок пожежі;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4) на матеріальних складах і базах загального призначення необхідно дотримуватися вимог </w:t>
      </w:r>
      <w:hyperlink r:id="rId45" w:tgtFrame="_top" w:history="1">
        <w:r>
          <w:rPr>
            <w:rStyle w:val="a3"/>
            <w:rFonts w:ascii="Arial" w:eastAsiaTheme="majorEastAsia" w:hAnsi="Arial" w:cs="Arial"/>
          </w:rPr>
          <w:t>підпункту 9.1 пункту 9 розділу VI Правил пожежної безпеки</w:t>
        </w:r>
      </w:hyperlink>
      <w:r>
        <w:rPr>
          <w:rFonts w:ascii="Arial" w:hAnsi="Arial" w:cs="Arial"/>
          <w:color w:val="2A2928"/>
        </w:rPr>
        <w:t>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8. Вимоги пожежної безпеки до складів та складських приміщень: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1) усі заклади та установи, у яких проводяться роботи з використанням ЛЗР та ГР, горючих газів та хімічних речовин, повинні мати спеціально обладнані склади;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2) на складах ЛЗР та ГР необхідно дотримуватися вимог пожежної безпеки згідно з </w:t>
      </w:r>
      <w:hyperlink r:id="rId46" w:tgtFrame="_top" w:history="1">
        <w:r>
          <w:rPr>
            <w:rStyle w:val="a3"/>
            <w:rFonts w:ascii="Arial" w:eastAsiaTheme="majorEastAsia" w:hAnsi="Arial" w:cs="Arial"/>
          </w:rPr>
          <w:t>підпунктом 9.2 пункту 9 розділу VI Правил пожежної безпеки</w:t>
        </w:r>
      </w:hyperlink>
      <w:r>
        <w:rPr>
          <w:rFonts w:ascii="Arial" w:hAnsi="Arial" w:cs="Arial"/>
          <w:color w:val="2A2928"/>
        </w:rPr>
        <w:t>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3) для розливання ЛЗР та ГР повинен бути передбачений ізольований майданчик (приміщення), обладнаний відповідними пристосуваннями для виконання цих робіт;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4) відпускати споживачам ЛЗР та ГР дозволяється лише за допомогою сифона або насоса в спеціальну тару з кришками (пробками), які щільно закриваються. Відпуск ЛЗР та ГР у скляні та поліетиленові посудини не дозволяється.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9. На складах, де зберігаються балони з газами, необхідно дотримуватися вимог </w:t>
      </w:r>
      <w:hyperlink r:id="rId47" w:tgtFrame="_top" w:history="1">
        <w:r>
          <w:rPr>
            <w:rStyle w:val="a3"/>
            <w:rFonts w:ascii="Arial" w:eastAsiaTheme="majorEastAsia" w:hAnsi="Arial" w:cs="Arial"/>
          </w:rPr>
          <w:t>підпункту 9.3 пункту 9 розділу VI Правил пожежної безпеки</w:t>
        </w:r>
      </w:hyperlink>
      <w:r>
        <w:rPr>
          <w:rFonts w:ascii="Arial" w:hAnsi="Arial" w:cs="Arial"/>
          <w:color w:val="2A2928"/>
        </w:rPr>
        <w:t>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10. На складах хімічних речовин згідно з </w:t>
      </w:r>
      <w:hyperlink r:id="rId48" w:tgtFrame="_top" w:history="1">
        <w:r>
          <w:rPr>
            <w:rStyle w:val="a3"/>
            <w:rFonts w:ascii="Arial" w:eastAsiaTheme="majorEastAsia" w:hAnsi="Arial" w:cs="Arial"/>
          </w:rPr>
          <w:t>підпунктом 9.4 пункту 9 розділу VI Правил пожежної безпеки</w:t>
        </w:r>
      </w:hyperlink>
      <w:r>
        <w:rPr>
          <w:rFonts w:ascii="Arial" w:hAnsi="Arial" w:cs="Arial"/>
          <w:color w:val="2A2928"/>
        </w:rPr>
        <w:t>: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має бути розроблений план розміщення їх із зазначенням найбільш характерних властивостей ("Вогненебезпечні", "Отруйні", "Токсичні" тощо);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зберігання хімічних речовин здійснюється в закритих сухих приміщеннях або під навісами в тарі залежно від їх фізико-хімічних, пожежонебезпечних властивостей та кліматичних умов;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усі хімічні речовини слід зберігати відповідно до існуючих для них спеціальних правил;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посудини з рідкими хімічними речовинами дозволяється зберігати лише в плетених кошиках, дерев'яних ящиках тощо.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11. У приміщеннях для деревообробки і складах лісопиломатеріалів згідно з </w:t>
      </w:r>
      <w:hyperlink r:id="rId49" w:tgtFrame="_top" w:history="1">
        <w:r>
          <w:rPr>
            <w:rStyle w:val="a3"/>
            <w:rFonts w:ascii="Arial" w:eastAsiaTheme="majorEastAsia" w:hAnsi="Arial" w:cs="Arial"/>
          </w:rPr>
          <w:t>підпунктом 9.5 пункту 9 розділу VI Правил пожежної безпеки</w:t>
        </w:r>
      </w:hyperlink>
      <w:r>
        <w:rPr>
          <w:rFonts w:ascii="Arial" w:hAnsi="Arial" w:cs="Arial"/>
          <w:color w:val="2A2928"/>
        </w:rPr>
        <w:t>: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технологічне обладнання та електрообладнання мають відповідати конструкторській документації, технологічні процеси деревообробки потрібно проводити відповідно до вимог нормативно-правових актів;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слід вивішувати знаки, що забороняють користуватися відкритим вогнем;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lastRenderedPageBreak/>
        <w:t>технологічне обладнання, прилади опалення необхідно очищувати від пилу, стружки та інших забруднень не рідше одного разу за зміну;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для видалення відходів деревообробні верстати повинні обладнуватися місцевими відсмоктувачами. Робота верстатів у разі відключення систем вентиляції і пневмотранспорту не дозволяється.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12. Під час організації роботи щодо проведення вогневих, фарбувальних та будівельно-монтажних робіт необхідно дотримуватися вимог пожежної безпеки відповідно до </w:t>
      </w:r>
      <w:hyperlink r:id="rId50" w:tgtFrame="_top" w:history="1">
        <w:r>
          <w:rPr>
            <w:rStyle w:val="a3"/>
            <w:rFonts w:ascii="Arial" w:eastAsiaTheme="majorEastAsia" w:hAnsi="Arial" w:cs="Arial"/>
          </w:rPr>
          <w:t>розділу VII Правил пожежної безпеки</w:t>
        </w:r>
      </w:hyperlink>
      <w:r>
        <w:rPr>
          <w:rFonts w:ascii="Arial" w:hAnsi="Arial" w:cs="Arial"/>
          <w:color w:val="2A2928"/>
        </w:rPr>
        <w:t>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13. Фарбувальні роботи, миття і знежирення деталей потрібно виконувати тільки при роботі припливно-витяжної вентиляції з місцевими відсмоктувачами від фарбувальних камер, шаф, кабін і ванн.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14. Пролиті на підлогу лаки, фарби і розчинники слід негайно прибирати за допомогою стружок, піску тощо. Миття підлоги, стін та обладнання горючими речовинами не дозволяється.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15. Забезпечення пожежної безпеки в приміщеннях для зберігання колісних транспортних засобів здійснюється відповідно до вимог Правил пожежної безпеки для підприємств і організацій автомобільного транспорту України, затверджених </w:t>
      </w:r>
      <w:hyperlink r:id="rId51" w:tgtFrame="_top" w:history="1">
        <w:r>
          <w:rPr>
            <w:rStyle w:val="a3"/>
            <w:rFonts w:ascii="Arial" w:eastAsiaTheme="majorEastAsia" w:hAnsi="Arial" w:cs="Arial"/>
          </w:rPr>
          <w:t>наказом Міністерства інфраструктури України від 21 січня 2015 року N 11</w:t>
        </w:r>
      </w:hyperlink>
      <w:r>
        <w:rPr>
          <w:rFonts w:ascii="Arial" w:hAnsi="Arial" w:cs="Arial"/>
          <w:color w:val="2A2928"/>
        </w:rPr>
        <w:t>, зареєстрованих у Міністерстві юстиції України 12 березня 2015 року за N 279/26724.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16. Забезпечення пожежної безпеки підприємств харчування, що належать до навчальних закладів та установ, здійснюється відповідно до </w:t>
      </w:r>
      <w:hyperlink r:id="rId52" w:tgtFrame="_top" w:history="1">
        <w:r>
          <w:rPr>
            <w:rStyle w:val="a3"/>
            <w:rFonts w:ascii="Arial" w:eastAsiaTheme="majorEastAsia" w:hAnsi="Arial" w:cs="Arial"/>
          </w:rPr>
          <w:t>пункту 4 розділу VI Правил пожежної безпеки</w:t>
        </w:r>
      </w:hyperlink>
      <w:r>
        <w:rPr>
          <w:rFonts w:ascii="Arial" w:hAnsi="Arial" w:cs="Arial"/>
          <w:color w:val="2A2928"/>
        </w:rPr>
        <w:t>.</w:t>
      </w:r>
    </w:p>
    <w:p w:rsidR="00A21B41" w:rsidRDefault="00A21B41" w:rsidP="00A21B41">
      <w:pPr>
        <w:pStyle w:val="3"/>
        <w:shd w:val="clear" w:color="auto" w:fill="FFFFFF"/>
        <w:spacing w:before="0" w:beforeAutospacing="0" w:line="435" w:lineRule="exact"/>
        <w:rPr>
          <w:rFonts w:ascii="Arial" w:hAnsi="Arial" w:cs="Arial"/>
          <w:b w:val="0"/>
          <w:bCs w:val="0"/>
          <w:color w:val="2A2928"/>
          <w:sz w:val="32"/>
          <w:szCs w:val="32"/>
        </w:rPr>
      </w:pPr>
      <w:r>
        <w:rPr>
          <w:rFonts w:ascii="Arial" w:hAnsi="Arial" w:cs="Arial"/>
          <w:b w:val="0"/>
          <w:bCs w:val="0"/>
          <w:color w:val="2A2928"/>
          <w:sz w:val="32"/>
          <w:szCs w:val="32"/>
        </w:rPr>
        <w:t>IX. Навчання з питань пожежної безпеки в навчальних закладах та установах системи освіти України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1. Навчання та перевірка знань з питань пожежної безпеки працівників навчальних закладів та установ проводяться відповідно до Порядку здійснення навчання населення діям у надзвичайних ситуаціях, затвердженого </w:t>
      </w:r>
      <w:hyperlink r:id="rId53" w:tgtFrame="_top" w:history="1">
        <w:r>
          <w:rPr>
            <w:rStyle w:val="a3"/>
            <w:rFonts w:ascii="Arial" w:eastAsiaTheme="majorEastAsia" w:hAnsi="Arial" w:cs="Arial"/>
          </w:rPr>
          <w:t>постановою Кабінету Міністрів України від 26 червня 2013 року N 444</w:t>
        </w:r>
      </w:hyperlink>
      <w:r>
        <w:rPr>
          <w:rFonts w:ascii="Arial" w:hAnsi="Arial" w:cs="Arial"/>
          <w:color w:val="2A2928"/>
        </w:rPr>
        <w:t> (далі - Порядок здійснення навчання населення), Порядку затвердження програм навчання посадових осіб з питань пожежної безпеки, організації та контролю їх виконання, затвердженого </w:t>
      </w:r>
      <w:hyperlink r:id="rId54" w:tgtFrame="_top" w:history="1">
        <w:r>
          <w:rPr>
            <w:rStyle w:val="a3"/>
            <w:rFonts w:ascii="Arial" w:eastAsiaTheme="majorEastAsia" w:hAnsi="Arial" w:cs="Arial"/>
          </w:rPr>
          <w:t>наказом Міністерства внутрішніх справ України від 11 вересня 2014 року N 935</w:t>
        </w:r>
      </w:hyperlink>
      <w:r>
        <w:rPr>
          <w:rFonts w:ascii="Arial" w:hAnsi="Arial" w:cs="Arial"/>
          <w:color w:val="2A2928"/>
        </w:rPr>
        <w:t>, зареєстрованого в Міністерстві юстиції України 07 жовтня 2014 року за N 1204/25981 (далі - Порядок затвердження програм навчання посадових осіб), Порядку організації та проведення спеціальних об'єктових навчань і тренувань з питань цивільного захисту, затвердженого </w:t>
      </w:r>
      <w:hyperlink r:id="rId55" w:tgtFrame="_top" w:history="1">
        <w:r>
          <w:rPr>
            <w:rStyle w:val="a3"/>
            <w:rFonts w:ascii="Arial" w:eastAsiaTheme="majorEastAsia" w:hAnsi="Arial" w:cs="Arial"/>
          </w:rPr>
          <w:t>наказом Міністерства внутрішніх справ України від 11 вересня 2014 року N 934</w:t>
        </w:r>
      </w:hyperlink>
      <w:r>
        <w:rPr>
          <w:rFonts w:ascii="Arial" w:hAnsi="Arial" w:cs="Arial"/>
          <w:color w:val="2A2928"/>
        </w:rPr>
        <w:t>, зареєстрованого в Міністерстві юстиції України 03 жовтня 2014 року за N 1200/25977 (далі - Порядок організації та проведення спеціальних об'єктових навчань і тренувань).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 xml:space="preserve">У закладах та установах із чисельностю працівників 50 і менше осіб навчання з питань пожежної безпеки може здійснюватися шляхом проведення інструктажів за </w:t>
      </w:r>
      <w:r>
        <w:rPr>
          <w:rFonts w:ascii="Arial" w:hAnsi="Arial" w:cs="Arial"/>
          <w:color w:val="2A2928"/>
        </w:rPr>
        <w:lastRenderedPageBreak/>
        <w:t>програмою загальної підготовки працівників, які проводяться посадовими особами з питань цивільного захисту, призначеними в межах штатної чисельності закладу та установи.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2. Навчання з пожежної та техногенної безпеки з вихованцями, учнями, студентами, курсантами, слухачами в закладах проводиться відповідно до </w:t>
      </w:r>
      <w:hyperlink r:id="rId56" w:tgtFrame="_top" w:history="1">
        <w:r>
          <w:rPr>
            <w:rStyle w:val="a3"/>
            <w:rFonts w:ascii="Arial" w:eastAsiaTheme="majorEastAsia" w:hAnsi="Arial" w:cs="Arial"/>
          </w:rPr>
          <w:t>Порядку здійснення навчання населення</w:t>
        </w:r>
      </w:hyperlink>
      <w:r>
        <w:rPr>
          <w:rFonts w:ascii="Arial" w:hAnsi="Arial" w:cs="Arial"/>
          <w:color w:val="2A2928"/>
        </w:rPr>
        <w:t> та законодавства України у сфері освіти.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3. Усі працівники під час прийняття на роботу повинні проходити інструктажі з питань цивільного захисту, пожежної безпеки та дій у надзвичайних ситуаціях за місцем роботи відповідно до </w:t>
      </w:r>
      <w:hyperlink r:id="rId57" w:tgtFrame="_top" w:history="1">
        <w:r>
          <w:rPr>
            <w:rStyle w:val="a3"/>
            <w:rFonts w:ascii="Arial" w:eastAsiaTheme="majorEastAsia" w:hAnsi="Arial" w:cs="Arial"/>
          </w:rPr>
          <w:t>Порядку здійснення навчання населення</w:t>
        </w:r>
      </w:hyperlink>
      <w:r>
        <w:rPr>
          <w:rFonts w:ascii="Arial" w:hAnsi="Arial" w:cs="Arial"/>
          <w:color w:val="2A2928"/>
        </w:rPr>
        <w:t>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4. Інструктажі з питань пожежної безпеки проводяться у порядку, визначеному керівником закладу та установи відповідно до вимог нормативно-правових актів у сфері цивільного захисту.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5. Особи, яких приймають на роботу, пов'язану з підвищеною пожежною небезпекою, на початку самостійного виконання роботи, повинні пройти спеціальне навчання відповідно до </w:t>
      </w:r>
      <w:hyperlink r:id="rId58" w:tgtFrame="_top" w:history="1">
        <w:r>
          <w:rPr>
            <w:rStyle w:val="a3"/>
            <w:rFonts w:ascii="Arial" w:eastAsiaTheme="majorEastAsia" w:hAnsi="Arial" w:cs="Arial"/>
          </w:rPr>
          <w:t>Порядку здійснення навчання населення</w:t>
        </w:r>
      </w:hyperlink>
      <w:r>
        <w:rPr>
          <w:rFonts w:ascii="Arial" w:hAnsi="Arial" w:cs="Arial"/>
          <w:color w:val="2A2928"/>
        </w:rPr>
        <w:t>, </w:t>
      </w:r>
      <w:hyperlink r:id="rId59" w:tgtFrame="_top" w:history="1">
        <w:r>
          <w:rPr>
            <w:rStyle w:val="a3"/>
            <w:rFonts w:ascii="Arial" w:eastAsiaTheme="majorEastAsia" w:hAnsi="Arial" w:cs="Arial"/>
          </w:rPr>
          <w:t>Порядку спільних дій</w:t>
        </w:r>
      </w:hyperlink>
      <w:r>
        <w:rPr>
          <w:rFonts w:ascii="Arial" w:hAnsi="Arial" w:cs="Arial"/>
          <w:color w:val="2A2928"/>
        </w:rPr>
        <w:t>, </w:t>
      </w:r>
      <w:hyperlink r:id="rId60" w:tgtFrame="_top" w:history="1">
        <w:r>
          <w:rPr>
            <w:rStyle w:val="a3"/>
            <w:rFonts w:ascii="Arial" w:eastAsiaTheme="majorEastAsia" w:hAnsi="Arial" w:cs="Arial"/>
          </w:rPr>
          <w:t>Порядку затвердження програм навчання посадових осіб</w:t>
        </w:r>
      </w:hyperlink>
      <w:r>
        <w:rPr>
          <w:rFonts w:ascii="Arial" w:hAnsi="Arial" w:cs="Arial"/>
          <w:color w:val="2A2928"/>
        </w:rPr>
        <w:t>, </w:t>
      </w:r>
      <w:hyperlink r:id="rId61" w:tgtFrame="_top" w:history="1">
        <w:r>
          <w:rPr>
            <w:rStyle w:val="a3"/>
            <w:rFonts w:ascii="Arial" w:eastAsiaTheme="majorEastAsia" w:hAnsi="Arial" w:cs="Arial"/>
          </w:rPr>
          <w:t>Порядку організації та проведення спеціальних об'єктових навчань і тренувань</w:t>
        </w:r>
      </w:hyperlink>
      <w:r>
        <w:rPr>
          <w:rFonts w:ascii="Arial" w:hAnsi="Arial" w:cs="Arial"/>
          <w:color w:val="2A2928"/>
        </w:rPr>
        <w:t>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6. Особи, які суміщують професії (роботи), навчаються або інструктуються як за основною, так і за сумісною професією.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7. Організація своєчасного і якісного проведення навчання, інструктажів та перевірки знань з питань пожежної безпеки в закладі та установі покладається на його керівника, а в структурному підрозділі (кафедра, лабораторія, дільниця, цех тощо) - на керівника відповідного підрозділу.</w:t>
      </w:r>
    </w:p>
    <w:p w:rsidR="00A21B41" w:rsidRDefault="00A21B41" w:rsidP="00A21B4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8. Проходження працівниками навчання, інструктажів та перевірки знань з питань пожежної безпеки визначається наказом керівника закладу та установи.</w:t>
      </w:r>
    </w:p>
    <w:p w:rsidR="008B7681" w:rsidRDefault="008B7681"/>
    <w:sectPr w:rsidR="008B7681" w:rsidSect="008B76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characterSpacingControl w:val="doNotCompress"/>
  <w:compat/>
  <w:rsids>
    <w:rsidRoot w:val="00A21B41"/>
    <w:rsid w:val="008B7681"/>
    <w:rsid w:val="00A21B41"/>
    <w:rsid w:val="00E54E13"/>
    <w:rsid w:val="00EF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line="240" w:lineRule="exact"/>
        <w:ind w:firstLine="17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4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B41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1B41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21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21B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A21B41"/>
    <w:rPr>
      <w:color w:val="0000FF"/>
      <w:u w:val="single"/>
    </w:rPr>
  </w:style>
  <w:style w:type="paragraph" w:customStyle="1" w:styleId="tc">
    <w:name w:val="tc"/>
    <w:basedOn w:val="a"/>
    <w:rsid w:val="00A21B41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A21B41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A21B41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arch.ligazakon.ua/l_doc2.nsf/link1/RE26697.html" TargetMode="External"/><Relationship Id="rId18" Type="http://schemas.openxmlformats.org/officeDocument/2006/relationships/hyperlink" Target="http://search.ligazakon.ua/l_doc2.nsf/link1/RE26697.html" TargetMode="External"/><Relationship Id="rId26" Type="http://schemas.openxmlformats.org/officeDocument/2006/relationships/hyperlink" Target="http://search.ligazakon.ua/l_doc2.nsf/link1/RE26697.html" TargetMode="External"/><Relationship Id="rId39" Type="http://schemas.openxmlformats.org/officeDocument/2006/relationships/hyperlink" Target="http://search.ligazakon.ua/l_doc2.nsf/link1/RE26697.html" TargetMode="External"/><Relationship Id="rId21" Type="http://schemas.openxmlformats.org/officeDocument/2006/relationships/hyperlink" Target="http://search.ligazakon.ua/l_doc2.nsf/link1/RE27119.html" TargetMode="External"/><Relationship Id="rId34" Type="http://schemas.openxmlformats.org/officeDocument/2006/relationships/hyperlink" Target="http://search.ligazakon.ua/l_doc2.nsf/link1/RE26697.html" TargetMode="External"/><Relationship Id="rId42" Type="http://schemas.openxmlformats.org/officeDocument/2006/relationships/hyperlink" Target="http://search.ligazakon.ua/l_doc2.nsf/link1/RE26697.html" TargetMode="External"/><Relationship Id="rId47" Type="http://schemas.openxmlformats.org/officeDocument/2006/relationships/hyperlink" Target="http://search.ligazakon.ua/l_doc2.nsf/link1/RE26697.html" TargetMode="External"/><Relationship Id="rId50" Type="http://schemas.openxmlformats.org/officeDocument/2006/relationships/hyperlink" Target="http://search.ligazakon.ua/l_doc2.nsf/link1/RE26697.html" TargetMode="External"/><Relationship Id="rId55" Type="http://schemas.openxmlformats.org/officeDocument/2006/relationships/hyperlink" Target="http://search.ligazakon.ua/l_doc2.nsf/link1/RE25977.html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search.ligazakon.ua/l_doc2.nsf/link1/T12540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RE26697.html" TargetMode="External"/><Relationship Id="rId20" Type="http://schemas.openxmlformats.org/officeDocument/2006/relationships/hyperlink" Target="http://search.ligazakon.ua/l_doc2.nsf/link1/RE26697.html" TargetMode="External"/><Relationship Id="rId29" Type="http://schemas.openxmlformats.org/officeDocument/2006/relationships/hyperlink" Target="http://search.ligazakon.ua/l_doc2.nsf/link1/RE26697.html" TargetMode="External"/><Relationship Id="rId41" Type="http://schemas.openxmlformats.org/officeDocument/2006/relationships/hyperlink" Target="http://search.ligazakon.ua/l_doc2.nsf/link1/RE17588.html" TargetMode="External"/><Relationship Id="rId54" Type="http://schemas.openxmlformats.org/officeDocument/2006/relationships/hyperlink" Target="http://search.ligazakon.ua/l_doc2.nsf/link1/RE25981.html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RE26697.html" TargetMode="External"/><Relationship Id="rId11" Type="http://schemas.openxmlformats.org/officeDocument/2006/relationships/hyperlink" Target="http://search.ligazakon.ua/l_doc2.nsf/link1/KP111232.html" TargetMode="External"/><Relationship Id="rId24" Type="http://schemas.openxmlformats.org/officeDocument/2006/relationships/hyperlink" Target="http://search.ligazakon.ua/l_doc2.nsf/link1/REG2533.html" TargetMode="External"/><Relationship Id="rId32" Type="http://schemas.openxmlformats.org/officeDocument/2006/relationships/hyperlink" Target="http://search.ligazakon.ua/l_doc2.nsf/link1/REG9153.html" TargetMode="External"/><Relationship Id="rId37" Type="http://schemas.openxmlformats.org/officeDocument/2006/relationships/hyperlink" Target="http://search.ligazakon.ua/l_doc2.nsf/link1/RE21644.html" TargetMode="External"/><Relationship Id="rId40" Type="http://schemas.openxmlformats.org/officeDocument/2006/relationships/hyperlink" Target="http://search.ligazakon.ua/l_doc2.nsf/link1/RE26697.html" TargetMode="External"/><Relationship Id="rId45" Type="http://schemas.openxmlformats.org/officeDocument/2006/relationships/hyperlink" Target="http://search.ligazakon.ua/l_doc2.nsf/link1/RE26697.html" TargetMode="External"/><Relationship Id="rId53" Type="http://schemas.openxmlformats.org/officeDocument/2006/relationships/hyperlink" Target="http://search.ligazakon.ua/l_doc2.nsf/link1/KP130444.html" TargetMode="External"/><Relationship Id="rId58" Type="http://schemas.openxmlformats.org/officeDocument/2006/relationships/hyperlink" Target="http://search.ligazakon.ua/l_doc2.nsf/link1/KP130444.html" TargetMode="External"/><Relationship Id="rId5" Type="http://schemas.openxmlformats.org/officeDocument/2006/relationships/hyperlink" Target="http://search.ligazakon.ua/l_doc2.nsf/link1/T106000.html" TargetMode="External"/><Relationship Id="rId15" Type="http://schemas.openxmlformats.org/officeDocument/2006/relationships/hyperlink" Target="http://search.ligazakon.ua/l_doc2.nsf/link1/RE26697.html" TargetMode="External"/><Relationship Id="rId23" Type="http://schemas.openxmlformats.org/officeDocument/2006/relationships/hyperlink" Target="http://search.ligazakon.ua/l_doc2.nsf/link1/RE13017.html" TargetMode="External"/><Relationship Id="rId28" Type="http://schemas.openxmlformats.org/officeDocument/2006/relationships/hyperlink" Target="http://search.ligazakon.ua/l_doc2.nsf/link1/RE26697.html" TargetMode="External"/><Relationship Id="rId36" Type="http://schemas.openxmlformats.org/officeDocument/2006/relationships/hyperlink" Target="http://search.ligazakon.ua/l_doc2.nsf/link1/RE21708.html" TargetMode="External"/><Relationship Id="rId49" Type="http://schemas.openxmlformats.org/officeDocument/2006/relationships/hyperlink" Target="http://search.ligazakon.ua/l_doc2.nsf/link1/RE26697.html" TargetMode="External"/><Relationship Id="rId57" Type="http://schemas.openxmlformats.org/officeDocument/2006/relationships/hyperlink" Target="http://search.ligazakon.ua/l_doc2.nsf/link1/KP130444.html" TargetMode="External"/><Relationship Id="rId61" Type="http://schemas.openxmlformats.org/officeDocument/2006/relationships/hyperlink" Target="http://search.ligazakon.ua/l_doc2.nsf/link1/RE25977.html" TargetMode="External"/><Relationship Id="rId10" Type="http://schemas.openxmlformats.org/officeDocument/2006/relationships/hyperlink" Target="http://search.ligazakon.ua/l_doc2.nsf/link1/RE26697.html" TargetMode="External"/><Relationship Id="rId19" Type="http://schemas.openxmlformats.org/officeDocument/2006/relationships/hyperlink" Target="http://search.ligazakon.ua/l_doc2.nsf/link1/RE26697.html" TargetMode="External"/><Relationship Id="rId31" Type="http://schemas.openxmlformats.org/officeDocument/2006/relationships/hyperlink" Target="http://search.ligazakon.ua/l_doc2.nsf/link1/REG9153.html" TargetMode="External"/><Relationship Id="rId44" Type="http://schemas.openxmlformats.org/officeDocument/2006/relationships/hyperlink" Target="http://search.ligazakon.ua/l_doc2.nsf/link1/RE22573.html" TargetMode="External"/><Relationship Id="rId52" Type="http://schemas.openxmlformats.org/officeDocument/2006/relationships/hyperlink" Target="http://search.ligazakon.ua/l_doc2.nsf/link1/RE26697.html" TargetMode="External"/><Relationship Id="rId60" Type="http://schemas.openxmlformats.org/officeDocument/2006/relationships/hyperlink" Target="http://search.ligazakon.ua/l_doc2.nsf/link1/RE25981.html" TargetMode="External"/><Relationship Id="rId4" Type="http://schemas.openxmlformats.org/officeDocument/2006/relationships/hyperlink" Target="http://search.ligazakon.ua/l_doc2.nsf/link1/T125403.html" TargetMode="External"/><Relationship Id="rId9" Type="http://schemas.openxmlformats.org/officeDocument/2006/relationships/hyperlink" Target="http://search.ligazakon.ua/l_doc2.nsf/link1/RE26697.html" TargetMode="External"/><Relationship Id="rId14" Type="http://schemas.openxmlformats.org/officeDocument/2006/relationships/hyperlink" Target="http://search.ligazakon.ua/l_doc2.nsf/link1/KP130564.html" TargetMode="External"/><Relationship Id="rId22" Type="http://schemas.openxmlformats.org/officeDocument/2006/relationships/hyperlink" Target="http://search.ligazakon.ua/l_doc2.nsf/link1/RE26697.html" TargetMode="External"/><Relationship Id="rId27" Type="http://schemas.openxmlformats.org/officeDocument/2006/relationships/hyperlink" Target="http://search.ligazakon.ua/l_doc2.nsf/link1/RE27225.html" TargetMode="External"/><Relationship Id="rId30" Type="http://schemas.openxmlformats.org/officeDocument/2006/relationships/hyperlink" Target="http://search.ligazakon.ua/l_doc2.nsf/link1/RE26697.html" TargetMode="External"/><Relationship Id="rId35" Type="http://schemas.openxmlformats.org/officeDocument/2006/relationships/hyperlink" Target="http://search.ligazakon.ua/l_doc2.nsf/link1/REG9154.html" TargetMode="External"/><Relationship Id="rId43" Type="http://schemas.openxmlformats.org/officeDocument/2006/relationships/hyperlink" Target="http://search.ligazakon.ua/l_doc2.nsf/link1/RE26697.html" TargetMode="External"/><Relationship Id="rId48" Type="http://schemas.openxmlformats.org/officeDocument/2006/relationships/hyperlink" Target="http://search.ligazakon.ua/l_doc2.nsf/link1/RE26697.html" TargetMode="External"/><Relationship Id="rId56" Type="http://schemas.openxmlformats.org/officeDocument/2006/relationships/hyperlink" Target="http://search.ligazakon.ua/l_doc2.nsf/link1/KP130444.html" TargetMode="External"/><Relationship Id="rId8" Type="http://schemas.openxmlformats.org/officeDocument/2006/relationships/hyperlink" Target="http://search.ligazakon.ua/l_doc2.nsf/link1/T106000.html" TargetMode="External"/><Relationship Id="rId51" Type="http://schemas.openxmlformats.org/officeDocument/2006/relationships/hyperlink" Target="http://search.ligazakon.ua/l_doc2.nsf/link1/RE26724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earch.ligazakon.ua/l_doc2.nsf/link1/REG6284.html" TargetMode="External"/><Relationship Id="rId17" Type="http://schemas.openxmlformats.org/officeDocument/2006/relationships/hyperlink" Target="http://search.ligazakon.ua/l_doc2.nsf/link1/RE26697.html" TargetMode="External"/><Relationship Id="rId25" Type="http://schemas.openxmlformats.org/officeDocument/2006/relationships/hyperlink" Target="http://search.ligazakon.ua/l_doc2.nsf/link1/RE26697.html" TargetMode="External"/><Relationship Id="rId33" Type="http://schemas.openxmlformats.org/officeDocument/2006/relationships/hyperlink" Target="http://search.ligazakon.ua/l_doc2.nsf/link1/REG9154.html" TargetMode="External"/><Relationship Id="rId38" Type="http://schemas.openxmlformats.org/officeDocument/2006/relationships/hyperlink" Target="http://search.ligazakon.ua/l_doc2.nsf/link1/RE21960.html" TargetMode="External"/><Relationship Id="rId46" Type="http://schemas.openxmlformats.org/officeDocument/2006/relationships/hyperlink" Target="http://search.ligazakon.ua/l_doc2.nsf/link1/RE26697.html" TargetMode="External"/><Relationship Id="rId59" Type="http://schemas.openxmlformats.org/officeDocument/2006/relationships/hyperlink" Target="http://search.ligazakon.ua/l_doc2.nsf/link1/RE2170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39285</Words>
  <Characters>22393</Characters>
  <Application>Microsoft Office Word</Application>
  <DocSecurity>0</DocSecurity>
  <Lines>186</Lines>
  <Paragraphs>123</Paragraphs>
  <ScaleCrop>false</ScaleCrop>
  <Company>SPecialiST RePack</Company>
  <LinksUpToDate>false</LinksUpToDate>
  <CharactersWithSpaces>61555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2020-03-12T16:12:00Z</dcterms:created>
  <dcterms:modified xsi:type="dcterms:W3CDTF">2020-03-12T16:13:00Z</dcterms:modified>
</cp:coreProperties>
</file>