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6E" w:rsidRPr="00415B6E" w:rsidRDefault="00415B6E" w:rsidP="00415B6E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8A719"/>
          <w:sz w:val="31"/>
          <w:szCs w:val="31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швейного </w:t>
      </w:r>
      <w:proofErr w:type="spellStart"/>
      <w:r w:rsidRPr="00415B6E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виробу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швейного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Опорні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поняття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технологія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пришивання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оборки,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помірність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Навіщо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тобі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Нарешті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зможеш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знайти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оригінальні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ідеї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своєї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спідниці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Зможеш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уявити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себе в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ролі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стил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іста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дизайнера. Ми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впевнені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зробиш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свою модель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ексклюзивною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швейних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виробів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Елементи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е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самостійними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відокремленими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композиції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навпаки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вони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е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гармонійним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доповненням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добору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оздоблювальних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елементів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необхідно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насамперед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враховувати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: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призначення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особливості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моделі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кольорову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гаму та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особливості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візерунка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Чинники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добору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елементів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спідниці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Призначення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Силует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модель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Колі</w:t>
      </w:r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spellEnd"/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візерунок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матеріалу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матеріалу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постійнимі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тимчасовим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Постійне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аплікація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вишивка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канти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облямівки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рюші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гофре, складки,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декоративні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строчки,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ґудзики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пряжки та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Тимчасове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декоративні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банти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пояси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хустки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квіти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будь-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прикріпити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виріб</w:t>
      </w:r>
      <w:proofErr w:type="spellEnd"/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зняти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замінити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Тимчасове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робить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одяг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багатофункціональним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Так,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спідниця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прилягаючого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силуету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повсякденне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призначення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доповнити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фатином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гарно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задрапірованою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хустинкою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вишитим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поясом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баскою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’, то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спідниця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буде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зовсім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вигляд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</w:t>
      </w:r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71).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' ? і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еш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•І «МІ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49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иоі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дій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Мал. 71.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Зразки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тимчасового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постійного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спідниці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15B6E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12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Фурнітура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Часто,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оздоблюючи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виріб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використовують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фурнітуру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одягу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допоміжний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швейному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виробництві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ізних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матеріалів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):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декоративні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ґудзики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гачки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застібки-блискавки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пряжки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тощо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(мал. 72).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57B06FAC" wp14:editId="26B8FE6A">
            <wp:extent cx="2343150" cy="1216370"/>
            <wp:effectExtent l="0" t="0" r="0" b="3175"/>
            <wp:docPr id="1" name="Рисунок 1" descr="https://narodna-osvita.com.ua/uploads/trud8machacha/trud8machacha-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a-osvita.com.ua/uploads/trud8machacha/trud8machacha-3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41" cy="121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2204F5B0" wp14:editId="335217DC">
            <wp:extent cx="4305300" cy="1511300"/>
            <wp:effectExtent l="0" t="0" r="0" b="0"/>
            <wp:docPr id="2" name="Рисунок 2" descr="https://narodna-osvita.com.ua/uploads/trud8machacha/trud8machacha-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trud8machacha/trud8machacha-3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Окремі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елементи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окр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декоративного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призначення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практичне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Так,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оригінальні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ґудзики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одночасно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застібкою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й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Декоративне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мереживо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літніх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спідничках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дає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можливість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повітрю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проникати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тіла</w:t>
      </w:r>
      <w:proofErr w:type="spellEnd"/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значить і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відчуття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комфорту.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Текстильні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оздоблювальні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тасьма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сутаж,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торочки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стр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ічки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мереживо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тощо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користуються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неабиякою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популярністю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майстринь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73).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6FB73214" wp14:editId="620922B9">
            <wp:extent cx="3939119" cy="5232400"/>
            <wp:effectExtent l="0" t="0" r="4445" b="6350"/>
            <wp:docPr id="3" name="Рисунок 3" descr="https://narodna-osvita.com.ua/uploads/trud8machacha/trud8machacha-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trud8machacha/trud8machacha-3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119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Вишивка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аплікація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особливо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гарний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вигляд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одязі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74).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7C1B0295" wp14:editId="333F0AA9">
            <wp:extent cx="3738488" cy="3416300"/>
            <wp:effectExtent l="0" t="0" r="0" b="0"/>
            <wp:docPr id="4" name="Рисунок 4" descr="https://narodna-osvita.com.ua/uploads/trud8machacha/trud8machacha-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a-osvita.com.ua/uploads/trud8machacha/trud8machacha-3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488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Оздоблювальні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строчки,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нитками в тон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тканини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контрастного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кольору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гарним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декором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75).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21B78605" wp14:editId="189D3CCB">
            <wp:extent cx="4318000" cy="1492250"/>
            <wp:effectExtent l="0" t="0" r="6350" b="0"/>
            <wp:docPr id="5" name="Рисунок 5" descr="https://narodna-osvita.com.ua/uploads/trud8machacha/trud8machacha-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a-osvita.com.ua/uploads/trud8machacha/trud8machacha-3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*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створює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лише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святковість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вишуканість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одягу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воно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ідкреслювати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призначення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одягу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зручність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використанні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великі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накладні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кишені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кантом,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облямівкою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тасьмою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декоративними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строчками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тощо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одягу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тканини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давню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історію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досить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популярним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оборки,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рюші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волани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обшивки,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др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ібні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складочки, защепи,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кишені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Ознайомся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ближче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оборкою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шляркою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— косою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поперечною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смужкою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тканини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мережива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зібраною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складки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зборки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пришитою до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одягу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76).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2012F457" wp14:editId="12348367">
            <wp:extent cx="3562350" cy="1807369"/>
            <wp:effectExtent l="0" t="0" r="0" b="2540"/>
            <wp:docPr id="6" name="Рисунок 6" descr="https://narodna-osvita.com.ua/uploads/trud8machacha/trud8machacha-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a-osvita.com.ua/uploads/trud8machacha/trud8machacha-3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80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Ширина оборок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 до 25 см.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Довжина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смужки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залежить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якості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бажаної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пишності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оборки. Так, для тонких тканин оборку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зазвичай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роблять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яка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вдвічі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довша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ділянку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до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якої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будуть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пришивати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для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товстих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у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івтора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рази.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Посл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ідовність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пришивання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оборки (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шлярки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до краю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Нижній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край оборки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ідшити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вузьким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швом.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3D672DD2" wp14:editId="3A559E51">
            <wp:extent cx="1619250" cy="1130300"/>
            <wp:effectExtent l="0" t="0" r="0" b="0"/>
            <wp:docPr id="7" name="Рисунок 7" descr="https://narodna-osvita.com.ua/uploads/trud8machacha/trud8machacha-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rodna-osvita.com.ua/uploads/trud8machacha/trud8machacha-3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Для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обробки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верхнього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краю оборки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встановити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максимальний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крок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строчки та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послабити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натяг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верхньої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нитки.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Прокласти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 рядки строчки.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Перший — на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відстані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0,7 см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верхнього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краю,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другий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рядок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прокласти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першим на 0,5 см. Строчки не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закріплювати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оскільки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нижні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нитки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буде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стягнути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Для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івномірного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розподілу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зборок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оборці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розмітити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4-8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однакових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Край, до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буде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пришиватися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оборка,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поділити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саму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Оборку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лицьовим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боком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наколіть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лицьового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боку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нижнього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зрізу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розмічених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точках.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15BB4257" wp14:editId="4BECC671">
            <wp:extent cx="1600200" cy="1130300"/>
            <wp:effectExtent l="0" t="0" r="0" b="0"/>
            <wp:docPr id="8" name="Рисунок 8" descr="https://narodna-osvita.com.ua/uploads/trud8machacha/trud8machacha-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rodna-osvita.com.ua/uploads/trud8machacha/trud8machacha-3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Злегка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притримуючи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тканину,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обережно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потягніть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кінці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ниток строчки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ідженете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довжину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оборки.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івномірно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розподіліть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зборки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Порада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Витягнуті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нитки не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зав’язуйте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вузликом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собою, 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оберніть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вісімкою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навколо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шпильки.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3D1E7344" wp14:editId="5438D8F6">
            <wp:extent cx="3276600" cy="1130300"/>
            <wp:effectExtent l="0" t="0" r="0" b="0"/>
            <wp:docPr id="9" name="Рисунок 9" descr="https://narodna-osvita.com.ua/uploads/trud8machacha/trud8machacha-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rodna-osvita.com.ua/uploads/trud8machacha/trud8machacha-33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Оборку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пришити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нижнього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зрізу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двома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лініями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зборок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4E1997B5" wp14:editId="46DDE66D">
            <wp:extent cx="3225800" cy="1130300"/>
            <wp:effectExtent l="0" t="0" r="0" b="0"/>
            <wp:docPr id="10" name="Рисунок 10" descr="https://narodna-osvita.com.ua/uploads/trud8machacha/trud8machacha-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rodna-osvita.com.ua/uploads/trud8machacha/trud8machacha-33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Видалити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нижню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тимчасову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строчку.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’єднати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обметати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припуски.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Запрасувати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напрямку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0480409E" wp14:editId="473B9988">
            <wp:extent cx="4318000" cy="1289050"/>
            <wp:effectExtent l="0" t="0" r="6350" b="6350"/>
            <wp:docPr id="11" name="Рисунок 11" descr="https://narodna-osvita.com.ua/uploads/trud8machacha/trud8machacha-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rodna-osvita.com.ua/uploads/trud8machacha/trud8machacha-33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Помірність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Не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варто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одному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застосовувати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видів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ізних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перевантажень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виріб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тільки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</w:t>
      </w:r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саме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втрачає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своє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призначення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прикрашати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одяг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77).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Невідповідність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призначенню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одягу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особливостям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тканини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формам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моделі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перевантаження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недоречними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елементами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призводить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несмаку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порушення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композиції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одягу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суттєво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знижує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естетичні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якості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1AD4874B" wp14:editId="665702C3">
            <wp:extent cx="1936750" cy="1733550"/>
            <wp:effectExtent l="0" t="0" r="6350" b="0"/>
            <wp:docPr id="12" name="Рисунок 12" descr="https://narodna-osvita.com.ua/uploads/trud8machacha/trud8machacha-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rodna-osvita.com.ua/uploads/trud8machacha/trud8machacha-33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враховувати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добору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Як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цупкість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тканини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виробу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впливати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вибі</w:t>
      </w:r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spellEnd"/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елементів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переваги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тимчасових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елементів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декоративними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елементами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зображені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спідниці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2402695B" wp14:editId="0B908CC5">
            <wp:extent cx="4159250" cy="927100"/>
            <wp:effectExtent l="0" t="0" r="0" b="6350"/>
            <wp:docPr id="13" name="Рисунок 13" descr="https://narodna-osvita.com.ua/uploads/trud8machacha/trud8machacha-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rodna-osvita.com.ua/uploads/trud8machacha/trud8machacha-33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24FDBBEA" wp14:editId="351EC76B">
            <wp:extent cx="4152900" cy="1022350"/>
            <wp:effectExtent l="0" t="0" r="0" b="6350"/>
            <wp:docPr id="14" name="Рисунок 14" descr="https://narodna-osvita.com.ua/uploads/trud8machacha/trud8machacha-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rodna-osvita.com.ua/uploads/trud8machacha/trud8machacha-33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27B7714A" wp14:editId="4381EA04">
            <wp:extent cx="4051300" cy="1168400"/>
            <wp:effectExtent l="0" t="0" r="6350" b="0"/>
            <wp:docPr id="15" name="Рисунок 15" descr="https://narodna-osvita.com.ua/uploads/trud8machacha/trud8machacha-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rodna-osvita.com.ua/uploads/trud8machacha/trud8machacha-33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декоративними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елементами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спідниці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маленьких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модниць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26EC9FC4" wp14:editId="5EB9D8C0">
            <wp:extent cx="3994150" cy="2990850"/>
            <wp:effectExtent l="0" t="0" r="6350" b="0"/>
            <wp:docPr id="16" name="Рисунок 16" descr="https://narodna-osvita.com.ua/uploads/trud8machacha/trud8machacha-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rodna-osvita.com.ua/uploads/trud8machacha/trud8machacha-33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Робота в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групах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Пофантазуйте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елементами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прикрасили б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зображені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спідниці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Обміняйтеся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думками.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278741E2" wp14:editId="0AF74642">
            <wp:extent cx="4019550" cy="1797050"/>
            <wp:effectExtent l="0" t="0" r="0" b="0"/>
            <wp:docPr id="17" name="Рисунок 17" descr="https://narodna-osvita.com.ua/uploads/trud8machacha/trud8machacha-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rodna-osvita.com.ua/uploads/trud8machacha/trud8machacha-33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6E" w:rsidRPr="00415B6E" w:rsidRDefault="00F96EE7" w:rsidP="00F96EE7">
      <w:pPr>
        <w:shd w:val="clear" w:color="auto" w:fill="FFFFFF"/>
        <w:spacing w:after="96" w:line="240" w:lineRule="auto"/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</w:pPr>
      <w:proofErr w:type="gramStart"/>
      <w:r w:rsidRPr="00F96EE7">
        <w:rPr>
          <w:rFonts w:ascii="Tahoma" w:eastAsia="Times New Roman" w:hAnsi="Tahoma" w:cs="Tahoma"/>
          <w:color w:val="2C2C2C"/>
          <w:sz w:val="28"/>
          <w:szCs w:val="28"/>
          <w:lang w:eastAsia="ru-RU"/>
        </w:rPr>
        <w:t>Практична</w:t>
      </w:r>
      <w:proofErr w:type="gramEnd"/>
      <w:r w:rsidR="00415B6E" w:rsidRPr="00415B6E">
        <w:rPr>
          <w:rFonts w:ascii="Tahoma" w:eastAsia="Times New Roman" w:hAnsi="Tahoma" w:cs="Tahoma"/>
          <w:color w:val="2C2C2C"/>
          <w:sz w:val="28"/>
          <w:szCs w:val="28"/>
          <w:lang w:eastAsia="ru-RU"/>
        </w:rPr>
        <w:t xml:space="preserve"> робота</w:t>
      </w:r>
      <w:r w:rsidR="00415B6E" w:rsidRPr="00F96EE7">
        <w:rPr>
          <w:rFonts w:ascii="Tahoma" w:eastAsia="Times New Roman" w:hAnsi="Tahoma" w:cs="Tahoma"/>
          <w:color w:val="2C2C2C"/>
          <w:sz w:val="28"/>
          <w:szCs w:val="28"/>
          <w:lang w:val="uk-UA" w:eastAsia="ru-RU"/>
        </w:rPr>
        <w:br/>
      </w:r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t xml:space="preserve">Петлі в жилеті намічають на правій поличці, кількість їх залежить від моделі і викрійки. Місця розташування петель намічають по допоміжному лекалом, керуючись схемою крою. Верхня петля розташовується на 10 мм </w:t>
      </w:r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lastRenderedPageBreak/>
        <w:t xml:space="preserve">нижче верхнього кута виріз горловини, нижня на 10 мм вище кута скоса борту, а інші петлі намічають на рівній відстані один від одного. Довжина петлі повинна бути більше діаметра </w:t>
      </w:r>
      <w:proofErr w:type="spellStart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t>гудзики</w:t>
      </w:r>
      <w:proofErr w:type="spellEnd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t xml:space="preserve"> на 2 мм. Відстань від краю борту до петлі не менше 3д діаметра </w:t>
      </w:r>
      <w:proofErr w:type="spellStart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t>гудзики.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br/>
        <w:t>Петлі обметують на спецмашині.</w:t>
      </w:r>
      <w:r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br/>
      </w:r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t>Готовий жилет будь-якої моделі очищають від пилу, видаляють сліди крейди і ниток. Волого-теплову обробку жилета виконують</w:t>
      </w:r>
      <w:r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t xml:space="preserve"> праскою</w:t>
      </w:r>
    </w:p>
    <w:p w:rsidR="00415B6E" w:rsidRPr="00415B6E" w:rsidRDefault="00F96EE7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8"/>
          <w:szCs w:val="28"/>
          <w:lang w:val="uk-UA" w:eastAsia="ru-RU"/>
        </w:rPr>
      </w:pPr>
      <w:r>
        <w:rPr>
          <w:rFonts w:ascii="Tahoma" w:eastAsia="Times New Roman" w:hAnsi="Tahoma" w:cs="Tahoma"/>
          <w:color w:val="2C2C2C"/>
          <w:sz w:val="28"/>
          <w:szCs w:val="28"/>
          <w:lang w:val="uk-UA" w:eastAsia="ru-RU"/>
        </w:rPr>
        <w:t>Оздоблення жилета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i/>
          <w:color w:val="2C2C2C"/>
          <w:sz w:val="20"/>
          <w:szCs w:val="20"/>
          <w:lang w:eastAsia="ru-RU"/>
        </w:rPr>
        <w:t>Інструменти</w:t>
      </w:r>
      <w:proofErr w:type="spellEnd"/>
      <w:r w:rsidRPr="00415B6E">
        <w:rPr>
          <w:rFonts w:ascii="Tahoma" w:eastAsia="Times New Roman" w:hAnsi="Tahoma" w:cs="Tahoma"/>
          <w:i/>
          <w:color w:val="2C2C2C"/>
          <w:sz w:val="20"/>
          <w:szCs w:val="20"/>
          <w:lang w:eastAsia="ru-RU"/>
        </w:rPr>
        <w:t xml:space="preserve"> та </w:t>
      </w:r>
      <w:proofErr w:type="spellStart"/>
      <w:r w:rsidRPr="00415B6E">
        <w:rPr>
          <w:rFonts w:ascii="Tahoma" w:eastAsia="Times New Roman" w:hAnsi="Tahoma" w:cs="Tahoma"/>
          <w:i/>
          <w:color w:val="2C2C2C"/>
          <w:sz w:val="20"/>
          <w:szCs w:val="20"/>
          <w:lang w:eastAsia="ru-RU"/>
        </w:rPr>
        <w:t>матеріали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: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швейна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машина,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ручні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голки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шпильки,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ножиці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праска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сантиметрова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</w:t>
      </w:r>
      <w:r w:rsidR="00F96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="00F96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ічка</w:t>
      </w:r>
      <w:proofErr w:type="spellEnd"/>
      <w:r w:rsidR="00F96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="00F96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оброблені</w:t>
      </w:r>
      <w:proofErr w:type="spellEnd"/>
      <w:r w:rsidR="00F96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="00F96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деталі</w:t>
      </w:r>
      <w:proofErr w:type="spellEnd"/>
      <w:r w:rsidR="00F96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r w:rsidR="00F96EE7"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t>жилета</w:t>
      </w: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Посл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ідовність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виконайня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роботи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415B6E" w:rsidRPr="00415B6E" w:rsidRDefault="00F96EE7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</w:t>
      </w:r>
      <w:r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t>З</w:t>
      </w:r>
      <w:proofErr w:type="spellStart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апропон</w:t>
      </w: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уйте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вид </w:t>
      </w:r>
      <w:proofErr w:type="spellStart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r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t>жилета</w:t>
      </w:r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доберіть</w:t>
      </w:r>
      <w:proofErr w:type="spellEnd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оздоблювальні</w:t>
      </w:r>
      <w:proofErr w:type="spellEnd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матеріали</w:t>
      </w:r>
      <w:proofErr w:type="spellEnd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фурнітуру</w:t>
      </w:r>
      <w:proofErr w:type="gramStart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</w:t>
      </w:r>
      <w:proofErr w:type="gramEnd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Повторіть</w:t>
      </w:r>
      <w:proofErr w:type="spellEnd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правила </w:t>
      </w:r>
      <w:proofErr w:type="spellStart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безпечної</w:t>
      </w:r>
      <w:proofErr w:type="spellEnd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праці</w:t>
      </w:r>
      <w:proofErr w:type="spellEnd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інструментами</w:t>
      </w:r>
      <w:proofErr w:type="spellEnd"/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F96EE7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</w:t>
      </w:r>
      <w:proofErr w:type="spellStart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Виконайте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оздоблення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2C2C2C"/>
          <w:sz w:val="20"/>
          <w:szCs w:val="20"/>
          <w:lang w:val="uk-UA" w:eastAsia="ru-RU"/>
        </w:rPr>
        <w:t>жилета</w:t>
      </w:r>
      <w:r w:rsidR="00415B6E"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Оцініть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виконаної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роботи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7235"/>
        <w:gridCol w:w="697"/>
        <w:gridCol w:w="1095"/>
      </w:tblGrid>
      <w:tr w:rsidR="00415B6E" w:rsidRPr="00415B6E" w:rsidTr="00415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</w:t>
            </w:r>
          </w:p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Експертна</w:t>
            </w:r>
            <w:proofErr w:type="spellEnd"/>
          </w:p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  <w:proofErr w:type="spellEnd"/>
          </w:p>
        </w:tc>
      </w:tr>
      <w:tr w:rsidR="00415B6E" w:rsidRPr="00415B6E" w:rsidTr="00415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Гармонійність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proofErr w:type="gram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proofErr w:type="gram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ільність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9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браного</w:t>
            </w:r>
            <w:proofErr w:type="spellEnd"/>
            <w:r w:rsidR="00F9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виду </w:t>
            </w:r>
            <w:proofErr w:type="spellStart"/>
            <w:r w:rsidR="00F9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оздоблення</w:t>
            </w:r>
            <w:proofErr w:type="spellEnd"/>
            <w:r w:rsidR="00F9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E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B6E" w:rsidRPr="00415B6E" w:rsidTr="00415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Дотриманість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декоративних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оздоблення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B6E" w:rsidRPr="00415B6E" w:rsidTr="00415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кольору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ниток й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оздоблення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B6E" w:rsidRPr="00415B6E" w:rsidTr="00415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Чистота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5B6E" w:rsidRPr="00415B6E" w:rsidTr="00415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волого-теплової</w:t>
            </w:r>
            <w:proofErr w:type="spellEnd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5B6E" w:rsidRPr="00415B6E" w:rsidRDefault="00415B6E" w:rsidP="00415B6E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................:</w:t>
            </w:r>
          </w:p>
        </w:tc>
      </w:tr>
    </w:tbl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Скарбничка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мудрості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Остерігайтеся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оригінальності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gram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</w:t>
      </w:r>
      <w:proofErr w:type="gram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іночій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моді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оригінальність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може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перетворити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одяг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карнавальний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костюм.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Коко Шинель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bookmarkStart w:id="0" w:name="_GoBack"/>
      <w:bookmarkEnd w:id="0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Скарбничка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мудрості</w:t>
      </w:r>
      <w:proofErr w:type="spellEnd"/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15B6E" w:rsidRPr="00415B6E" w:rsidRDefault="00415B6E" w:rsidP="00415B6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Хто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діла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здатний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той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серед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людей </w:t>
      </w:r>
      <w:proofErr w:type="spellStart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знатний</w:t>
      </w:r>
      <w:proofErr w:type="spellEnd"/>
      <w:r w:rsidRPr="00415B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A555BF" w:rsidRDefault="00F96EE7"/>
    <w:sectPr w:rsidR="00A555BF" w:rsidSect="00415B6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AE"/>
    <w:rsid w:val="003C0335"/>
    <w:rsid w:val="00415B6E"/>
    <w:rsid w:val="00923986"/>
    <w:rsid w:val="00A776AE"/>
    <w:rsid w:val="00F9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2021-04-26T12:49:00Z</dcterms:created>
  <dcterms:modified xsi:type="dcterms:W3CDTF">2021-04-26T13:14:00Z</dcterms:modified>
</cp:coreProperties>
</file>