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BF" w:rsidRDefault="00405968">
      <w:pPr>
        <w:rPr>
          <w:lang w:val="uk-UA"/>
        </w:rPr>
      </w:pPr>
    </w:p>
    <w:p w:rsidR="00694876" w:rsidRDefault="005D44EC" w:rsidP="005D44EC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44"/>
          <w:szCs w:val="44"/>
          <w:lang w:val="uk-UA" w:eastAsia="ru-RU"/>
        </w:rPr>
      </w:pPr>
      <w:proofErr w:type="spellStart"/>
      <w:r w:rsidRPr="005D44EC"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  <w:t>Захист</w:t>
      </w:r>
      <w:proofErr w:type="spellEnd"/>
      <w:r w:rsidRPr="005D44EC"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  <w:t xml:space="preserve"> та </w:t>
      </w:r>
      <w:proofErr w:type="spellStart"/>
      <w:r w:rsidRPr="005D44EC"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  <w:t>оцінювання</w:t>
      </w:r>
      <w:proofErr w:type="spellEnd"/>
      <w:r w:rsidRPr="005D44EC"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  <w:t xml:space="preserve"> проекту</w:t>
      </w:r>
    </w:p>
    <w:p w:rsidR="005D44EC" w:rsidRPr="005D44EC" w:rsidRDefault="005D44EC" w:rsidP="005D44EC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44"/>
          <w:szCs w:val="44"/>
          <w:lang w:val="uk-UA" w:eastAsia="ru-RU"/>
        </w:rPr>
      </w:pPr>
      <w:bookmarkStart w:id="0" w:name="_GoBack"/>
      <w:bookmarkEnd w:id="0"/>
    </w:p>
    <w:p w:rsidR="00694876" w:rsidRDefault="005D44E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515100" cy="12964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29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EC" w:rsidRDefault="0069487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3278A99" wp14:editId="2EFCF87C">
            <wp:extent cx="6223893" cy="2673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893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4EC" w:rsidRPr="005D44EC" w:rsidRDefault="005D44EC" w:rsidP="005D4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lang w:val="uk-UA"/>
        </w:rPr>
        <w:tab/>
      </w:r>
      <w:proofErr w:type="spellStart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</w:t>
      </w:r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Критерії оцінюван</w:t>
      </w:r>
      <w:proofErr w:type="spellEnd"/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ня проекту: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 </w:t>
      </w:r>
      <w:proofErr w:type="spellStart"/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Оцінювання пояснювал</w:t>
      </w:r>
      <w:proofErr w:type="spellEnd"/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ьної записки до проекту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1. Оформлення.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2. </w:t>
      </w:r>
      <w:proofErr w:type="spellStart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План роботи з виконання п</w:t>
      </w:r>
      <w:proofErr w:type="spellEnd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роекту.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3. </w:t>
      </w:r>
      <w:proofErr w:type="spellStart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Історичні та теоретичні відомості про проек</w:t>
      </w: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softHyphen/>
        <w:t>то</w:t>
      </w:r>
      <w:proofErr w:type="spellEnd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ваний виріб.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4. Опис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5.  Конструювання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6. </w:t>
      </w:r>
      <w:proofErr w:type="spellStart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Технологія виготов</w:t>
      </w:r>
      <w:proofErr w:type="spellEnd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лення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 </w:t>
      </w:r>
      <w:proofErr w:type="spellStart"/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Оцінювання як</w:t>
      </w:r>
      <w:proofErr w:type="spellEnd"/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ості виробу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1. Геометричні розміри.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2.  Естетичні</w:t>
      </w:r>
      <w:r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показники (добір кольорів,</w:t>
      </w: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).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3. </w:t>
      </w:r>
      <w:proofErr w:type="spellStart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Правильність виконання ел</w:t>
      </w:r>
      <w:proofErr w:type="spellEnd"/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ементів виробу відповідно до технології 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4.  Складність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5.  Відповідність задуманого виробу виготовле</w:t>
      </w: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softHyphen/>
        <w:t>ному.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6.  Оздоблення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 </w:t>
      </w:r>
      <w:proofErr w:type="spellStart"/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Оцінювання показників економіч</w:t>
      </w:r>
      <w:proofErr w:type="spellEnd"/>
      <w:r w:rsidRPr="005D44EC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softHyphen/>
        <w:t>ності виробу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1. Визначення ціни  матеріалів на виготов</w:t>
      </w: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softHyphen/>
        <w:t>лення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2. Обчислення вартості матеріалів для проекту</w:t>
      </w:r>
      <w:r w:rsidRPr="005D44EC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softHyphen/>
        <w:t>вання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3. Амортизація обладнання,</w:t>
      </w:r>
      <w:proofErr w:type="spellStart"/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 витрати на елект</w:t>
      </w:r>
      <w:proofErr w:type="spellEnd"/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ро</w:t>
      </w: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softHyphen/>
        <w:t>енергію.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4. Розрахунок собівартості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5.  Розрахунок прибутку.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lastRenderedPageBreak/>
        <w:t xml:space="preserve">6. </w:t>
      </w:r>
      <w:proofErr w:type="spellStart"/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 Витрати споживача на експлуатац</w:t>
      </w:r>
      <w:proofErr w:type="spellEnd"/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ію виробу.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b/>
          <w:bCs/>
          <w:color w:val="323232"/>
          <w:sz w:val="28"/>
          <w:szCs w:val="28"/>
          <w:lang w:val="en-US" w:eastAsia="ru-RU"/>
        </w:rPr>
        <w:t>IV</w:t>
      </w:r>
      <w:proofErr w:type="gramStart"/>
      <w:r w:rsidRPr="005D44EC">
        <w:rPr>
          <w:rFonts w:ascii="Arial" w:eastAsia="Times New Roman" w:hAnsi="Arial" w:cs="Arial"/>
          <w:b/>
          <w:bCs/>
          <w:color w:val="323232"/>
          <w:sz w:val="28"/>
          <w:szCs w:val="28"/>
          <w:lang w:val="en-US" w:eastAsia="ru-RU"/>
        </w:rPr>
        <w:t>  </w:t>
      </w:r>
      <w:proofErr w:type="spellStart"/>
      <w:r w:rsidRPr="005D44EC">
        <w:rPr>
          <w:rFonts w:ascii="Arial" w:eastAsia="Times New Roman" w:hAnsi="Arial" w:cs="Arial"/>
          <w:b/>
          <w:bCs/>
          <w:color w:val="323232"/>
          <w:sz w:val="28"/>
          <w:szCs w:val="28"/>
          <w:lang w:val="uk-UA" w:eastAsia="ru-RU"/>
        </w:rPr>
        <w:t>група</w:t>
      </w:r>
      <w:proofErr w:type="gramEnd"/>
      <w:r w:rsidRPr="005D44EC">
        <w:rPr>
          <w:rFonts w:ascii="Arial" w:eastAsia="Times New Roman" w:hAnsi="Arial" w:cs="Arial"/>
          <w:b/>
          <w:bCs/>
          <w:color w:val="323232"/>
          <w:sz w:val="28"/>
          <w:szCs w:val="28"/>
          <w:lang w:val="uk-UA" w:eastAsia="ru-RU"/>
        </w:rPr>
        <w:t>. Оцінювання реклами ви</w:t>
      </w:r>
      <w:proofErr w:type="spellEnd"/>
      <w:r w:rsidRPr="005D44EC">
        <w:rPr>
          <w:rFonts w:ascii="Arial" w:eastAsia="Times New Roman" w:hAnsi="Arial" w:cs="Arial"/>
          <w:b/>
          <w:bCs/>
          <w:color w:val="323232"/>
          <w:sz w:val="28"/>
          <w:szCs w:val="28"/>
          <w:lang w:val="uk-UA" w:eastAsia="ru-RU"/>
        </w:rPr>
        <w:t>робу та захисту проекту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1  Реклама.</w:t>
      </w:r>
    </w:p>
    <w:p w:rsidR="005D44EC" w:rsidRPr="005D44EC" w:rsidRDefault="005D44EC" w:rsidP="005D4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Реклама </w:t>
      </w:r>
      <w:r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виробу </w:t>
      </w:r>
      <w:proofErr w:type="spellStart"/>
      <w:r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оформлюється на арку</w:t>
      </w:r>
      <w:proofErr w:type="spellEnd"/>
      <w:r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ші А4</w:t>
      </w:r>
      <w:r w:rsidRPr="005D44EC">
        <w:rPr>
          <w:rFonts w:ascii="Arial" w:eastAsia="Times New Roman" w:hAnsi="Arial" w:cs="Arial"/>
          <w:color w:val="323232"/>
          <w:sz w:val="28"/>
          <w:szCs w:val="28"/>
          <w:lang w:val="uk-UA" w:eastAsia="ru-RU"/>
        </w:rPr>
        <w:t> формату.</w:t>
      </w:r>
    </w:p>
    <w:p w:rsidR="00694876" w:rsidRPr="005D44EC" w:rsidRDefault="00694876" w:rsidP="005D44EC">
      <w:pPr>
        <w:tabs>
          <w:tab w:val="left" w:pos="1720"/>
        </w:tabs>
        <w:rPr>
          <w:lang w:val="uk-UA"/>
        </w:rPr>
      </w:pPr>
    </w:p>
    <w:sectPr w:rsidR="00694876" w:rsidRPr="005D44EC" w:rsidSect="006948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76"/>
    <w:rsid w:val="003C0335"/>
    <w:rsid w:val="00405968"/>
    <w:rsid w:val="005D44EC"/>
    <w:rsid w:val="00694876"/>
    <w:rsid w:val="009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2021-03-18T08:38:00Z</dcterms:created>
  <dcterms:modified xsi:type="dcterms:W3CDTF">2021-03-18T09:03:00Z</dcterms:modified>
</cp:coreProperties>
</file>