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63" w:rsidRPr="00855D77" w:rsidRDefault="00A079A2" w:rsidP="00855D77">
      <w:pPr>
        <w:rPr>
          <w:sz w:val="40"/>
          <w:szCs w:val="40"/>
          <w:u w:val="single"/>
          <w:lang w:val="uk-UA"/>
        </w:rPr>
      </w:pPr>
      <w:r w:rsidRPr="00855D77">
        <w:rPr>
          <w:sz w:val="40"/>
          <w:szCs w:val="40"/>
          <w:u w:val="single"/>
        </w:rPr>
        <w:t xml:space="preserve">Не </w:t>
      </w:r>
      <w:proofErr w:type="spellStart"/>
      <w:r w:rsidRPr="00855D77">
        <w:rPr>
          <w:sz w:val="40"/>
          <w:szCs w:val="40"/>
          <w:u w:val="single"/>
        </w:rPr>
        <w:t>ігнорувати</w:t>
      </w:r>
      <w:proofErr w:type="spellEnd"/>
      <w:r w:rsidRPr="00855D77">
        <w:rPr>
          <w:sz w:val="40"/>
          <w:szCs w:val="40"/>
          <w:u w:val="single"/>
        </w:rPr>
        <w:t xml:space="preserve"> і не </w:t>
      </w:r>
      <w:proofErr w:type="spellStart"/>
      <w:r w:rsidRPr="00855D77">
        <w:rPr>
          <w:sz w:val="40"/>
          <w:szCs w:val="40"/>
          <w:u w:val="single"/>
        </w:rPr>
        <w:t>забороняти</w:t>
      </w:r>
      <w:proofErr w:type="spellEnd"/>
      <w:r w:rsidRPr="00855D77">
        <w:rPr>
          <w:sz w:val="40"/>
          <w:szCs w:val="40"/>
          <w:u w:val="single"/>
        </w:rPr>
        <w:t xml:space="preserve">: як </w:t>
      </w:r>
      <w:proofErr w:type="spellStart"/>
      <w:r w:rsidRPr="00855D77">
        <w:rPr>
          <w:sz w:val="40"/>
          <w:szCs w:val="40"/>
          <w:u w:val="single"/>
        </w:rPr>
        <w:t>захистити</w:t>
      </w:r>
      <w:proofErr w:type="spellEnd"/>
      <w:r w:rsidRPr="00855D77">
        <w:rPr>
          <w:sz w:val="40"/>
          <w:szCs w:val="40"/>
          <w:u w:val="single"/>
        </w:rPr>
        <w:t xml:space="preserve"> </w:t>
      </w:r>
      <w:proofErr w:type="spellStart"/>
      <w:r w:rsidRPr="00855D77">
        <w:rPr>
          <w:sz w:val="40"/>
          <w:szCs w:val="40"/>
          <w:u w:val="single"/>
        </w:rPr>
        <w:t>дітей</w:t>
      </w:r>
      <w:proofErr w:type="spellEnd"/>
      <w:r w:rsidRPr="00855D77">
        <w:rPr>
          <w:sz w:val="40"/>
          <w:szCs w:val="40"/>
          <w:u w:val="single"/>
        </w:rPr>
        <w:t xml:space="preserve"> </w:t>
      </w:r>
      <w:proofErr w:type="spellStart"/>
      <w:r w:rsidRPr="00855D77">
        <w:rPr>
          <w:sz w:val="40"/>
          <w:szCs w:val="40"/>
          <w:u w:val="single"/>
        </w:rPr>
        <w:t>від</w:t>
      </w:r>
      <w:proofErr w:type="spellEnd"/>
      <w:r w:rsidRPr="00855D77">
        <w:rPr>
          <w:sz w:val="40"/>
          <w:szCs w:val="40"/>
          <w:u w:val="single"/>
        </w:rPr>
        <w:t xml:space="preserve"> </w:t>
      </w:r>
      <w:proofErr w:type="spellStart"/>
      <w:r w:rsidRPr="00855D77">
        <w:rPr>
          <w:sz w:val="40"/>
          <w:szCs w:val="40"/>
          <w:u w:val="single"/>
        </w:rPr>
        <w:t>кібербулінгу</w:t>
      </w:r>
      <w:proofErr w:type="spellEnd"/>
      <w:r w:rsidRPr="00855D77">
        <w:rPr>
          <w:sz w:val="40"/>
          <w:szCs w:val="40"/>
          <w:u w:val="single"/>
          <w:lang w:val="uk-UA"/>
        </w:rPr>
        <w:t>.</w:t>
      </w:r>
      <w:bookmarkStart w:id="0" w:name="_GoBack"/>
      <w:bookmarkEnd w:id="0"/>
    </w:p>
    <w:p w:rsidR="00DA6E0C" w:rsidRPr="00855D77" w:rsidRDefault="00DA6E0C" w:rsidP="00DA6E0C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говорити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дитиною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про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безпеку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допомагати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розвивати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критичне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мислення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вчити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робити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аргументований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вибі</w:t>
      </w:r>
      <w:proofErr w:type="gramStart"/>
      <w:r w:rsidRPr="00DA6E0C">
        <w:rPr>
          <w:rFonts w:eastAsia="Times New Roman"/>
          <w:color w:val="000000"/>
          <w:szCs w:val="28"/>
          <w:lang w:eastAsia="ru-RU"/>
        </w:rPr>
        <w:t>р</w:t>
      </w:r>
      <w:proofErr w:type="spellEnd"/>
      <w:proofErr w:type="gramEnd"/>
      <w:r w:rsidRPr="00DA6E0C">
        <w:rPr>
          <w:rFonts w:eastAsia="Times New Roman"/>
          <w:color w:val="000000"/>
          <w:szCs w:val="28"/>
          <w:lang w:eastAsia="ru-RU"/>
        </w:rPr>
        <w:t xml:space="preserve"> та нести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відповідальність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його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результати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Проста заборона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використання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ґаджетів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призвести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до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втрати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довіри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до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дорослого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приховування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нею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своїх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захоплень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Найперше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варто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говорити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пояснювати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формувати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культуру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використання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Інтернету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повсякденному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житті;</w:t>
      </w:r>
      <w:proofErr w:type="spellEnd"/>
    </w:p>
    <w:p w:rsidR="00DA6E0C" w:rsidRPr="00855D77" w:rsidRDefault="00DA6E0C" w:rsidP="00DA6E0C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szCs w:val="28"/>
          <w:lang w:val="uk-UA"/>
        </w:rPr>
      </w:pP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будувати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відкриті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довірливі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стосунки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дитиною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щодо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використання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технологій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: 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п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ідтримувати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спілкування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давати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поради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має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знати,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що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дорослий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поруч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і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готовий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допомогти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DA6E0C" w:rsidRDefault="00DA6E0C" w:rsidP="00DA6E0C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DA6E0C">
        <w:rPr>
          <w:rFonts w:eastAsia="Times New Roman"/>
          <w:color w:val="000000"/>
          <w:szCs w:val="28"/>
          <w:lang w:eastAsia="ru-RU"/>
        </w:rPr>
        <w:t xml:space="preserve">разом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дитиною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переглядати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матеріали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на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улюблених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веб-сайтах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грати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улюблені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</w:t>
      </w:r>
      <w:proofErr w:type="gramStart"/>
      <w:r w:rsidRPr="00DA6E0C">
        <w:rPr>
          <w:rFonts w:eastAsia="Times New Roman"/>
          <w:color w:val="000000"/>
          <w:szCs w:val="28"/>
          <w:lang w:eastAsia="ru-RU"/>
        </w:rPr>
        <w:t>т-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ігри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Це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допоможе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краще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зрозуміти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інтереси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захоплення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причини такого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вибору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Також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це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стати приводом для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невимушеного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початку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розмови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про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безпеку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855D77" w:rsidRDefault="00DA6E0C" w:rsidP="00DA6E0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proofErr w:type="spellStart"/>
      <w:r w:rsidRPr="00855D77">
        <w:rPr>
          <w:color w:val="000000"/>
          <w:szCs w:val="28"/>
        </w:rPr>
        <w:t>формувати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корисні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звички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використання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ґаджетів</w:t>
      </w:r>
      <w:proofErr w:type="spellEnd"/>
      <w:r w:rsidRPr="00855D77">
        <w:rPr>
          <w:color w:val="000000"/>
          <w:szCs w:val="28"/>
        </w:rPr>
        <w:t xml:space="preserve"> та цифрового </w:t>
      </w:r>
      <w:proofErr w:type="spellStart"/>
      <w:r w:rsidRPr="00855D77">
        <w:rPr>
          <w:color w:val="000000"/>
          <w:szCs w:val="28"/>
        </w:rPr>
        <w:t>середовища</w:t>
      </w:r>
      <w:proofErr w:type="spellEnd"/>
      <w:r w:rsidRPr="00855D77">
        <w:rPr>
          <w:color w:val="000000"/>
          <w:szCs w:val="28"/>
        </w:rPr>
        <w:t xml:space="preserve">, </w:t>
      </w:r>
      <w:proofErr w:type="spellStart"/>
      <w:r w:rsidRPr="00855D77">
        <w:rPr>
          <w:color w:val="000000"/>
          <w:szCs w:val="28"/>
        </w:rPr>
        <w:t>розвивати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цифрові</w:t>
      </w:r>
      <w:proofErr w:type="spellEnd"/>
      <w:r w:rsidRPr="00855D77">
        <w:rPr>
          <w:color w:val="000000"/>
          <w:szCs w:val="28"/>
        </w:rPr>
        <w:t>, </w:t>
      </w:r>
      <w:proofErr w:type="spellStart"/>
      <w:r w:rsidRPr="00855D77">
        <w:rPr>
          <w:color w:val="000000"/>
          <w:szCs w:val="28"/>
        </w:rPr>
        <w:fldChar w:fldCharType="begin"/>
      </w:r>
      <w:r w:rsidRPr="00855D77">
        <w:rPr>
          <w:color w:val="000000"/>
          <w:szCs w:val="28"/>
        </w:rPr>
        <w:instrText xml:space="preserve"> HYPERLINK "https://nus.org.ua/view/emotsijnyj-rozvytok-ditej-yak-batky-mozhut-dopomogty-i-ne-nashkodyty/" </w:instrText>
      </w:r>
      <w:r w:rsidRPr="00855D77">
        <w:rPr>
          <w:color w:val="000000"/>
          <w:szCs w:val="28"/>
        </w:rPr>
        <w:fldChar w:fldCharType="separate"/>
      </w:r>
      <w:proofErr w:type="gramStart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соц</w:t>
      </w:r>
      <w:proofErr w:type="gramEnd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і</w:t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а</w:t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л</w:t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ь</w:t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ні</w:t>
      </w:r>
      <w:proofErr w:type="spellEnd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 xml:space="preserve"> й </w:t>
      </w:r>
      <w:proofErr w:type="spellStart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емоційні</w:t>
      </w:r>
      <w:proofErr w:type="spellEnd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навички</w:t>
      </w:r>
      <w:proofErr w:type="spellEnd"/>
      <w:r w:rsidRPr="00855D77">
        <w:rPr>
          <w:color w:val="000000"/>
          <w:szCs w:val="28"/>
        </w:rPr>
        <w:fldChar w:fldCharType="end"/>
      </w:r>
      <w:r w:rsidRPr="00855D77">
        <w:rPr>
          <w:color w:val="000000"/>
          <w:szCs w:val="28"/>
        </w:rPr>
        <w:t xml:space="preserve">, </w:t>
      </w:r>
      <w:proofErr w:type="spellStart"/>
      <w:r w:rsidRPr="00855D77">
        <w:rPr>
          <w:color w:val="000000"/>
          <w:szCs w:val="28"/>
        </w:rPr>
        <w:t>такі</w:t>
      </w:r>
      <w:proofErr w:type="spellEnd"/>
      <w:r w:rsidRPr="00855D77">
        <w:rPr>
          <w:color w:val="000000"/>
          <w:szCs w:val="28"/>
        </w:rPr>
        <w:t xml:space="preserve"> як: </w:t>
      </w:r>
      <w:proofErr w:type="spellStart"/>
      <w:r w:rsidRPr="00855D77">
        <w:rPr>
          <w:color w:val="000000"/>
          <w:szCs w:val="28"/>
        </w:rPr>
        <w:t>повага</w:t>
      </w:r>
      <w:proofErr w:type="spellEnd"/>
      <w:r w:rsidRPr="00855D77">
        <w:rPr>
          <w:color w:val="000000"/>
          <w:szCs w:val="28"/>
        </w:rPr>
        <w:t xml:space="preserve">, </w:t>
      </w:r>
      <w:proofErr w:type="spellStart"/>
      <w:r w:rsidRPr="00855D77">
        <w:rPr>
          <w:color w:val="000000"/>
          <w:szCs w:val="28"/>
        </w:rPr>
        <w:t>емпатія</w:t>
      </w:r>
      <w:proofErr w:type="spellEnd"/>
      <w:r w:rsidRPr="00855D77">
        <w:rPr>
          <w:color w:val="000000"/>
          <w:szCs w:val="28"/>
        </w:rPr>
        <w:t>, </w:t>
      </w:r>
      <w:proofErr w:type="spellStart"/>
      <w:r w:rsidRPr="00855D77">
        <w:rPr>
          <w:color w:val="000000"/>
          <w:szCs w:val="28"/>
        </w:rPr>
        <w:fldChar w:fldCharType="begin"/>
      </w:r>
      <w:r w:rsidRPr="00855D77">
        <w:rPr>
          <w:color w:val="000000"/>
          <w:szCs w:val="28"/>
        </w:rPr>
        <w:instrText xml:space="preserve"> HYPERLINK "https://nus.org.ua/articles/krytyka-tse-dobre-yak-poyasnyty-dityam-shho-take-krytychne-myslennya-i-yak-nym-korystuvatys/" </w:instrText>
      </w:r>
      <w:r w:rsidRPr="00855D77">
        <w:rPr>
          <w:color w:val="000000"/>
          <w:szCs w:val="28"/>
        </w:rPr>
        <w:fldChar w:fldCharType="separate"/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крити</w:t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ч</w:t>
      </w:r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не</w:t>
      </w:r>
      <w:proofErr w:type="spellEnd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855D77">
        <w:rPr>
          <w:rStyle w:val="a3"/>
          <w:color w:val="8C8282"/>
          <w:szCs w:val="28"/>
          <w:u w:val="none"/>
          <w:bdr w:val="none" w:sz="0" w:space="0" w:color="auto" w:frame="1"/>
        </w:rPr>
        <w:t>мислення</w:t>
      </w:r>
      <w:proofErr w:type="spellEnd"/>
      <w:r w:rsidRPr="00855D77">
        <w:rPr>
          <w:color w:val="000000"/>
          <w:szCs w:val="28"/>
        </w:rPr>
        <w:fldChar w:fldCharType="end"/>
      </w:r>
      <w:r w:rsidRPr="00855D77">
        <w:rPr>
          <w:color w:val="000000"/>
          <w:szCs w:val="28"/>
        </w:rPr>
        <w:t xml:space="preserve">, </w:t>
      </w:r>
      <w:proofErr w:type="spellStart"/>
      <w:r w:rsidRPr="00855D77">
        <w:rPr>
          <w:color w:val="000000"/>
          <w:szCs w:val="28"/>
        </w:rPr>
        <w:t>відповідальна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поведінка</w:t>
      </w:r>
      <w:proofErr w:type="spellEnd"/>
      <w:r w:rsidRPr="00855D77">
        <w:rPr>
          <w:color w:val="000000"/>
          <w:szCs w:val="28"/>
        </w:rPr>
        <w:t xml:space="preserve"> та </w:t>
      </w:r>
      <w:proofErr w:type="spellStart"/>
      <w:r w:rsidRPr="00855D77">
        <w:rPr>
          <w:color w:val="000000"/>
          <w:szCs w:val="28"/>
        </w:rPr>
        <w:t>психологічна</w:t>
      </w:r>
      <w:proofErr w:type="spellEnd"/>
      <w:r w:rsidRPr="00855D77">
        <w:rPr>
          <w:color w:val="000000"/>
          <w:szCs w:val="28"/>
        </w:rPr>
        <w:t xml:space="preserve"> </w:t>
      </w:r>
      <w:proofErr w:type="spellStart"/>
      <w:r w:rsidRPr="00855D77">
        <w:rPr>
          <w:color w:val="000000"/>
          <w:szCs w:val="28"/>
        </w:rPr>
        <w:t>стійкість</w:t>
      </w:r>
      <w:proofErr w:type="spellEnd"/>
      <w:r w:rsidRPr="00855D77">
        <w:rPr>
          <w:color w:val="000000"/>
          <w:szCs w:val="28"/>
        </w:rPr>
        <w:t>;</w:t>
      </w:r>
    </w:p>
    <w:p w:rsidR="00DA6E0C" w:rsidRPr="00DA6E0C" w:rsidRDefault="00DA6E0C" w:rsidP="00DA6E0C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п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ідвищувати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самооцінку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дозволяти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самостійно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робити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вибір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і бути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відповідальним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нього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вчити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моделям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поведінки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із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негативним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досвідом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DA6E0C" w:rsidRDefault="00DA6E0C" w:rsidP="00DA6E0C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заохочувати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користуватись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ґаджетами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зонах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видимості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дорослих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Це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допоможе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тримати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п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ід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контролем, з ким ваша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контактує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через телефон, планшет, смарт-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телевізор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ігрову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приставку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інші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пристрої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підключені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до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Інтернету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DA6E0C" w:rsidRDefault="00DA6E0C" w:rsidP="00DA6E0C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встановлювати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часові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межі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користування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ґаджетами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щоб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балансувати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час, проведений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режимі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онлайн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флайн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DA6E0C" w:rsidRDefault="00DA6E0C" w:rsidP="00DA6E0C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контролювати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додатки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ігри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, веб-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сайти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соц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іальні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мережі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якими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користується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відповідність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віку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DA6E0C" w:rsidRDefault="00DA6E0C" w:rsidP="00DA6E0C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вчитись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встановлювати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на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ґаджети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батьківський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контроль,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вимикати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можливість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спілкування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або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обміну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повідомленнями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онлайн-чатах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функцію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«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поділитися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розташуванням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» 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налаштуваннях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додатків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чи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ігор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оскільки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це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наразити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на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небезпеку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вигляді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небажаного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контакту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чи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розкрити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фізичне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місце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розташування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  <w:proofErr w:type="gramEnd"/>
    </w:p>
    <w:p w:rsidR="00DA6E0C" w:rsidRPr="00DA6E0C" w:rsidRDefault="00DA6E0C" w:rsidP="00DA6E0C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перевіряти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налаштування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приватності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іграх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соц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іальних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мережах,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якими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користується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наявності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профілі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ввімкнених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налаштувань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приватності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Обмежити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коло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осіб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які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можуть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контактувати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дитиною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просити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радитись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перш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ніж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додавати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нових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друзів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;</w:t>
      </w:r>
    </w:p>
    <w:p w:rsidR="00DA6E0C" w:rsidRPr="00DA6E0C" w:rsidRDefault="00DA6E0C" w:rsidP="00DA6E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DA6E0C">
        <w:rPr>
          <w:rFonts w:eastAsia="Times New Roman"/>
          <w:color w:val="000000"/>
          <w:szCs w:val="28"/>
          <w:lang w:eastAsia="ru-RU"/>
        </w:rPr>
        <w:lastRenderedPageBreak/>
        <w:t xml:space="preserve">бути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уважними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до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ознак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страху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чи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тривоги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зміни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поведінки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режиму сну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апетиту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.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Спостерігати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як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будує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контакти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св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ітом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: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якщо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більше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сидить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ґаджетах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замкнута й не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описати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свій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стан; не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знаходить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слова,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щоби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розповісти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про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свої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почуття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проведений день;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якщо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наживо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не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спілкується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не ходить 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гості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не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ходять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гості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до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неї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;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слухає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депресивну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параноїдальну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музику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;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має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відсторонений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погляд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апатію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млява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має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поганий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апетит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не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має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інтересу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в очах – у такому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разі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 </w:t>
      </w:r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треба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звертатися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фахівців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і знати,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куди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звернутися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додатковою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порадою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proofErr w:type="gram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п</w:t>
      </w:r>
      <w:proofErr w:type="gram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ідтримкою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також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повідомляти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дитині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куди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вона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може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разі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потреби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звернутись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допомогу</w:t>
      </w:r>
      <w:proofErr w:type="spellEnd"/>
      <w:r w:rsidRPr="00855D77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.</w:t>
      </w:r>
      <w:r w:rsidRPr="00DA6E0C">
        <w:rPr>
          <w:rFonts w:eastAsia="Times New Roman"/>
          <w:color w:val="000000"/>
          <w:szCs w:val="28"/>
          <w:lang w:eastAsia="ru-RU"/>
        </w:rPr>
        <w:t> 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Важливо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рахуватися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почуттями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п</w:t>
      </w:r>
      <w:proofErr w:type="gramEnd"/>
      <w:r w:rsidRPr="00DA6E0C">
        <w:rPr>
          <w:rFonts w:eastAsia="Times New Roman"/>
          <w:color w:val="000000"/>
          <w:szCs w:val="28"/>
          <w:lang w:eastAsia="ru-RU"/>
        </w:rPr>
        <w:t>ідлітка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і не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заперечувати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треба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легалізувати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ці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почуття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і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дати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зрозуміти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що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її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приймають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і про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це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можна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говорити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у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родині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.</w:t>
      </w:r>
    </w:p>
    <w:p w:rsidR="00DA6E0C" w:rsidRPr="00855D77" w:rsidRDefault="00DA6E0C" w:rsidP="00DA6E0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55D77">
        <w:rPr>
          <w:color w:val="000000"/>
          <w:sz w:val="28"/>
          <w:szCs w:val="28"/>
        </w:rPr>
        <w:t xml:space="preserve">У </w:t>
      </w:r>
      <w:proofErr w:type="spellStart"/>
      <w:r w:rsidRPr="00855D77">
        <w:rPr>
          <w:color w:val="000000"/>
          <w:sz w:val="28"/>
          <w:szCs w:val="28"/>
        </w:rPr>
        <w:t>разі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виявлення</w:t>
      </w:r>
      <w:proofErr w:type="spellEnd"/>
      <w:r w:rsidRPr="00855D77">
        <w:rPr>
          <w:color w:val="000000"/>
          <w:sz w:val="28"/>
          <w:szCs w:val="28"/>
        </w:rPr>
        <w:t xml:space="preserve">, </w:t>
      </w:r>
      <w:proofErr w:type="spellStart"/>
      <w:r w:rsidRPr="00855D77">
        <w:rPr>
          <w:color w:val="000000"/>
          <w:sz w:val="28"/>
          <w:szCs w:val="28"/>
        </w:rPr>
        <w:t>що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дитина</w:t>
      </w:r>
      <w:proofErr w:type="spellEnd"/>
      <w:r w:rsidRPr="00855D77">
        <w:rPr>
          <w:color w:val="000000"/>
          <w:sz w:val="28"/>
          <w:szCs w:val="28"/>
        </w:rPr>
        <w:t xml:space="preserve"> стала жертвою будь-</w:t>
      </w:r>
      <w:proofErr w:type="spellStart"/>
      <w:r w:rsidRPr="00855D77">
        <w:rPr>
          <w:color w:val="000000"/>
          <w:sz w:val="28"/>
          <w:szCs w:val="28"/>
        </w:rPr>
        <w:t>яких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проявів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насильства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чи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експлуатації</w:t>
      </w:r>
      <w:proofErr w:type="spellEnd"/>
      <w:r w:rsidRPr="00855D77">
        <w:rPr>
          <w:color w:val="000000"/>
          <w:sz w:val="28"/>
          <w:szCs w:val="28"/>
        </w:rPr>
        <w:t xml:space="preserve">, </w:t>
      </w:r>
      <w:proofErr w:type="spellStart"/>
      <w:r w:rsidRPr="00855D77">
        <w:rPr>
          <w:color w:val="000000"/>
          <w:sz w:val="28"/>
          <w:szCs w:val="28"/>
        </w:rPr>
        <w:t>вербування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чи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маніпуляцій</w:t>
      </w:r>
      <w:proofErr w:type="spellEnd"/>
      <w:r w:rsidRPr="00855D77">
        <w:rPr>
          <w:color w:val="000000"/>
          <w:sz w:val="28"/>
          <w:szCs w:val="28"/>
        </w:rPr>
        <w:t xml:space="preserve"> в цифровому </w:t>
      </w:r>
      <w:proofErr w:type="spellStart"/>
      <w:r w:rsidRPr="00855D77">
        <w:rPr>
          <w:color w:val="000000"/>
          <w:sz w:val="28"/>
          <w:szCs w:val="28"/>
        </w:rPr>
        <w:t>просторі</w:t>
      </w:r>
      <w:proofErr w:type="spellEnd"/>
      <w:r w:rsidRPr="00855D77">
        <w:rPr>
          <w:color w:val="000000"/>
          <w:sz w:val="28"/>
          <w:szCs w:val="28"/>
        </w:rPr>
        <w:t xml:space="preserve">, </w:t>
      </w:r>
      <w:proofErr w:type="spellStart"/>
      <w:r w:rsidRPr="00855D77">
        <w:rPr>
          <w:color w:val="000000"/>
          <w:sz w:val="28"/>
          <w:szCs w:val="28"/>
        </w:rPr>
        <w:t>варто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одразу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звернутись</w:t>
      </w:r>
      <w:proofErr w:type="spellEnd"/>
      <w:r w:rsidRPr="00855D77">
        <w:rPr>
          <w:color w:val="000000"/>
          <w:sz w:val="28"/>
          <w:szCs w:val="28"/>
        </w:rPr>
        <w:t xml:space="preserve"> до </w:t>
      </w:r>
      <w:proofErr w:type="spellStart"/>
      <w:r w:rsidRPr="00855D77">
        <w:rPr>
          <w:color w:val="000000"/>
          <w:sz w:val="28"/>
          <w:szCs w:val="28"/>
        </w:rPr>
        <w:t>Національної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поліції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України</w:t>
      </w:r>
      <w:proofErr w:type="spellEnd"/>
      <w:r w:rsidRPr="00855D77">
        <w:rPr>
          <w:color w:val="000000"/>
          <w:sz w:val="28"/>
          <w:szCs w:val="28"/>
        </w:rPr>
        <w:t xml:space="preserve"> та </w:t>
      </w:r>
      <w:proofErr w:type="spellStart"/>
      <w:r w:rsidRPr="00855D77">
        <w:rPr>
          <w:color w:val="000000"/>
          <w:sz w:val="28"/>
          <w:szCs w:val="28"/>
        </w:rPr>
        <w:t>надіслати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повідомлення</w:t>
      </w:r>
      <w:proofErr w:type="spellEnd"/>
      <w:r w:rsidRPr="00855D77">
        <w:rPr>
          <w:color w:val="000000"/>
          <w:sz w:val="28"/>
          <w:szCs w:val="28"/>
        </w:rPr>
        <w:t xml:space="preserve"> про </w:t>
      </w:r>
      <w:proofErr w:type="spellStart"/>
      <w:r w:rsidRPr="00855D77">
        <w:rPr>
          <w:color w:val="000000"/>
          <w:sz w:val="28"/>
          <w:szCs w:val="28"/>
        </w:rPr>
        <w:t>правопорушення</w:t>
      </w:r>
      <w:proofErr w:type="spellEnd"/>
      <w:r w:rsidRPr="00855D77">
        <w:rPr>
          <w:color w:val="000000"/>
          <w:sz w:val="28"/>
          <w:szCs w:val="28"/>
        </w:rPr>
        <w:t xml:space="preserve"> до департаменту </w:t>
      </w:r>
      <w:proofErr w:type="spellStart"/>
      <w:r w:rsidRPr="00855D77">
        <w:rPr>
          <w:color w:val="000000"/>
          <w:sz w:val="28"/>
          <w:szCs w:val="28"/>
        </w:rPr>
        <w:t>кіберполіції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Національної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поліції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України</w:t>
      </w:r>
      <w:proofErr w:type="spellEnd"/>
      <w:r w:rsidRPr="00855D77">
        <w:rPr>
          <w:color w:val="000000"/>
          <w:sz w:val="28"/>
          <w:szCs w:val="28"/>
        </w:rPr>
        <w:t xml:space="preserve"> за </w:t>
      </w:r>
      <w:proofErr w:type="spellStart"/>
      <w:r w:rsidRPr="00855D77">
        <w:rPr>
          <w:color w:val="000000"/>
          <w:sz w:val="28"/>
          <w:szCs w:val="28"/>
        </w:rPr>
        <w:t>посиланням</w:t>
      </w:r>
      <w:proofErr w:type="spellEnd"/>
      <w:r w:rsidRPr="00855D77">
        <w:rPr>
          <w:color w:val="000000"/>
          <w:sz w:val="28"/>
          <w:szCs w:val="28"/>
        </w:rPr>
        <w:t xml:space="preserve"> (</w:t>
      </w:r>
      <w:proofErr w:type="spellStart"/>
      <w:r w:rsidRPr="00855D77">
        <w:rPr>
          <w:color w:val="000000"/>
          <w:sz w:val="28"/>
          <w:szCs w:val="28"/>
        </w:rPr>
        <w:t>цілодобово</w:t>
      </w:r>
      <w:proofErr w:type="spellEnd"/>
      <w:r w:rsidRPr="00855D77">
        <w:rPr>
          <w:color w:val="000000"/>
          <w:sz w:val="28"/>
          <w:szCs w:val="28"/>
        </w:rPr>
        <w:t>) (див.: </w:t>
      </w:r>
      <w:proofErr w:type="spellStart"/>
      <w:r w:rsidRPr="00855D77">
        <w:rPr>
          <w:color w:val="000000"/>
          <w:sz w:val="28"/>
          <w:szCs w:val="28"/>
        </w:rPr>
        <w:fldChar w:fldCharType="begin"/>
      </w:r>
      <w:r w:rsidRPr="00855D77">
        <w:rPr>
          <w:color w:val="000000"/>
          <w:sz w:val="28"/>
          <w:szCs w:val="28"/>
        </w:rPr>
        <w:instrText xml:space="preserve"> HYPERLINK "file:///C:\\Users\\oksana.savytska\\Downloads\\COVID-19.%20%D0%9F%D0%BE%D1%80%D0%B0%D0%B4%D0%B8%20%D0%B7%20%D0%B1%D0%B5%D0%B7%D0%BF%D0%B5%D0%BA%D0%B8%20%D0%BE%D0%BD%D0%BB%D0%B0%D0%B9%D0%BD%20%D0%B4%D0%BB%D1%8F%20%D0%B1%D0%B0%D1%82%D1%8C%D0%BA%D1%96%D0%B2%20%D1%82%D0%B0%20%D0%BE%D0%BF%D1%96%D0%BA%D1%83%D0%BD%D1%96%D0%B2%20(2).pdf" </w:instrText>
      </w:r>
      <w:r w:rsidRPr="00855D77">
        <w:rPr>
          <w:color w:val="000000"/>
          <w:sz w:val="28"/>
          <w:szCs w:val="28"/>
        </w:rPr>
        <w:fldChar w:fldCharType="separate"/>
      </w:r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Поради</w:t>
      </w:r>
      <w:proofErr w:type="spellEnd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безп</w:t>
      </w:r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е</w:t>
      </w:r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ки</w:t>
      </w:r>
      <w:proofErr w:type="spellEnd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 xml:space="preserve"> онлайн для </w:t>
      </w:r>
      <w:proofErr w:type="spellStart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батьк</w:t>
      </w:r>
      <w:proofErr w:type="gramEnd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ів</w:t>
      </w:r>
      <w:proofErr w:type="spellEnd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опікуні</w:t>
      </w:r>
      <w:proofErr w:type="gramStart"/>
      <w:r w:rsidRPr="00855D77">
        <w:rPr>
          <w:rStyle w:val="a3"/>
          <w:color w:val="8C8282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855D77">
        <w:rPr>
          <w:color w:val="000000"/>
          <w:sz w:val="28"/>
          <w:szCs w:val="28"/>
        </w:rPr>
        <w:fldChar w:fldCharType="end"/>
      </w:r>
      <w:r w:rsidRPr="00855D77">
        <w:rPr>
          <w:color w:val="000000"/>
          <w:sz w:val="28"/>
          <w:szCs w:val="28"/>
        </w:rPr>
        <w:t>).</w:t>
      </w:r>
    </w:p>
    <w:p w:rsidR="00DA6E0C" w:rsidRPr="00855D77" w:rsidRDefault="00DA6E0C" w:rsidP="00DA6E0C">
      <w:pPr>
        <w:shd w:val="clear" w:color="auto" w:fill="FFFFFF"/>
        <w:spacing w:before="30" w:after="150" w:line="240" w:lineRule="auto"/>
        <w:jc w:val="both"/>
        <w:rPr>
          <w:szCs w:val="28"/>
          <w:lang w:val="uk-UA"/>
        </w:rPr>
      </w:pPr>
    </w:p>
    <w:p w:rsidR="00DA6E0C" w:rsidRPr="00855D77" w:rsidRDefault="00DA6E0C" w:rsidP="00DA6E0C">
      <w:pPr>
        <w:pStyle w:val="a5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spellStart"/>
      <w:r w:rsidRPr="00855D77">
        <w:rPr>
          <w:color w:val="000000"/>
          <w:sz w:val="28"/>
          <w:szCs w:val="28"/>
        </w:rPr>
        <w:t>Психологічну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допомогу</w:t>
      </w:r>
      <w:proofErr w:type="spellEnd"/>
      <w:r w:rsidRPr="00855D77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855D77">
        <w:rPr>
          <w:color w:val="000000"/>
          <w:sz w:val="28"/>
          <w:szCs w:val="28"/>
        </w:rPr>
        <w:t>п</w:t>
      </w:r>
      <w:proofErr w:type="gramEnd"/>
      <w:r w:rsidRPr="00855D77">
        <w:rPr>
          <w:color w:val="000000"/>
          <w:sz w:val="28"/>
          <w:szCs w:val="28"/>
        </w:rPr>
        <w:t>ідтримку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можна</w:t>
      </w:r>
      <w:proofErr w:type="spell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отримати</w:t>
      </w:r>
      <w:proofErr w:type="spellEnd"/>
      <w:r w:rsidRPr="00855D77">
        <w:rPr>
          <w:color w:val="000000"/>
          <w:sz w:val="28"/>
          <w:szCs w:val="28"/>
        </w:rPr>
        <w:t xml:space="preserve"> за номерами </w:t>
      </w:r>
      <w:proofErr w:type="spellStart"/>
      <w:r w:rsidRPr="00855D77">
        <w:rPr>
          <w:color w:val="000000"/>
          <w:sz w:val="28"/>
          <w:szCs w:val="28"/>
        </w:rPr>
        <w:t>телефонів</w:t>
      </w:r>
      <w:proofErr w:type="spellEnd"/>
      <w:r w:rsidRPr="00855D77">
        <w:rPr>
          <w:color w:val="000000"/>
          <w:sz w:val="28"/>
          <w:szCs w:val="28"/>
        </w:rPr>
        <w:t>:</w:t>
      </w:r>
    </w:p>
    <w:p w:rsidR="00DA6E0C" w:rsidRPr="00DA6E0C" w:rsidRDefault="00DA6E0C" w:rsidP="00DA6E0C">
      <w:pPr>
        <w:shd w:val="clear" w:color="auto" w:fill="FFFFFF"/>
        <w:spacing w:after="21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A6E0C">
        <w:rPr>
          <w:rFonts w:eastAsia="Times New Roman"/>
          <w:color w:val="000000"/>
          <w:szCs w:val="28"/>
          <w:lang w:eastAsia="ru-RU"/>
        </w:rPr>
        <w:t xml:space="preserve">1)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Національна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гаряча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лінія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питань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протидії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насильству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та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захисту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прав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дитини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(</w:t>
      </w:r>
      <w:proofErr w:type="spellStart"/>
      <w:proofErr w:type="gramStart"/>
      <w:r w:rsidRPr="00DA6E0C">
        <w:rPr>
          <w:rFonts w:eastAsia="Times New Roman"/>
          <w:color w:val="000000"/>
          <w:szCs w:val="28"/>
          <w:lang w:eastAsia="ru-RU"/>
        </w:rPr>
        <w:t>Пн</w:t>
      </w:r>
      <w:proofErr w:type="spellEnd"/>
      <w:proofErr w:type="gramEnd"/>
      <w:r w:rsidRPr="00DA6E0C">
        <w:rPr>
          <w:rFonts w:eastAsia="Times New Roman"/>
          <w:color w:val="000000"/>
          <w:szCs w:val="28"/>
          <w:lang w:eastAsia="ru-RU"/>
        </w:rPr>
        <w:t xml:space="preserve"> –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Пт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12:00 до 16:00):</w:t>
      </w:r>
    </w:p>
    <w:p w:rsidR="00DA6E0C" w:rsidRPr="00DA6E0C" w:rsidRDefault="00DA6E0C" w:rsidP="00DA6E0C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DA6E0C">
        <w:rPr>
          <w:rFonts w:eastAsia="Times New Roman"/>
          <w:color w:val="000000"/>
          <w:szCs w:val="28"/>
          <w:lang w:eastAsia="ru-RU"/>
        </w:rPr>
        <w:t>0 800 500 225 (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безкоштовно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зі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стаціонарних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);</w:t>
      </w:r>
    </w:p>
    <w:p w:rsidR="00DA6E0C" w:rsidRPr="00DA6E0C" w:rsidRDefault="00DA6E0C" w:rsidP="00DA6E0C">
      <w:pPr>
        <w:numPr>
          <w:ilvl w:val="0"/>
          <w:numId w:val="12"/>
        </w:numPr>
        <w:shd w:val="clear" w:color="auto" w:fill="FFFFFF"/>
        <w:spacing w:before="30" w:after="15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DA6E0C">
        <w:rPr>
          <w:rFonts w:eastAsia="Times New Roman"/>
          <w:color w:val="000000"/>
          <w:szCs w:val="28"/>
          <w:lang w:eastAsia="ru-RU"/>
        </w:rPr>
        <w:t>16 111 (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безкоштовно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мобільних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).</w:t>
      </w:r>
    </w:p>
    <w:p w:rsidR="00DA6E0C" w:rsidRPr="00855D77" w:rsidRDefault="00DA6E0C" w:rsidP="00DA6E0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D77">
        <w:rPr>
          <w:color w:val="000000"/>
          <w:sz w:val="28"/>
          <w:szCs w:val="28"/>
        </w:rPr>
        <w:t>2) </w:t>
      </w:r>
      <w:hyperlink r:id="rId6" w:history="1">
        <w:r w:rsidRPr="00855D77">
          <w:rPr>
            <w:rStyle w:val="a3"/>
            <w:color w:val="8C8282"/>
            <w:sz w:val="28"/>
            <w:szCs w:val="28"/>
            <w:bdr w:val="none" w:sz="0" w:space="0" w:color="auto" w:frame="1"/>
          </w:rPr>
          <w:t xml:space="preserve">Онлайн </w:t>
        </w:r>
        <w:proofErr w:type="spellStart"/>
        <w:r w:rsidRPr="00855D77">
          <w:rPr>
            <w:rStyle w:val="a3"/>
            <w:color w:val="8C8282"/>
            <w:sz w:val="28"/>
            <w:szCs w:val="28"/>
            <w:bdr w:val="none" w:sz="0" w:space="0" w:color="auto" w:frame="1"/>
          </w:rPr>
          <w:t>консуль</w:t>
        </w:r>
        <w:r w:rsidRPr="00855D77">
          <w:rPr>
            <w:rStyle w:val="a3"/>
            <w:color w:val="8C8282"/>
            <w:sz w:val="28"/>
            <w:szCs w:val="28"/>
            <w:bdr w:val="none" w:sz="0" w:space="0" w:color="auto" w:frame="1"/>
          </w:rPr>
          <w:t>т</w:t>
        </w:r>
        <w:r w:rsidRPr="00855D77">
          <w:rPr>
            <w:rStyle w:val="a3"/>
            <w:color w:val="8C8282"/>
            <w:sz w:val="28"/>
            <w:szCs w:val="28"/>
            <w:bdr w:val="none" w:sz="0" w:space="0" w:color="auto" w:frame="1"/>
          </w:rPr>
          <w:t>ація</w:t>
        </w:r>
        <w:proofErr w:type="spellEnd"/>
        <w:r w:rsidRPr="00855D77">
          <w:rPr>
            <w:rStyle w:val="a3"/>
            <w:color w:val="8C8282"/>
            <w:sz w:val="28"/>
            <w:szCs w:val="28"/>
            <w:bdr w:val="none" w:sz="0" w:space="0" w:color="auto" w:frame="1"/>
          </w:rPr>
          <w:t xml:space="preserve"> для </w:t>
        </w:r>
        <w:proofErr w:type="spellStart"/>
        <w:r w:rsidRPr="00855D77">
          <w:rPr>
            <w:rStyle w:val="a3"/>
            <w:color w:val="8C8282"/>
            <w:sz w:val="28"/>
            <w:szCs w:val="28"/>
            <w:bdr w:val="none" w:sz="0" w:space="0" w:color="auto" w:frame="1"/>
          </w:rPr>
          <w:t>підлітків</w:t>
        </w:r>
        <w:proofErr w:type="spellEnd"/>
      </w:hyperlink>
      <w:r w:rsidRPr="00855D77">
        <w:rPr>
          <w:color w:val="000000"/>
          <w:sz w:val="28"/>
          <w:szCs w:val="28"/>
        </w:rPr>
        <w:t> </w:t>
      </w:r>
      <w:proofErr w:type="gramStart"/>
      <w:r w:rsidRPr="00855D77">
        <w:rPr>
          <w:color w:val="000000"/>
          <w:sz w:val="28"/>
          <w:szCs w:val="28"/>
        </w:rPr>
        <w:t>в</w:t>
      </w:r>
      <w:proofErr w:type="gramEnd"/>
      <w:r w:rsidRPr="00855D77">
        <w:rPr>
          <w:color w:val="000000"/>
          <w:sz w:val="28"/>
          <w:szCs w:val="28"/>
        </w:rPr>
        <w:t xml:space="preserve"> </w:t>
      </w:r>
      <w:proofErr w:type="spellStart"/>
      <w:r w:rsidRPr="00855D77">
        <w:rPr>
          <w:color w:val="000000"/>
          <w:sz w:val="28"/>
          <w:szCs w:val="28"/>
        </w:rPr>
        <w:t>Teenergizer</w:t>
      </w:r>
      <w:proofErr w:type="spellEnd"/>
      <w:r w:rsidRPr="00855D77">
        <w:rPr>
          <w:color w:val="000000"/>
          <w:sz w:val="28"/>
          <w:szCs w:val="28"/>
        </w:rPr>
        <w:t>.</w:t>
      </w:r>
    </w:p>
    <w:p w:rsidR="00DA6E0C" w:rsidRPr="00DA6E0C" w:rsidRDefault="00DA6E0C" w:rsidP="00DA6E0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DA6E0C">
        <w:rPr>
          <w:rFonts w:eastAsia="Times New Roman"/>
          <w:color w:val="000000"/>
          <w:szCs w:val="28"/>
          <w:lang w:eastAsia="ru-RU"/>
        </w:rPr>
        <w:t>3) Чат-бот у 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fldChar w:fldCharType="begin"/>
      </w:r>
      <w:r w:rsidRPr="00DA6E0C">
        <w:rPr>
          <w:rFonts w:eastAsia="Times New Roman"/>
          <w:color w:val="000000"/>
          <w:szCs w:val="28"/>
          <w:lang w:eastAsia="ru-RU"/>
        </w:rPr>
        <w:instrText xml:space="preserve"> HYPERLINK "https://t.me/kiberpes_bot" </w:instrText>
      </w:r>
      <w:r w:rsidRPr="00DA6E0C">
        <w:rPr>
          <w:rFonts w:eastAsia="Times New Roman"/>
          <w:color w:val="000000"/>
          <w:szCs w:val="28"/>
          <w:lang w:eastAsia="ru-RU"/>
        </w:rPr>
        <w:fldChar w:fldCharType="separate"/>
      </w:r>
      <w:r w:rsidRPr="00855D77">
        <w:rPr>
          <w:rFonts w:eastAsia="Times New Roman"/>
          <w:color w:val="8C8282"/>
          <w:szCs w:val="28"/>
          <w:bdr w:val="none" w:sz="0" w:space="0" w:color="auto" w:frame="1"/>
          <w:lang w:eastAsia="ru-RU"/>
        </w:rPr>
        <w:t>Teleg</w:t>
      </w:r>
      <w:r w:rsidRPr="00855D77">
        <w:rPr>
          <w:rFonts w:eastAsia="Times New Roman"/>
          <w:color w:val="8C8282"/>
          <w:szCs w:val="28"/>
          <w:bdr w:val="none" w:sz="0" w:space="0" w:color="auto" w:frame="1"/>
          <w:lang w:eastAsia="ru-RU"/>
        </w:rPr>
        <w:t>r</w:t>
      </w:r>
      <w:r w:rsidRPr="00855D77">
        <w:rPr>
          <w:rFonts w:eastAsia="Times New Roman"/>
          <w:color w:val="8C8282"/>
          <w:szCs w:val="28"/>
          <w:bdr w:val="none" w:sz="0" w:space="0" w:color="auto" w:frame="1"/>
          <w:lang w:eastAsia="ru-RU"/>
        </w:rPr>
        <w:t>am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fldChar w:fldCharType="end"/>
      </w:r>
      <w:r w:rsidRPr="00DA6E0C">
        <w:rPr>
          <w:rFonts w:eastAsia="Times New Roman"/>
          <w:color w:val="000000"/>
          <w:szCs w:val="28"/>
          <w:lang w:eastAsia="ru-RU"/>
        </w:rPr>
        <w:t> і 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fldChar w:fldCharType="begin"/>
      </w:r>
      <w:r w:rsidRPr="00DA6E0C">
        <w:rPr>
          <w:rFonts w:eastAsia="Times New Roman"/>
          <w:color w:val="000000"/>
          <w:szCs w:val="28"/>
          <w:lang w:eastAsia="ru-RU"/>
        </w:rPr>
        <w:instrText xml:space="preserve"> HYPERLINK "https://chats.viber.com/kiberpes" </w:instrText>
      </w:r>
      <w:r w:rsidRPr="00DA6E0C">
        <w:rPr>
          <w:rFonts w:eastAsia="Times New Roman"/>
          <w:color w:val="000000"/>
          <w:szCs w:val="28"/>
          <w:lang w:eastAsia="ru-RU"/>
        </w:rPr>
        <w:fldChar w:fldCharType="separate"/>
      </w:r>
      <w:r w:rsidRPr="00855D77">
        <w:rPr>
          <w:rFonts w:eastAsia="Times New Roman"/>
          <w:color w:val="8C8282"/>
          <w:szCs w:val="28"/>
          <w:bdr w:val="none" w:sz="0" w:space="0" w:color="auto" w:frame="1"/>
          <w:lang w:eastAsia="ru-RU"/>
        </w:rPr>
        <w:t>V</w:t>
      </w:r>
      <w:r w:rsidRPr="00855D77">
        <w:rPr>
          <w:rFonts w:eastAsia="Times New Roman"/>
          <w:color w:val="8C8282"/>
          <w:szCs w:val="28"/>
          <w:bdr w:val="none" w:sz="0" w:space="0" w:color="auto" w:frame="1"/>
          <w:lang w:eastAsia="ru-RU"/>
        </w:rPr>
        <w:t>i</w:t>
      </w:r>
      <w:r w:rsidRPr="00855D77">
        <w:rPr>
          <w:rFonts w:eastAsia="Times New Roman"/>
          <w:color w:val="8C8282"/>
          <w:szCs w:val="28"/>
          <w:bdr w:val="none" w:sz="0" w:space="0" w:color="auto" w:frame="1"/>
          <w:lang w:eastAsia="ru-RU"/>
        </w:rPr>
        <w:t>ber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fldChar w:fldCharType="end"/>
      </w:r>
      <w:r w:rsidRPr="00DA6E0C">
        <w:rPr>
          <w:rFonts w:eastAsia="Times New Roman"/>
          <w:color w:val="000000"/>
          <w:szCs w:val="28"/>
          <w:lang w:eastAsia="ru-RU"/>
        </w:rPr>
        <w:t> 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допоможе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дізнатись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куди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звертатись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 xml:space="preserve"> за </w:t>
      </w:r>
      <w:proofErr w:type="spellStart"/>
      <w:r w:rsidRPr="00DA6E0C">
        <w:rPr>
          <w:rFonts w:eastAsia="Times New Roman"/>
          <w:color w:val="000000"/>
          <w:szCs w:val="28"/>
          <w:lang w:eastAsia="ru-RU"/>
        </w:rPr>
        <w:t>допомогою</w:t>
      </w:r>
      <w:proofErr w:type="spellEnd"/>
      <w:r w:rsidRPr="00DA6E0C">
        <w:rPr>
          <w:rFonts w:eastAsia="Times New Roman"/>
          <w:color w:val="000000"/>
          <w:szCs w:val="28"/>
          <w:lang w:eastAsia="ru-RU"/>
        </w:rPr>
        <w:t>.</w:t>
      </w:r>
    </w:p>
    <w:p w:rsidR="00DA6E0C" w:rsidRPr="00855D77" w:rsidRDefault="00DA6E0C" w:rsidP="00DA6E0C">
      <w:pPr>
        <w:shd w:val="clear" w:color="auto" w:fill="FFFFFF"/>
        <w:spacing w:before="30" w:after="150" w:line="240" w:lineRule="auto"/>
        <w:jc w:val="both"/>
        <w:rPr>
          <w:szCs w:val="28"/>
        </w:rPr>
      </w:pPr>
    </w:p>
    <w:p w:rsidR="00DA6E0C" w:rsidRPr="00855D77" w:rsidRDefault="00DA6E0C">
      <w:pPr>
        <w:rPr>
          <w:szCs w:val="28"/>
          <w:lang w:val="uk-UA"/>
        </w:rPr>
      </w:pPr>
    </w:p>
    <w:p w:rsidR="00DA6E0C" w:rsidRPr="00855D77" w:rsidRDefault="00DA6E0C" w:rsidP="00855D77">
      <w:pPr>
        <w:pStyle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A079A2" w:rsidRPr="00855D77" w:rsidRDefault="00A079A2">
      <w:pPr>
        <w:rPr>
          <w:szCs w:val="28"/>
          <w:lang w:val="uk-UA"/>
        </w:rPr>
      </w:pPr>
    </w:p>
    <w:sectPr w:rsidR="00A079A2" w:rsidRPr="0085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D36"/>
    <w:multiLevelType w:val="multilevel"/>
    <w:tmpl w:val="99B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B5DAA"/>
    <w:multiLevelType w:val="multilevel"/>
    <w:tmpl w:val="034E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4364B"/>
    <w:multiLevelType w:val="multilevel"/>
    <w:tmpl w:val="135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327FE"/>
    <w:multiLevelType w:val="multilevel"/>
    <w:tmpl w:val="D0B6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9559F"/>
    <w:multiLevelType w:val="multilevel"/>
    <w:tmpl w:val="01B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D3A19"/>
    <w:multiLevelType w:val="multilevel"/>
    <w:tmpl w:val="449A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B2989"/>
    <w:multiLevelType w:val="multilevel"/>
    <w:tmpl w:val="2CC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40A6B"/>
    <w:multiLevelType w:val="multilevel"/>
    <w:tmpl w:val="9AF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2217A"/>
    <w:multiLevelType w:val="multilevel"/>
    <w:tmpl w:val="FB82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A5AD3"/>
    <w:multiLevelType w:val="multilevel"/>
    <w:tmpl w:val="409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C6D54"/>
    <w:multiLevelType w:val="multilevel"/>
    <w:tmpl w:val="1A6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075D4"/>
    <w:multiLevelType w:val="multilevel"/>
    <w:tmpl w:val="1DFE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F0"/>
    <w:rsid w:val="00855D77"/>
    <w:rsid w:val="009A1263"/>
    <w:rsid w:val="00A079A2"/>
    <w:rsid w:val="00D217F0"/>
    <w:rsid w:val="00DA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5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9A2"/>
    <w:rPr>
      <w:color w:val="0000FF" w:themeColor="hyperlink"/>
      <w:u w:val="single"/>
    </w:rPr>
  </w:style>
  <w:style w:type="paragraph" w:customStyle="1" w:styleId="Default">
    <w:name w:val="Default"/>
    <w:rsid w:val="00DA6E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DA6E0C"/>
    <w:rPr>
      <w:i/>
      <w:iCs/>
    </w:rPr>
  </w:style>
  <w:style w:type="paragraph" w:styleId="a5">
    <w:name w:val="Normal (Web)"/>
    <w:basedOn w:val="a"/>
    <w:uiPriority w:val="99"/>
    <w:semiHidden/>
    <w:unhideWhenUsed/>
    <w:rsid w:val="00DA6E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855D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5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9A2"/>
    <w:rPr>
      <w:color w:val="0000FF" w:themeColor="hyperlink"/>
      <w:u w:val="single"/>
    </w:rPr>
  </w:style>
  <w:style w:type="paragraph" w:customStyle="1" w:styleId="Default">
    <w:name w:val="Default"/>
    <w:rsid w:val="00DA6E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DA6E0C"/>
    <w:rPr>
      <w:i/>
      <w:iCs/>
    </w:rPr>
  </w:style>
  <w:style w:type="paragraph" w:styleId="a5">
    <w:name w:val="Normal (Web)"/>
    <w:basedOn w:val="a"/>
    <w:uiPriority w:val="99"/>
    <w:semiHidden/>
    <w:unhideWhenUsed/>
    <w:rsid w:val="00DA6E0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855D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energizer.org/consult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2021-03-12T13:26:00Z</dcterms:created>
  <dcterms:modified xsi:type="dcterms:W3CDTF">2021-03-12T14:02:00Z</dcterms:modified>
</cp:coreProperties>
</file>