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66" w:rsidRDefault="00972F66" w:rsidP="00972F66">
      <w:pPr>
        <w:jc w:val="center"/>
        <w:rPr>
          <w:sz w:val="28"/>
          <w:szCs w:val="28"/>
        </w:rPr>
      </w:pPr>
    </w:p>
    <w:p w:rsidR="00972F66" w:rsidRDefault="00972F66" w:rsidP="00972F66">
      <w:pPr>
        <w:jc w:val="center"/>
        <w:rPr>
          <w:sz w:val="28"/>
          <w:szCs w:val="28"/>
        </w:rPr>
      </w:pPr>
    </w:p>
    <w:p w:rsidR="00972F66" w:rsidRDefault="003C0F05" w:rsidP="00972F66">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35.75pt;height:50.7pt;z-index:251659264">
            <v:imagedata r:id="rId6" o:title=""/>
          </v:shape>
          <o:OLEObject Type="Embed" ProgID="Word.Document.8" ShapeID="_x0000_s1026" DrawAspect="Content" ObjectID="_1680201539" r:id="rId7">
            <o:FieldCodes>\s</o:FieldCodes>
          </o:OLEObject>
        </w:pict>
      </w:r>
    </w:p>
    <w:p w:rsidR="00972F66" w:rsidRDefault="00972F66" w:rsidP="00972F66">
      <w:pPr>
        <w:jc w:val="center"/>
        <w:rPr>
          <w:sz w:val="28"/>
          <w:szCs w:val="28"/>
        </w:rPr>
      </w:pPr>
    </w:p>
    <w:p w:rsidR="00972F66" w:rsidRDefault="00972F66" w:rsidP="00972F66">
      <w:pPr>
        <w:jc w:val="center"/>
      </w:pPr>
      <w:r>
        <w:t>СЕМЕНІВСЬКА МІСЬКА  РАДА</w:t>
      </w:r>
    </w:p>
    <w:p w:rsidR="00972F66" w:rsidRDefault="00972F66" w:rsidP="00972F66">
      <w:pPr>
        <w:jc w:val="center"/>
        <w:rPr>
          <w:sz w:val="28"/>
          <w:szCs w:val="28"/>
        </w:rPr>
      </w:pPr>
      <w:r>
        <w:rPr>
          <w:sz w:val="28"/>
          <w:szCs w:val="28"/>
        </w:rPr>
        <w:t xml:space="preserve">ТИМОНОВИЦЬКИЙ ЗАКЛАД  </w:t>
      </w:r>
    </w:p>
    <w:p w:rsidR="00972F66" w:rsidRDefault="00972F66" w:rsidP="00972F66">
      <w:pPr>
        <w:jc w:val="center"/>
        <w:rPr>
          <w:sz w:val="28"/>
          <w:szCs w:val="28"/>
        </w:rPr>
      </w:pPr>
      <w:r>
        <w:rPr>
          <w:sz w:val="28"/>
          <w:szCs w:val="28"/>
        </w:rPr>
        <w:t>ЗАГАЛЬНОЇ СЕРЕДНЬОЇ ОСВІТИ І-ІІІ СТУПЕНІВ</w:t>
      </w:r>
    </w:p>
    <w:p w:rsidR="00972F66" w:rsidRDefault="00972F66" w:rsidP="00972F66">
      <w:pPr>
        <w:jc w:val="center"/>
        <w:rPr>
          <w:sz w:val="20"/>
          <w:szCs w:val="20"/>
        </w:rPr>
      </w:pPr>
    </w:p>
    <w:p w:rsidR="00972F66" w:rsidRPr="00972F66" w:rsidRDefault="00972F66" w:rsidP="00972F66">
      <w:pPr>
        <w:jc w:val="center"/>
        <w:rPr>
          <w:b/>
          <w:sz w:val="28"/>
          <w:szCs w:val="28"/>
        </w:rPr>
      </w:pPr>
      <w:r w:rsidRPr="00972F66">
        <w:rPr>
          <w:b/>
          <w:sz w:val="28"/>
          <w:szCs w:val="28"/>
        </w:rPr>
        <w:t xml:space="preserve">НАКАЗ </w:t>
      </w:r>
    </w:p>
    <w:p w:rsidR="00972F66" w:rsidRDefault="00972F66" w:rsidP="00972F66">
      <w:pPr>
        <w:jc w:val="center"/>
        <w:rPr>
          <w:sz w:val="16"/>
          <w:szCs w:val="16"/>
        </w:rPr>
      </w:pPr>
    </w:p>
    <w:p w:rsidR="00972F66" w:rsidRDefault="00972F66" w:rsidP="00972F66">
      <w:pPr>
        <w:jc w:val="center"/>
        <w:rPr>
          <w:sz w:val="16"/>
          <w:szCs w:val="16"/>
        </w:rPr>
      </w:pPr>
      <w:proofErr w:type="spellStart"/>
      <w:r>
        <w:rPr>
          <w:sz w:val="16"/>
          <w:szCs w:val="16"/>
        </w:rPr>
        <w:t>с</w:t>
      </w:r>
      <w:proofErr w:type="gramStart"/>
      <w:r>
        <w:rPr>
          <w:sz w:val="16"/>
          <w:szCs w:val="16"/>
        </w:rPr>
        <w:t>.Т</w:t>
      </w:r>
      <w:proofErr w:type="gramEnd"/>
      <w:r>
        <w:rPr>
          <w:sz w:val="16"/>
          <w:szCs w:val="16"/>
        </w:rPr>
        <w:t>имоновичі</w:t>
      </w:r>
      <w:proofErr w:type="spellEnd"/>
    </w:p>
    <w:p w:rsidR="00972F66" w:rsidRDefault="00972F66" w:rsidP="00972F66">
      <w:pPr>
        <w:jc w:val="both"/>
        <w:rPr>
          <w:sz w:val="28"/>
          <w:szCs w:val="28"/>
        </w:rPr>
      </w:pPr>
      <w:r>
        <w:rPr>
          <w:sz w:val="28"/>
          <w:szCs w:val="28"/>
          <w:u w:val="single"/>
        </w:rPr>
        <w:t xml:space="preserve">« </w:t>
      </w:r>
      <w:r w:rsidR="003C0F05">
        <w:rPr>
          <w:sz w:val="28"/>
          <w:szCs w:val="28"/>
          <w:u w:val="single"/>
          <w:lang w:val="uk-UA"/>
        </w:rPr>
        <w:t>10</w:t>
      </w:r>
      <w:r>
        <w:rPr>
          <w:sz w:val="28"/>
          <w:szCs w:val="28"/>
          <w:u w:val="single"/>
        </w:rPr>
        <w:t xml:space="preserve">  »  </w:t>
      </w:r>
      <w:r w:rsidR="003C0F05">
        <w:rPr>
          <w:sz w:val="28"/>
          <w:szCs w:val="28"/>
          <w:u w:val="single"/>
          <w:lang w:val="uk-UA"/>
        </w:rPr>
        <w:t>січня</w:t>
      </w:r>
      <w:r>
        <w:rPr>
          <w:sz w:val="28"/>
          <w:szCs w:val="28"/>
          <w:u w:val="single"/>
        </w:rPr>
        <w:t xml:space="preserve">       20</w:t>
      </w:r>
      <w:r>
        <w:rPr>
          <w:sz w:val="28"/>
          <w:szCs w:val="28"/>
          <w:u w:val="single"/>
          <w:lang w:val="uk-UA"/>
        </w:rPr>
        <w:t>20</w:t>
      </w:r>
      <w:r>
        <w:rPr>
          <w:sz w:val="28"/>
          <w:szCs w:val="28"/>
          <w:u w:val="single"/>
        </w:rPr>
        <w:t xml:space="preserve">  року.</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972F66" w:rsidRDefault="00972F66" w:rsidP="00972F66">
      <w:pPr>
        <w:jc w:val="both"/>
        <w:rPr>
          <w:sz w:val="28"/>
          <w:szCs w:val="28"/>
        </w:rPr>
      </w:pPr>
    </w:p>
    <w:p w:rsidR="000F04DB" w:rsidRPr="002279F5" w:rsidRDefault="000F04DB" w:rsidP="000F04DB">
      <w:pPr>
        <w:jc w:val="both"/>
        <w:rPr>
          <w:b/>
          <w:i/>
          <w:sz w:val="28"/>
          <w:szCs w:val="28"/>
          <w:lang w:val="uk-UA"/>
        </w:rPr>
      </w:pPr>
      <w:r w:rsidRPr="002279F5">
        <w:rPr>
          <w:b/>
          <w:i/>
          <w:sz w:val="28"/>
          <w:szCs w:val="28"/>
          <w:lang w:val="uk-UA"/>
        </w:rPr>
        <w:t xml:space="preserve">Про створення комісії </w:t>
      </w:r>
    </w:p>
    <w:p w:rsidR="000F04DB" w:rsidRPr="002279F5" w:rsidRDefault="000F04DB" w:rsidP="000F04DB">
      <w:pPr>
        <w:jc w:val="both"/>
        <w:rPr>
          <w:b/>
          <w:i/>
          <w:sz w:val="28"/>
          <w:szCs w:val="28"/>
          <w:lang w:val="uk-UA"/>
        </w:rPr>
      </w:pPr>
      <w:r w:rsidRPr="002279F5">
        <w:rPr>
          <w:b/>
          <w:i/>
          <w:sz w:val="28"/>
          <w:szCs w:val="28"/>
          <w:lang w:val="uk-UA"/>
        </w:rPr>
        <w:t xml:space="preserve">з розгляду випадків </w:t>
      </w:r>
      <w:proofErr w:type="spellStart"/>
      <w:r w:rsidRPr="002279F5">
        <w:rPr>
          <w:b/>
          <w:i/>
          <w:sz w:val="28"/>
          <w:szCs w:val="28"/>
          <w:lang w:val="uk-UA"/>
        </w:rPr>
        <w:t>булінгу</w:t>
      </w:r>
      <w:proofErr w:type="spellEnd"/>
    </w:p>
    <w:p w:rsidR="000F04DB" w:rsidRPr="002279F5" w:rsidRDefault="000F04DB" w:rsidP="000F04DB">
      <w:pPr>
        <w:jc w:val="both"/>
        <w:rPr>
          <w:b/>
          <w:i/>
          <w:sz w:val="28"/>
          <w:szCs w:val="28"/>
          <w:lang w:val="uk-UA"/>
        </w:rPr>
      </w:pPr>
      <w:r w:rsidRPr="002279F5">
        <w:rPr>
          <w:b/>
          <w:i/>
          <w:sz w:val="28"/>
          <w:szCs w:val="28"/>
          <w:lang w:val="uk-UA"/>
        </w:rPr>
        <w:t xml:space="preserve"> у закладі освіти</w:t>
      </w:r>
    </w:p>
    <w:p w:rsidR="000F04DB" w:rsidRPr="002279F5" w:rsidRDefault="000F04DB" w:rsidP="000F04DB">
      <w:pPr>
        <w:jc w:val="both"/>
        <w:rPr>
          <w:sz w:val="28"/>
          <w:szCs w:val="28"/>
          <w:lang w:val="uk-UA"/>
        </w:rPr>
      </w:pPr>
    </w:p>
    <w:p w:rsidR="000F04DB" w:rsidRPr="002279F5" w:rsidRDefault="000F04DB" w:rsidP="000F04DB">
      <w:pPr>
        <w:jc w:val="both"/>
        <w:rPr>
          <w:sz w:val="28"/>
          <w:szCs w:val="28"/>
          <w:lang w:val="uk-UA"/>
        </w:rPr>
      </w:pPr>
      <w:r w:rsidRPr="002279F5">
        <w:rPr>
          <w:sz w:val="28"/>
          <w:szCs w:val="28"/>
          <w:lang w:val="uk-UA"/>
        </w:rPr>
        <w:t xml:space="preserve">       На виконання Закону України № 8584 від 18.12.2018р «Про внесення змін до деяких законодавчих актів України щодо  протидії </w:t>
      </w:r>
      <w:proofErr w:type="spellStart"/>
      <w:r w:rsidRPr="002279F5">
        <w:rPr>
          <w:sz w:val="28"/>
          <w:szCs w:val="28"/>
          <w:lang w:val="uk-UA"/>
        </w:rPr>
        <w:t>булінгу</w:t>
      </w:r>
      <w:proofErr w:type="spellEnd"/>
      <w:r w:rsidRPr="002279F5">
        <w:rPr>
          <w:sz w:val="28"/>
          <w:szCs w:val="28"/>
          <w:lang w:val="uk-UA"/>
        </w:rPr>
        <w:t xml:space="preserve">», відповідно до методичних рекомендацій Міністерства освіти, науки та молоді, з метою виявлення та протидії </w:t>
      </w:r>
      <w:proofErr w:type="spellStart"/>
      <w:r w:rsidRPr="002279F5">
        <w:rPr>
          <w:sz w:val="28"/>
          <w:szCs w:val="28"/>
          <w:lang w:val="uk-UA"/>
        </w:rPr>
        <w:t>булінгу</w:t>
      </w:r>
      <w:proofErr w:type="spellEnd"/>
      <w:r w:rsidRPr="002279F5">
        <w:rPr>
          <w:sz w:val="28"/>
          <w:szCs w:val="28"/>
          <w:lang w:val="uk-UA"/>
        </w:rPr>
        <w:t xml:space="preserve"> серед учасників освітнього процесу, швидкого реагування на такі випадки,</w:t>
      </w:r>
    </w:p>
    <w:p w:rsidR="000F04DB" w:rsidRPr="002279F5" w:rsidRDefault="000F04DB" w:rsidP="000F04DB">
      <w:pPr>
        <w:jc w:val="both"/>
        <w:rPr>
          <w:sz w:val="28"/>
          <w:szCs w:val="28"/>
          <w:lang w:val="uk-UA"/>
        </w:rPr>
      </w:pPr>
    </w:p>
    <w:p w:rsidR="000F04DB" w:rsidRPr="002279F5" w:rsidRDefault="000F04DB" w:rsidP="000F04DB">
      <w:pPr>
        <w:jc w:val="both"/>
        <w:rPr>
          <w:b/>
          <w:sz w:val="28"/>
          <w:szCs w:val="28"/>
          <w:lang w:val="uk-UA"/>
        </w:rPr>
      </w:pPr>
      <w:r w:rsidRPr="002279F5">
        <w:rPr>
          <w:b/>
          <w:sz w:val="28"/>
          <w:szCs w:val="28"/>
          <w:lang w:val="uk-UA"/>
        </w:rPr>
        <w:t>НАКАЗУЮ:</w:t>
      </w:r>
    </w:p>
    <w:p w:rsidR="000F04DB" w:rsidRPr="002279F5" w:rsidRDefault="000F04DB" w:rsidP="000F04DB">
      <w:pPr>
        <w:jc w:val="both"/>
        <w:rPr>
          <w:sz w:val="28"/>
          <w:szCs w:val="28"/>
          <w:lang w:val="uk-UA"/>
        </w:rPr>
      </w:pPr>
    </w:p>
    <w:p w:rsidR="000F04DB" w:rsidRPr="002279F5" w:rsidRDefault="000F04DB" w:rsidP="000F04DB">
      <w:pPr>
        <w:jc w:val="both"/>
        <w:rPr>
          <w:sz w:val="28"/>
          <w:szCs w:val="28"/>
          <w:lang w:val="uk-UA"/>
        </w:rPr>
      </w:pPr>
      <w:r w:rsidRPr="002279F5">
        <w:rPr>
          <w:sz w:val="28"/>
          <w:szCs w:val="28"/>
          <w:lang w:val="uk-UA"/>
        </w:rPr>
        <w:t xml:space="preserve">1.Створити комісію з розгляду випадків </w:t>
      </w:r>
      <w:proofErr w:type="spellStart"/>
      <w:r w:rsidRPr="002279F5">
        <w:rPr>
          <w:sz w:val="28"/>
          <w:szCs w:val="28"/>
          <w:lang w:val="uk-UA"/>
        </w:rPr>
        <w:t>булінгу</w:t>
      </w:r>
      <w:proofErr w:type="spellEnd"/>
      <w:r w:rsidRPr="002279F5">
        <w:rPr>
          <w:sz w:val="28"/>
          <w:szCs w:val="28"/>
          <w:lang w:val="uk-UA"/>
        </w:rPr>
        <w:t xml:space="preserve">  серед учасників освітнього процесу у такому складі:</w:t>
      </w:r>
    </w:p>
    <w:p w:rsidR="000F04DB" w:rsidRPr="002279F5" w:rsidRDefault="000F04DB" w:rsidP="000F04DB">
      <w:pPr>
        <w:jc w:val="both"/>
        <w:rPr>
          <w:sz w:val="28"/>
          <w:szCs w:val="28"/>
          <w:lang w:val="uk-UA"/>
        </w:rPr>
      </w:pPr>
      <w:r w:rsidRPr="002279F5">
        <w:rPr>
          <w:sz w:val="28"/>
          <w:szCs w:val="28"/>
          <w:lang w:val="uk-UA"/>
        </w:rPr>
        <w:t xml:space="preserve">Голова комісії – </w:t>
      </w:r>
      <w:r w:rsidR="00265CCB" w:rsidRPr="002279F5">
        <w:rPr>
          <w:sz w:val="28"/>
          <w:szCs w:val="28"/>
          <w:lang w:val="uk-UA"/>
        </w:rPr>
        <w:t>Митрофанов В.В., директор закладу, заступник голови--</w:t>
      </w:r>
      <w:proofErr w:type="spellStart"/>
      <w:r w:rsidRPr="002279F5">
        <w:rPr>
          <w:sz w:val="28"/>
          <w:szCs w:val="28"/>
          <w:lang w:val="uk-UA"/>
        </w:rPr>
        <w:t>Хомусько</w:t>
      </w:r>
      <w:proofErr w:type="spellEnd"/>
      <w:r w:rsidRPr="002279F5">
        <w:rPr>
          <w:sz w:val="28"/>
          <w:szCs w:val="28"/>
          <w:lang w:val="uk-UA"/>
        </w:rPr>
        <w:t xml:space="preserve"> О.В., заступник директора з </w:t>
      </w:r>
      <w:r w:rsidR="00265CCB" w:rsidRPr="002279F5">
        <w:rPr>
          <w:sz w:val="28"/>
          <w:szCs w:val="28"/>
          <w:lang w:val="uk-UA"/>
        </w:rPr>
        <w:t>навчально-</w:t>
      </w:r>
      <w:r w:rsidRPr="002279F5">
        <w:rPr>
          <w:sz w:val="28"/>
          <w:szCs w:val="28"/>
          <w:lang w:val="uk-UA"/>
        </w:rPr>
        <w:t>виховної роботи</w:t>
      </w:r>
      <w:r w:rsidR="002279F5">
        <w:rPr>
          <w:sz w:val="28"/>
          <w:szCs w:val="28"/>
          <w:lang w:val="uk-UA"/>
        </w:rPr>
        <w:t>,</w:t>
      </w:r>
    </w:p>
    <w:p w:rsidR="000F04DB" w:rsidRPr="002279F5" w:rsidRDefault="000F04DB" w:rsidP="000F04DB">
      <w:pPr>
        <w:jc w:val="both"/>
        <w:rPr>
          <w:sz w:val="28"/>
          <w:szCs w:val="28"/>
          <w:lang w:val="uk-UA"/>
        </w:rPr>
      </w:pPr>
      <w:r w:rsidRPr="002279F5">
        <w:rPr>
          <w:sz w:val="28"/>
          <w:szCs w:val="28"/>
          <w:lang w:val="uk-UA"/>
        </w:rPr>
        <w:t xml:space="preserve">Члени комісії: </w:t>
      </w:r>
      <w:proofErr w:type="spellStart"/>
      <w:r w:rsidRPr="002279F5">
        <w:rPr>
          <w:sz w:val="28"/>
          <w:szCs w:val="28"/>
          <w:lang w:val="uk-UA"/>
        </w:rPr>
        <w:t>Шушара</w:t>
      </w:r>
      <w:proofErr w:type="spellEnd"/>
      <w:r w:rsidRPr="002279F5">
        <w:rPr>
          <w:sz w:val="28"/>
          <w:szCs w:val="28"/>
          <w:lang w:val="uk-UA"/>
        </w:rPr>
        <w:t xml:space="preserve"> Н.А., вчитель, Митрофанова С.В., вчитель, </w:t>
      </w:r>
      <w:proofErr w:type="spellStart"/>
      <w:r w:rsidRPr="002279F5">
        <w:rPr>
          <w:sz w:val="28"/>
          <w:szCs w:val="28"/>
          <w:lang w:val="uk-UA"/>
        </w:rPr>
        <w:t>Бурей</w:t>
      </w:r>
      <w:proofErr w:type="spellEnd"/>
      <w:r w:rsidRPr="002279F5">
        <w:rPr>
          <w:sz w:val="28"/>
          <w:szCs w:val="28"/>
          <w:lang w:val="uk-UA"/>
        </w:rPr>
        <w:t xml:space="preserve"> Н.М., вчитель, Швед Н.В., педагог-організатор, Бочкова О.І., медична сестра, </w:t>
      </w:r>
      <w:proofErr w:type="spellStart"/>
      <w:r w:rsidRPr="002279F5">
        <w:rPr>
          <w:sz w:val="28"/>
          <w:szCs w:val="28"/>
          <w:lang w:val="uk-UA"/>
        </w:rPr>
        <w:t>Бочков</w:t>
      </w:r>
      <w:proofErr w:type="spellEnd"/>
      <w:r w:rsidRPr="002279F5">
        <w:rPr>
          <w:sz w:val="28"/>
          <w:szCs w:val="28"/>
          <w:lang w:val="uk-UA"/>
        </w:rPr>
        <w:t xml:space="preserve"> О.В., член батьківського комітету.</w:t>
      </w:r>
    </w:p>
    <w:p w:rsidR="006F6AE4" w:rsidRDefault="000F04DB" w:rsidP="000F04DB">
      <w:pPr>
        <w:jc w:val="both"/>
        <w:rPr>
          <w:sz w:val="28"/>
          <w:szCs w:val="28"/>
          <w:lang w:val="uk-UA"/>
        </w:rPr>
      </w:pPr>
      <w:r w:rsidRPr="002279F5">
        <w:rPr>
          <w:sz w:val="28"/>
          <w:szCs w:val="28"/>
          <w:lang w:val="uk-UA"/>
        </w:rPr>
        <w:t xml:space="preserve">2. </w:t>
      </w:r>
      <w:r w:rsidR="006F6AE4" w:rsidRPr="002279F5">
        <w:rPr>
          <w:sz w:val="28"/>
          <w:szCs w:val="28"/>
          <w:lang w:val="uk-UA"/>
        </w:rPr>
        <w:t xml:space="preserve">До компетенції даної  комісії належить розгляд випадків </w:t>
      </w:r>
      <w:proofErr w:type="spellStart"/>
      <w:r w:rsidR="006F6AE4" w:rsidRPr="002279F5">
        <w:rPr>
          <w:sz w:val="28"/>
          <w:szCs w:val="28"/>
          <w:lang w:val="uk-UA"/>
        </w:rPr>
        <w:t>булінгу</w:t>
      </w:r>
      <w:proofErr w:type="spellEnd"/>
      <w:r w:rsidR="006F6AE4" w:rsidRPr="002279F5">
        <w:rPr>
          <w:sz w:val="28"/>
          <w:szCs w:val="28"/>
          <w:lang w:val="uk-UA"/>
        </w:rPr>
        <w:t xml:space="preserve"> серед учнівського,педагогічного колективів та обслуговуючого персоналу.</w:t>
      </w:r>
    </w:p>
    <w:p w:rsidR="000F04DB" w:rsidRPr="002279F5" w:rsidRDefault="006F6AE4" w:rsidP="000F04DB">
      <w:pPr>
        <w:jc w:val="both"/>
        <w:rPr>
          <w:sz w:val="28"/>
          <w:szCs w:val="28"/>
          <w:lang w:val="uk-UA"/>
        </w:rPr>
      </w:pPr>
      <w:r w:rsidRPr="002279F5">
        <w:rPr>
          <w:sz w:val="28"/>
          <w:szCs w:val="28"/>
          <w:lang w:val="uk-UA"/>
        </w:rPr>
        <w:t>3.</w:t>
      </w:r>
      <w:r w:rsidR="000F04DB" w:rsidRPr="002279F5">
        <w:rPr>
          <w:sz w:val="28"/>
          <w:szCs w:val="28"/>
          <w:lang w:val="uk-UA"/>
        </w:rPr>
        <w:t xml:space="preserve"> Засідання комісії проводити у випадку письмової заяви керівнику закладу освіти про випадки </w:t>
      </w:r>
      <w:proofErr w:type="spellStart"/>
      <w:r w:rsidR="000F04DB" w:rsidRPr="002279F5">
        <w:rPr>
          <w:sz w:val="28"/>
          <w:szCs w:val="28"/>
          <w:lang w:val="uk-UA"/>
        </w:rPr>
        <w:t>булінгу</w:t>
      </w:r>
      <w:proofErr w:type="spellEnd"/>
      <w:r w:rsidR="000F04DB" w:rsidRPr="002279F5">
        <w:rPr>
          <w:sz w:val="28"/>
          <w:szCs w:val="28"/>
          <w:lang w:val="uk-UA"/>
        </w:rPr>
        <w:t xml:space="preserve"> </w:t>
      </w:r>
      <w:r w:rsidR="00265CCB" w:rsidRPr="002279F5">
        <w:rPr>
          <w:sz w:val="28"/>
          <w:szCs w:val="28"/>
          <w:lang w:val="uk-UA"/>
        </w:rPr>
        <w:t>.</w:t>
      </w:r>
    </w:p>
    <w:p w:rsidR="00265CCB" w:rsidRPr="002279F5" w:rsidRDefault="00265CCB" w:rsidP="000F04DB">
      <w:pPr>
        <w:jc w:val="both"/>
        <w:rPr>
          <w:sz w:val="28"/>
          <w:szCs w:val="28"/>
          <w:lang w:val="uk-UA"/>
        </w:rPr>
      </w:pPr>
      <w:r w:rsidRPr="002279F5">
        <w:rPr>
          <w:sz w:val="28"/>
          <w:szCs w:val="28"/>
          <w:lang w:val="uk-UA"/>
        </w:rPr>
        <w:t xml:space="preserve">4.Затвердити наступний порядок розгляду випадків </w:t>
      </w:r>
      <w:proofErr w:type="spellStart"/>
      <w:r w:rsidR="002279F5" w:rsidRPr="002279F5">
        <w:rPr>
          <w:sz w:val="28"/>
          <w:szCs w:val="28"/>
          <w:lang w:val="uk-UA"/>
        </w:rPr>
        <w:t>б</w:t>
      </w:r>
      <w:r w:rsidRPr="002279F5">
        <w:rPr>
          <w:sz w:val="28"/>
          <w:szCs w:val="28"/>
          <w:lang w:val="uk-UA"/>
        </w:rPr>
        <w:t>улінгу</w:t>
      </w:r>
      <w:proofErr w:type="spellEnd"/>
      <w:r w:rsidRPr="002279F5">
        <w:rPr>
          <w:sz w:val="28"/>
          <w:szCs w:val="28"/>
          <w:lang w:val="uk-UA"/>
        </w:rPr>
        <w:t>:</w:t>
      </w:r>
    </w:p>
    <w:p w:rsidR="002279F5" w:rsidRPr="002279F5" w:rsidRDefault="002279F5" w:rsidP="002279F5">
      <w:pPr>
        <w:rPr>
          <w:sz w:val="28"/>
          <w:szCs w:val="28"/>
          <w:lang w:val="uk-UA"/>
        </w:rPr>
      </w:pPr>
      <w:r w:rsidRPr="002279F5">
        <w:rPr>
          <w:sz w:val="28"/>
          <w:szCs w:val="28"/>
          <w:lang w:val="uk-UA"/>
        </w:rPr>
        <w:t xml:space="preserve">4.1. </w:t>
      </w:r>
      <w:r w:rsidRPr="00B94D20">
        <w:rPr>
          <w:sz w:val="28"/>
          <w:szCs w:val="28"/>
          <w:lang w:val="uk-UA"/>
        </w:rPr>
        <w:t>Керівник закладу скликає її засідання</w:t>
      </w:r>
    </w:p>
    <w:p w:rsidR="002279F5" w:rsidRPr="002279F5" w:rsidRDefault="002279F5" w:rsidP="002279F5">
      <w:pPr>
        <w:rPr>
          <w:sz w:val="28"/>
          <w:szCs w:val="28"/>
          <w:lang w:val="uk-UA"/>
        </w:rPr>
      </w:pPr>
      <w:r w:rsidRPr="002279F5">
        <w:rPr>
          <w:sz w:val="28"/>
          <w:szCs w:val="28"/>
          <w:lang w:val="uk-UA"/>
        </w:rPr>
        <w:t xml:space="preserve">4.2.Комісія визначає </w:t>
      </w:r>
      <w:r w:rsidRPr="00B94D20">
        <w:rPr>
          <w:sz w:val="28"/>
          <w:szCs w:val="28"/>
          <w:lang w:val="uk-UA"/>
        </w:rPr>
        <w:t xml:space="preserve"> кваліфікації</w:t>
      </w:r>
      <w:r w:rsidRPr="002279F5">
        <w:rPr>
          <w:sz w:val="28"/>
          <w:szCs w:val="28"/>
          <w:lang w:val="uk-UA"/>
        </w:rPr>
        <w:t xml:space="preserve"> </w:t>
      </w:r>
      <w:r w:rsidRPr="00B94D20">
        <w:rPr>
          <w:sz w:val="28"/>
          <w:szCs w:val="28"/>
          <w:lang w:val="uk-UA"/>
        </w:rPr>
        <w:t xml:space="preserve"> випадку:</w:t>
      </w:r>
      <w:r w:rsidRPr="00B94D20">
        <w:rPr>
          <w:sz w:val="28"/>
          <w:szCs w:val="28"/>
          <w:lang w:val="uk-UA"/>
        </w:rPr>
        <w:br/>
        <w:t>– БУЛІНГ (цькування); </w:t>
      </w:r>
      <w:r w:rsidRPr="00B94D20">
        <w:rPr>
          <w:sz w:val="28"/>
          <w:szCs w:val="28"/>
          <w:lang w:val="uk-UA"/>
        </w:rPr>
        <w:br/>
        <w:t>– одноразовий ко</w:t>
      </w:r>
      <w:r w:rsidRPr="002279F5">
        <w:rPr>
          <w:sz w:val="28"/>
          <w:szCs w:val="28"/>
          <w:lang w:val="uk-UA"/>
        </w:rPr>
        <w:t>нфлікт (сварка) / НЕ БУЛІНГ.</w:t>
      </w:r>
      <w:r w:rsidRPr="002279F5">
        <w:rPr>
          <w:sz w:val="28"/>
          <w:szCs w:val="28"/>
          <w:lang w:val="uk-UA"/>
        </w:rPr>
        <w:br/>
        <w:t>4.3</w:t>
      </w:r>
      <w:r w:rsidRPr="00B94D20">
        <w:rPr>
          <w:sz w:val="28"/>
          <w:szCs w:val="28"/>
          <w:lang w:val="uk-UA"/>
        </w:rPr>
        <w:t xml:space="preserve">. </w:t>
      </w:r>
      <w:r w:rsidRPr="002279F5">
        <w:rPr>
          <w:sz w:val="28"/>
          <w:szCs w:val="28"/>
          <w:lang w:val="uk-UA"/>
        </w:rPr>
        <w:t xml:space="preserve">Комісії надати  висновки  та аналітичний  звіт </w:t>
      </w:r>
      <w:r w:rsidRPr="00B94D20">
        <w:rPr>
          <w:sz w:val="28"/>
          <w:szCs w:val="28"/>
          <w:lang w:val="uk-UA"/>
        </w:rPr>
        <w:t xml:space="preserve"> про р</w:t>
      </w:r>
      <w:r w:rsidRPr="002279F5">
        <w:rPr>
          <w:sz w:val="28"/>
          <w:szCs w:val="28"/>
          <w:lang w:val="uk-UA"/>
        </w:rPr>
        <w:t>озслідування керівнику закладу.</w:t>
      </w:r>
    </w:p>
    <w:p w:rsidR="000F04DB" w:rsidRPr="002279F5" w:rsidRDefault="002279F5" w:rsidP="002279F5">
      <w:pPr>
        <w:rPr>
          <w:sz w:val="28"/>
          <w:szCs w:val="28"/>
          <w:lang w:val="uk-UA"/>
        </w:rPr>
      </w:pPr>
      <w:r w:rsidRPr="002279F5">
        <w:rPr>
          <w:sz w:val="28"/>
          <w:szCs w:val="28"/>
          <w:lang w:val="uk-UA"/>
        </w:rPr>
        <w:t>4.3.</w:t>
      </w:r>
      <w:r w:rsidRPr="00B94D20">
        <w:rPr>
          <w:sz w:val="28"/>
          <w:szCs w:val="28"/>
          <w:lang w:val="uk-UA"/>
        </w:rPr>
        <w:t>Рішення комісії реєструються в окремому журналі, зберігаються в паперовому вигляді з оригіналами підписів усіх членів комісії.</w:t>
      </w:r>
      <w:r w:rsidRPr="00B94D20">
        <w:rPr>
          <w:sz w:val="28"/>
          <w:szCs w:val="28"/>
          <w:lang w:val="uk-UA"/>
        </w:rPr>
        <w:br/>
      </w:r>
      <w:r>
        <w:rPr>
          <w:sz w:val="28"/>
          <w:szCs w:val="28"/>
          <w:lang w:val="uk-UA"/>
        </w:rPr>
        <w:t>5</w:t>
      </w:r>
      <w:r w:rsidR="000F04DB" w:rsidRPr="002279F5">
        <w:rPr>
          <w:sz w:val="28"/>
          <w:szCs w:val="28"/>
          <w:lang w:val="uk-UA"/>
        </w:rPr>
        <w:t xml:space="preserve">. Під час роботи комісії з розгляду випадків </w:t>
      </w:r>
      <w:proofErr w:type="spellStart"/>
      <w:r w:rsidR="000F04DB" w:rsidRPr="002279F5">
        <w:rPr>
          <w:sz w:val="28"/>
          <w:szCs w:val="28"/>
          <w:lang w:val="uk-UA"/>
        </w:rPr>
        <w:t>булінгу</w:t>
      </w:r>
      <w:proofErr w:type="spellEnd"/>
      <w:r w:rsidR="000F04DB" w:rsidRPr="002279F5">
        <w:rPr>
          <w:sz w:val="28"/>
          <w:szCs w:val="28"/>
          <w:lang w:val="uk-UA"/>
        </w:rPr>
        <w:t xml:space="preserve">, до її роботи залучати батьків, діти  яких є учасниками  </w:t>
      </w:r>
      <w:proofErr w:type="spellStart"/>
      <w:r w:rsidR="000F04DB" w:rsidRPr="002279F5">
        <w:rPr>
          <w:sz w:val="28"/>
          <w:szCs w:val="28"/>
          <w:lang w:val="uk-UA"/>
        </w:rPr>
        <w:t>булінгу</w:t>
      </w:r>
      <w:proofErr w:type="spellEnd"/>
      <w:r w:rsidR="000F04DB" w:rsidRPr="002279F5">
        <w:rPr>
          <w:sz w:val="28"/>
          <w:szCs w:val="28"/>
          <w:lang w:val="uk-UA"/>
        </w:rPr>
        <w:t>.</w:t>
      </w:r>
    </w:p>
    <w:p w:rsidR="006F6AE4" w:rsidRPr="002279F5" w:rsidRDefault="002279F5" w:rsidP="000F04DB">
      <w:pPr>
        <w:jc w:val="both"/>
        <w:rPr>
          <w:sz w:val="28"/>
          <w:szCs w:val="28"/>
          <w:lang w:val="uk-UA"/>
        </w:rPr>
      </w:pPr>
      <w:r>
        <w:rPr>
          <w:sz w:val="28"/>
          <w:szCs w:val="28"/>
          <w:lang w:val="uk-UA"/>
        </w:rPr>
        <w:lastRenderedPageBreak/>
        <w:t>6</w:t>
      </w:r>
      <w:r w:rsidR="000F04DB" w:rsidRPr="002279F5">
        <w:rPr>
          <w:sz w:val="28"/>
          <w:szCs w:val="28"/>
          <w:lang w:val="uk-UA"/>
        </w:rPr>
        <w:t xml:space="preserve">. </w:t>
      </w:r>
      <w:r w:rsidR="006F6AE4" w:rsidRPr="002279F5">
        <w:rPr>
          <w:sz w:val="28"/>
          <w:szCs w:val="28"/>
          <w:lang w:val="uk-UA"/>
        </w:rPr>
        <w:t>Протоколи засідань та зміст прийнятих рішень комісії фіксувати у Журналі реєстрації рішень комісії.</w:t>
      </w:r>
    </w:p>
    <w:p w:rsidR="000F04DB" w:rsidRPr="002279F5" w:rsidRDefault="002279F5" w:rsidP="000F04DB">
      <w:pPr>
        <w:jc w:val="both"/>
        <w:rPr>
          <w:sz w:val="28"/>
          <w:szCs w:val="28"/>
          <w:lang w:val="uk-UA"/>
        </w:rPr>
      </w:pPr>
      <w:r>
        <w:rPr>
          <w:sz w:val="28"/>
          <w:szCs w:val="28"/>
          <w:lang w:val="uk-UA"/>
        </w:rPr>
        <w:t>7</w:t>
      </w:r>
      <w:r w:rsidR="006F6AE4" w:rsidRPr="002279F5">
        <w:rPr>
          <w:sz w:val="28"/>
          <w:szCs w:val="28"/>
          <w:lang w:val="uk-UA"/>
        </w:rPr>
        <w:t>.</w:t>
      </w:r>
      <w:r w:rsidR="000F04DB" w:rsidRPr="002279F5">
        <w:rPr>
          <w:sz w:val="28"/>
          <w:szCs w:val="28"/>
          <w:lang w:val="uk-UA"/>
        </w:rPr>
        <w:t xml:space="preserve">З метою профілактики проявів негативної поведінки учнів, чиї дії у майбутньому можуть кваліфікуватися як </w:t>
      </w:r>
      <w:proofErr w:type="spellStart"/>
      <w:r w:rsidR="000F04DB" w:rsidRPr="002279F5">
        <w:rPr>
          <w:sz w:val="28"/>
          <w:szCs w:val="28"/>
          <w:lang w:val="uk-UA"/>
        </w:rPr>
        <w:t>булінг</w:t>
      </w:r>
      <w:proofErr w:type="spellEnd"/>
      <w:r w:rsidR="000F04DB" w:rsidRPr="002279F5">
        <w:rPr>
          <w:sz w:val="28"/>
          <w:szCs w:val="28"/>
          <w:lang w:val="uk-UA"/>
        </w:rPr>
        <w:t xml:space="preserve">, </w:t>
      </w:r>
      <w:r w:rsidR="006F6AE4" w:rsidRPr="002279F5">
        <w:rPr>
          <w:sz w:val="28"/>
          <w:szCs w:val="28"/>
          <w:lang w:val="uk-UA"/>
        </w:rPr>
        <w:t xml:space="preserve">за заявою адміністрації або класного керівника , </w:t>
      </w:r>
      <w:r w:rsidR="000F04DB" w:rsidRPr="002279F5">
        <w:rPr>
          <w:sz w:val="28"/>
          <w:szCs w:val="28"/>
          <w:lang w:val="uk-UA"/>
        </w:rPr>
        <w:t>невідкладно скликати засідання комісії та залучати батьків учнів до її засідань.</w:t>
      </w:r>
    </w:p>
    <w:p w:rsidR="000F04DB" w:rsidRPr="002279F5" w:rsidRDefault="002279F5" w:rsidP="000F04DB">
      <w:pPr>
        <w:jc w:val="both"/>
        <w:rPr>
          <w:sz w:val="28"/>
          <w:szCs w:val="28"/>
          <w:lang w:val="uk-UA"/>
        </w:rPr>
      </w:pPr>
      <w:r>
        <w:rPr>
          <w:sz w:val="28"/>
          <w:szCs w:val="28"/>
          <w:lang w:val="uk-UA"/>
        </w:rPr>
        <w:t>8</w:t>
      </w:r>
      <w:r w:rsidR="000F04DB" w:rsidRPr="002279F5">
        <w:rPr>
          <w:sz w:val="28"/>
          <w:szCs w:val="28"/>
          <w:lang w:val="uk-UA"/>
        </w:rPr>
        <w:t>. До роботи комісії залучати уповноважених осіб Національної поліції України та Служби у справах дітей.</w:t>
      </w:r>
    </w:p>
    <w:p w:rsidR="000F04DB" w:rsidRPr="002279F5" w:rsidRDefault="002279F5" w:rsidP="000F04DB">
      <w:pPr>
        <w:jc w:val="both"/>
        <w:rPr>
          <w:sz w:val="28"/>
          <w:szCs w:val="28"/>
          <w:lang w:val="uk-UA"/>
        </w:rPr>
      </w:pPr>
      <w:r>
        <w:rPr>
          <w:sz w:val="28"/>
          <w:szCs w:val="28"/>
          <w:lang w:val="uk-UA"/>
        </w:rPr>
        <w:t>9</w:t>
      </w:r>
      <w:r w:rsidR="000F04DB" w:rsidRPr="002279F5">
        <w:rPr>
          <w:sz w:val="28"/>
          <w:szCs w:val="28"/>
          <w:lang w:val="uk-UA"/>
        </w:rPr>
        <w:t xml:space="preserve">. Класним керівникам постійно проводити  роз’яснювальну роботу з учнями та батьками щодо їх відповідальності за дії, які прирівнюються до </w:t>
      </w:r>
      <w:proofErr w:type="spellStart"/>
      <w:r w:rsidR="000F04DB" w:rsidRPr="002279F5">
        <w:rPr>
          <w:sz w:val="28"/>
          <w:szCs w:val="28"/>
          <w:lang w:val="uk-UA"/>
        </w:rPr>
        <w:t>булінгу</w:t>
      </w:r>
      <w:proofErr w:type="spellEnd"/>
      <w:r w:rsidR="000F04DB" w:rsidRPr="002279F5">
        <w:rPr>
          <w:sz w:val="28"/>
          <w:szCs w:val="28"/>
          <w:lang w:val="uk-UA"/>
        </w:rPr>
        <w:t>.</w:t>
      </w:r>
    </w:p>
    <w:p w:rsidR="000F04DB" w:rsidRPr="002279F5" w:rsidRDefault="002279F5" w:rsidP="000F04DB">
      <w:pPr>
        <w:jc w:val="both"/>
        <w:rPr>
          <w:sz w:val="28"/>
          <w:szCs w:val="28"/>
          <w:lang w:val="uk-UA"/>
        </w:rPr>
      </w:pPr>
      <w:r>
        <w:rPr>
          <w:sz w:val="28"/>
          <w:szCs w:val="28"/>
          <w:lang w:val="uk-UA"/>
        </w:rPr>
        <w:t>10</w:t>
      </w:r>
      <w:r w:rsidR="000F04DB" w:rsidRPr="002279F5">
        <w:rPr>
          <w:sz w:val="28"/>
          <w:szCs w:val="28"/>
          <w:lang w:val="uk-UA"/>
        </w:rPr>
        <w:t xml:space="preserve">. </w:t>
      </w:r>
      <w:r w:rsidR="006F6AE4" w:rsidRPr="002279F5">
        <w:rPr>
          <w:sz w:val="28"/>
          <w:szCs w:val="28"/>
          <w:lang w:val="uk-UA"/>
        </w:rPr>
        <w:t>Покласти на педагогічних працівників закладу  та допоміжного персоналу п</w:t>
      </w:r>
      <w:r w:rsidR="000F04DB" w:rsidRPr="002279F5">
        <w:rPr>
          <w:sz w:val="28"/>
          <w:szCs w:val="28"/>
          <w:lang w:val="uk-UA"/>
        </w:rPr>
        <w:t xml:space="preserve">ерсональну відповідальність за випадки  </w:t>
      </w:r>
      <w:proofErr w:type="spellStart"/>
      <w:r w:rsidR="000F04DB" w:rsidRPr="002279F5">
        <w:rPr>
          <w:sz w:val="28"/>
          <w:szCs w:val="28"/>
          <w:lang w:val="uk-UA"/>
        </w:rPr>
        <w:t>булінгу</w:t>
      </w:r>
      <w:proofErr w:type="spellEnd"/>
      <w:r w:rsidR="000F04DB" w:rsidRPr="002279F5">
        <w:rPr>
          <w:sz w:val="28"/>
          <w:szCs w:val="28"/>
          <w:lang w:val="uk-UA"/>
        </w:rPr>
        <w:t xml:space="preserve">  зі сторони учнів </w:t>
      </w:r>
      <w:r w:rsidR="006F6AE4" w:rsidRPr="002279F5">
        <w:rPr>
          <w:sz w:val="28"/>
          <w:szCs w:val="28"/>
          <w:lang w:val="uk-UA"/>
        </w:rPr>
        <w:t xml:space="preserve"> </w:t>
      </w:r>
      <w:r w:rsidR="000F04DB" w:rsidRPr="002279F5">
        <w:rPr>
          <w:sz w:val="28"/>
          <w:szCs w:val="28"/>
          <w:lang w:val="uk-UA"/>
        </w:rPr>
        <w:t>та  спробу втаємничення таких випадків.</w:t>
      </w:r>
    </w:p>
    <w:p w:rsidR="000F04DB" w:rsidRPr="002279F5" w:rsidRDefault="002279F5" w:rsidP="000F04DB">
      <w:pPr>
        <w:jc w:val="both"/>
        <w:rPr>
          <w:sz w:val="28"/>
          <w:szCs w:val="28"/>
          <w:lang w:val="uk-UA"/>
        </w:rPr>
      </w:pPr>
      <w:r>
        <w:rPr>
          <w:sz w:val="28"/>
          <w:szCs w:val="28"/>
          <w:lang w:val="uk-UA"/>
        </w:rPr>
        <w:t>11</w:t>
      </w:r>
      <w:r w:rsidR="000F04DB" w:rsidRPr="002279F5">
        <w:rPr>
          <w:sz w:val="28"/>
          <w:szCs w:val="28"/>
          <w:lang w:val="uk-UA"/>
        </w:rPr>
        <w:t xml:space="preserve">. </w:t>
      </w:r>
      <w:r w:rsidR="006F6AE4" w:rsidRPr="002279F5">
        <w:rPr>
          <w:sz w:val="28"/>
          <w:szCs w:val="28"/>
          <w:lang w:val="uk-UA"/>
        </w:rPr>
        <w:t>О</w:t>
      </w:r>
      <w:r w:rsidR="000F04DB" w:rsidRPr="002279F5">
        <w:rPr>
          <w:sz w:val="28"/>
          <w:szCs w:val="28"/>
          <w:lang w:val="uk-UA"/>
        </w:rPr>
        <w:t>знайомити усіх педагогічн</w:t>
      </w:r>
      <w:r w:rsidR="006F6AE4" w:rsidRPr="002279F5">
        <w:rPr>
          <w:sz w:val="28"/>
          <w:szCs w:val="28"/>
          <w:lang w:val="uk-UA"/>
        </w:rPr>
        <w:t>их працівників, учнів та</w:t>
      </w:r>
      <w:r w:rsidR="000F04DB" w:rsidRPr="002279F5">
        <w:rPr>
          <w:sz w:val="28"/>
          <w:szCs w:val="28"/>
          <w:lang w:val="uk-UA"/>
        </w:rPr>
        <w:t xml:space="preserve"> батьків</w:t>
      </w:r>
      <w:r w:rsidR="006F6AE4" w:rsidRPr="002279F5">
        <w:rPr>
          <w:sz w:val="28"/>
          <w:szCs w:val="28"/>
          <w:lang w:val="uk-UA"/>
        </w:rPr>
        <w:t xml:space="preserve"> з даним наказом</w:t>
      </w:r>
      <w:r w:rsidR="000F04DB" w:rsidRPr="002279F5">
        <w:rPr>
          <w:sz w:val="28"/>
          <w:szCs w:val="28"/>
          <w:lang w:val="uk-UA"/>
        </w:rPr>
        <w:t>.</w:t>
      </w:r>
    </w:p>
    <w:p w:rsidR="006F6AE4" w:rsidRPr="002279F5" w:rsidRDefault="002279F5" w:rsidP="000F04DB">
      <w:pPr>
        <w:jc w:val="both"/>
        <w:rPr>
          <w:sz w:val="28"/>
          <w:szCs w:val="28"/>
          <w:lang w:val="uk-UA"/>
        </w:rPr>
      </w:pPr>
      <w:r>
        <w:rPr>
          <w:sz w:val="28"/>
          <w:szCs w:val="28"/>
          <w:lang w:val="uk-UA"/>
        </w:rPr>
        <w:t>12</w:t>
      </w:r>
      <w:r w:rsidR="000F04DB" w:rsidRPr="002279F5">
        <w:rPr>
          <w:sz w:val="28"/>
          <w:szCs w:val="28"/>
          <w:lang w:val="uk-UA"/>
        </w:rPr>
        <w:t xml:space="preserve">. Копію даного наказу розмістити на офіційному сайті закладу освіти </w:t>
      </w:r>
    </w:p>
    <w:p w:rsidR="000F04DB" w:rsidRPr="002279F5" w:rsidRDefault="002279F5" w:rsidP="000F04DB">
      <w:pPr>
        <w:jc w:val="both"/>
        <w:rPr>
          <w:sz w:val="28"/>
          <w:szCs w:val="28"/>
          <w:lang w:val="uk-UA"/>
        </w:rPr>
      </w:pPr>
      <w:r>
        <w:rPr>
          <w:sz w:val="28"/>
          <w:szCs w:val="28"/>
          <w:lang w:val="uk-UA"/>
        </w:rPr>
        <w:t>13</w:t>
      </w:r>
      <w:r w:rsidR="000F04DB" w:rsidRPr="002279F5">
        <w:rPr>
          <w:sz w:val="28"/>
          <w:szCs w:val="28"/>
          <w:lang w:val="uk-UA"/>
        </w:rPr>
        <w:t>. Контроль за виконанням наказу залишаю за собою.</w:t>
      </w:r>
    </w:p>
    <w:p w:rsidR="000F04DB" w:rsidRPr="002279F5" w:rsidRDefault="000F04DB" w:rsidP="000F04DB">
      <w:pPr>
        <w:jc w:val="both"/>
        <w:rPr>
          <w:sz w:val="28"/>
          <w:szCs w:val="28"/>
          <w:lang w:val="uk-UA"/>
        </w:rPr>
      </w:pPr>
    </w:p>
    <w:p w:rsidR="006F6AE4" w:rsidRPr="002279F5" w:rsidRDefault="006F6AE4" w:rsidP="000F04DB">
      <w:pPr>
        <w:jc w:val="both"/>
        <w:rPr>
          <w:sz w:val="28"/>
          <w:szCs w:val="28"/>
          <w:lang w:val="uk-UA"/>
        </w:rPr>
      </w:pPr>
    </w:p>
    <w:p w:rsidR="006F6AE4" w:rsidRPr="002279F5" w:rsidRDefault="006F6AE4" w:rsidP="000F04DB">
      <w:pPr>
        <w:jc w:val="both"/>
        <w:rPr>
          <w:sz w:val="28"/>
          <w:szCs w:val="28"/>
          <w:lang w:val="uk-UA"/>
        </w:rPr>
      </w:pPr>
    </w:p>
    <w:p w:rsidR="000F04DB" w:rsidRPr="002279F5" w:rsidRDefault="000F04DB" w:rsidP="000F04DB">
      <w:pPr>
        <w:jc w:val="both"/>
        <w:rPr>
          <w:sz w:val="28"/>
          <w:szCs w:val="28"/>
          <w:lang w:val="uk-UA"/>
        </w:rPr>
      </w:pPr>
      <w:r w:rsidRPr="002279F5">
        <w:rPr>
          <w:b/>
          <w:i/>
          <w:sz w:val="28"/>
          <w:szCs w:val="28"/>
          <w:lang w:val="uk-UA"/>
        </w:rPr>
        <w:t xml:space="preserve">Директор    </w:t>
      </w:r>
      <w:r w:rsidR="006F6AE4" w:rsidRPr="002279F5">
        <w:rPr>
          <w:b/>
          <w:i/>
          <w:sz w:val="28"/>
          <w:szCs w:val="28"/>
          <w:lang w:val="uk-UA"/>
        </w:rPr>
        <w:t xml:space="preserve">закладу </w:t>
      </w:r>
      <w:r w:rsidRPr="002279F5">
        <w:rPr>
          <w:b/>
          <w:i/>
          <w:sz w:val="28"/>
          <w:szCs w:val="28"/>
          <w:lang w:val="uk-UA"/>
        </w:rPr>
        <w:t xml:space="preserve">       </w:t>
      </w:r>
      <w:r w:rsidR="00265CCB" w:rsidRPr="002279F5">
        <w:rPr>
          <w:b/>
          <w:i/>
          <w:sz w:val="28"/>
          <w:szCs w:val="28"/>
          <w:lang w:val="uk-UA"/>
        </w:rPr>
        <w:t xml:space="preserve">                  </w:t>
      </w:r>
      <w:r w:rsidR="002279F5">
        <w:rPr>
          <w:b/>
          <w:i/>
          <w:sz w:val="28"/>
          <w:szCs w:val="28"/>
          <w:lang w:val="uk-UA"/>
        </w:rPr>
        <w:t xml:space="preserve">                            </w:t>
      </w:r>
      <w:r w:rsidR="00265CCB" w:rsidRPr="002279F5">
        <w:rPr>
          <w:b/>
          <w:i/>
          <w:sz w:val="28"/>
          <w:szCs w:val="28"/>
          <w:lang w:val="uk-UA"/>
        </w:rPr>
        <w:t xml:space="preserve"> В.В.Митрофанов </w:t>
      </w:r>
      <w:r w:rsidRPr="002279F5">
        <w:rPr>
          <w:b/>
          <w:i/>
          <w:sz w:val="28"/>
          <w:szCs w:val="28"/>
          <w:lang w:val="uk-UA"/>
        </w:rPr>
        <w:t xml:space="preserve">             </w:t>
      </w:r>
      <w:r w:rsidRPr="002279F5">
        <w:rPr>
          <w:sz w:val="28"/>
          <w:szCs w:val="28"/>
          <w:lang w:val="uk-UA"/>
        </w:rPr>
        <w:t xml:space="preserve">      </w:t>
      </w:r>
    </w:p>
    <w:p w:rsidR="00B62240" w:rsidRDefault="00B62240">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pPr>
        <w:rPr>
          <w:lang w:val="uk-UA"/>
        </w:rPr>
      </w:pPr>
    </w:p>
    <w:p w:rsidR="00972F66" w:rsidRDefault="00972F66" w:rsidP="00972F66">
      <w:pPr>
        <w:jc w:val="center"/>
        <w:rPr>
          <w:sz w:val="28"/>
          <w:szCs w:val="28"/>
        </w:rPr>
      </w:pPr>
    </w:p>
    <w:p w:rsidR="00972F66" w:rsidRDefault="00972F66" w:rsidP="00972F66">
      <w:pPr>
        <w:jc w:val="center"/>
        <w:rPr>
          <w:sz w:val="28"/>
          <w:szCs w:val="28"/>
        </w:rPr>
      </w:pPr>
    </w:p>
    <w:p w:rsidR="00972F66" w:rsidRDefault="003C0F05" w:rsidP="00972F66">
      <w:pPr>
        <w:jc w:val="center"/>
        <w:rPr>
          <w:sz w:val="28"/>
          <w:szCs w:val="28"/>
        </w:rPr>
      </w:pPr>
      <w:r>
        <w:rPr>
          <w:noProof/>
          <w:sz w:val="28"/>
          <w:szCs w:val="28"/>
        </w:rPr>
        <w:pict>
          <v:shape id="_x0000_s1027" type="#_x0000_t75" style="position:absolute;left:0;text-align:left;margin-left:3in;margin-top:-27pt;width:35.75pt;height:50.7pt;z-index:251661312">
            <v:imagedata r:id="rId6" o:title=""/>
          </v:shape>
          <o:OLEObject Type="Embed" ProgID="Word.Document.8" ShapeID="_x0000_s1027" DrawAspect="Content" ObjectID="_1680201540" r:id="rId8">
            <o:FieldCodes>\s</o:FieldCodes>
          </o:OLEObject>
        </w:pict>
      </w:r>
    </w:p>
    <w:p w:rsidR="00972F66" w:rsidRDefault="00972F66" w:rsidP="00972F66">
      <w:pPr>
        <w:jc w:val="center"/>
        <w:rPr>
          <w:sz w:val="28"/>
          <w:szCs w:val="28"/>
        </w:rPr>
      </w:pPr>
    </w:p>
    <w:p w:rsidR="00972F66" w:rsidRDefault="00972F66" w:rsidP="00972F66">
      <w:pPr>
        <w:jc w:val="center"/>
      </w:pPr>
      <w:r>
        <w:t>СЕМЕНІВСЬКА МІСЬКА  РАДА</w:t>
      </w:r>
    </w:p>
    <w:p w:rsidR="00972F66" w:rsidRDefault="00972F66" w:rsidP="00972F66">
      <w:pPr>
        <w:jc w:val="center"/>
        <w:rPr>
          <w:sz w:val="28"/>
          <w:szCs w:val="28"/>
        </w:rPr>
      </w:pPr>
      <w:r>
        <w:rPr>
          <w:sz w:val="28"/>
          <w:szCs w:val="28"/>
        </w:rPr>
        <w:t xml:space="preserve">ТИМОНОВИЦЬКИЙ ЗАКЛАД  </w:t>
      </w:r>
    </w:p>
    <w:p w:rsidR="00972F66" w:rsidRDefault="00972F66" w:rsidP="00972F66">
      <w:pPr>
        <w:jc w:val="center"/>
        <w:rPr>
          <w:sz w:val="28"/>
          <w:szCs w:val="28"/>
        </w:rPr>
      </w:pPr>
      <w:r>
        <w:rPr>
          <w:sz w:val="28"/>
          <w:szCs w:val="28"/>
        </w:rPr>
        <w:t>ЗАГАЛЬНОЇ СЕРЕДНЬОЇ ОСВІТИ І-ІІІ СТУПЕНІВ</w:t>
      </w:r>
    </w:p>
    <w:p w:rsidR="00972F66" w:rsidRDefault="00972F66" w:rsidP="00972F66">
      <w:pPr>
        <w:jc w:val="center"/>
        <w:rPr>
          <w:sz w:val="20"/>
          <w:szCs w:val="20"/>
        </w:rPr>
      </w:pPr>
    </w:p>
    <w:p w:rsidR="00972F66" w:rsidRPr="00972F66" w:rsidRDefault="00972F66" w:rsidP="00972F66">
      <w:pPr>
        <w:jc w:val="center"/>
        <w:rPr>
          <w:b/>
          <w:sz w:val="28"/>
          <w:szCs w:val="28"/>
        </w:rPr>
      </w:pPr>
      <w:r w:rsidRPr="00972F66">
        <w:rPr>
          <w:b/>
          <w:sz w:val="28"/>
          <w:szCs w:val="28"/>
        </w:rPr>
        <w:t xml:space="preserve">НАКАЗ </w:t>
      </w:r>
    </w:p>
    <w:p w:rsidR="00972F66" w:rsidRDefault="00972F66" w:rsidP="00972F66">
      <w:pPr>
        <w:jc w:val="center"/>
        <w:rPr>
          <w:sz w:val="16"/>
          <w:szCs w:val="16"/>
        </w:rPr>
      </w:pPr>
    </w:p>
    <w:p w:rsidR="00972F66" w:rsidRDefault="00972F66" w:rsidP="00972F66">
      <w:pPr>
        <w:jc w:val="center"/>
        <w:rPr>
          <w:sz w:val="16"/>
          <w:szCs w:val="16"/>
        </w:rPr>
      </w:pPr>
      <w:proofErr w:type="spellStart"/>
      <w:r>
        <w:rPr>
          <w:sz w:val="16"/>
          <w:szCs w:val="16"/>
        </w:rPr>
        <w:t>с</w:t>
      </w:r>
      <w:proofErr w:type="gramStart"/>
      <w:r>
        <w:rPr>
          <w:sz w:val="16"/>
          <w:szCs w:val="16"/>
        </w:rPr>
        <w:t>.Т</w:t>
      </w:r>
      <w:proofErr w:type="gramEnd"/>
      <w:r>
        <w:rPr>
          <w:sz w:val="16"/>
          <w:szCs w:val="16"/>
        </w:rPr>
        <w:t>имоновичі</w:t>
      </w:r>
      <w:proofErr w:type="spellEnd"/>
    </w:p>
    <w:p w:rsidR="00972F66" w:rsidRDefault="006B0515" w:rsidP="00972F66">
      <w:pPr>
        <w:jc w:val="both"/>
        <w:rPr>
          <w:sz w:val="28"/>
          <w:szCs w:val="28"/>
        </w:rPr>
      </w:pPr>
      <w:r>
        <w:rPr>
          <w:sz w:val="28"/>
          <w:szCs w:val="28"/>
          <w:u w:val="single"/>
        </w:rPr>
        <w:t xml:space="preserve">« </w:t>
      </w:r>
      <w:r w:rsidR="003C0F05">
        <w:rPr>
          <w:sz w:val="28"/>
          <w:szCs w:val="28"/>
          <w:u w:val="single"/>
          <w:lang w:val="uk-UA"/>
        </w:rPr>
        <w:t>10</w:t>
      </w:r>
      <w:r>
        <w:rPr>
          <w:sz w:val="28"/>
          <w:szCs w:val="28"/>
          <w:u w:val="single"/>
        </w:rPr>
        <w:t xml:space="preserve"> » </w:t>
      </w:r>
      <w:r w:rsidR="003C0F05">
        <w:rPr>
          <w:sz w:val="28"/>
          <w:szCs w:val="28"/>
          <w:u w:val="single"/>
          <w:lang w:val="uk-UA"/>
        </w:rPr>
        <w:t>січня 2020</w:t>
      </w:r>
      <w:r>
        <w:rPr>
          <w:sz w:val="28"/>
          <w:szCs w:val="28"/>
          <w:u w:val="single"/>
          <w:lang w:val="uk-UA"/>
        </w:rPr>
        <w:t xml:space="preserve">  </w:t>
      </w:r>
      <w:r w:rsidR="00972F66">
        <w:rPr>
          <w:sz w:val="28"/>
          <w:szCs w:val="28"/>
          <w:u w:val="single"/>
        </w:rPr>
        <w:t xml:space="preserve">  року.</w:t>
      </w:r>
      <w:r w:rsidR="00972F66">
        <w:rPr>
          <w:sz w:val="28"/>
          <w:szCs w:val="28"/>
        </w:rPr>
        <w:t xml:space="preserve"> </w:t>
      </w:r>
      <w:r w:rsidR="00972F66">
        <w:rPr>
          <w:sz w:val="28"/>
          <w:szCs w:val="28"/>
        </w:rPr>
        <w:tab/>
      </w:r>
      <w:r w:rsidR="00972F66">
        <w:rPr>
          <w:sz w:val="28"/>
          <w:szCs w:val="28"/>
        </w:rPr>
        <w:tab/>
      </w:r>
      <w:r w:rsidR="00972F66">
        <w:rPr>
          <w:sz w:val="28"/>
          <w:szCs w:val="28"/>
        </w:rPr>
        <w:tab/>
      </w:r>
      <w:r w:rsidR="00972F66">
        <w:rPr>
          <w:sz w:val="28"/>
          <w:szCs w:val="28"/>
        </w:rPr>
        <w:tab/>
      </w:r>
      <w:r w:rsidR="00972F66">
        <w:rPr>
          <w:sz w:val="28"/>
          <w:szCs w:val="28"/>
        </w:rPr>
        <w:tab/>
      </w:r>
      <w:r w:rsidR="00972F66">
        <w:rPr>
          <w:sz w:val="28"/>
          <w:szCs w:val="28"/>
        </w:rPr>
        <w:tab/>
        <w:t xml:space="preserve">№ </w:t>
      </w:r>
      <w:r w:rsidR="00972F66">
        <w:rPr>
          <w:sz w:val="28"/>
          <w:szCs w:val="28"/>
          <w:u w:val="single"/>
        </w:rPr>
        <w:tab/>
      </w:r>
      <w:r w:rsidR="00972F66">
        <w:rPr>
          <w:sz w:val="28"/>
          <w:szCs w:val="28"/>
          <w:u w:val="single"/>
        </w:rPr>
        <w:tab/>
      </w:r>
    </w:p>
    <w:p w:rsidR="00972F66" w:rsidRDefault="00972F66" w:rsidP="00972F66">
      <w:pPr>
        <w:jc w:val="both"/>
        <w:rPr>
          <w:sz w:val="28"/>
          <w:szCs w:val="28"/>
        </w:rPr>
      </w:pPr>
    </w:p>
    <w:p w:rsidR="00972F66" w:rsidRDefault="00972F66" w:rsidP="00972F66">
      <w:pPr>
        <w:jc w:val="both"/>
        <w:rPr>
          <w:b/>
          <w:i/>
          <w:sz w:val="28"/>
          <w:szCs w:val="28"/>
          <w:lang w:val="uk-UA"/>
        </w:rPr>
      </w:pPr>
      <w:r w:rsidRPr="002279F5">
        <w:rPr>
          <w:b/>
          <w:i/>
          <w:sz w:val="28"/>
          <w:szCs w:val="28"/>
          <w:lang w:val="uk-UA"/>
        </w:rPr>
        <w:t xml:space="preserve">Про </w:t>
      </w:r>
      <w:r>
        <w:rPr>
          <w:b/>
          <w:i/>
          <w:sz w:val="28"/>
          <w:szCs w:val="28"/>
          <w:lang w:val="uk-UA"/>
        </w:rPr>
        <w:t xml:space="preserve">затвердження </w:t>
      </w:r>
      <w:r w:rsidR="006B0515">
        <w:rPr>
          <w:b/>
          <w:i/>
          <w:sz w:val="28"/>
          <w:szCs w:val="28"/>
          <w:lang w:val="uk-UA"/>
        </w:rPr>
        <w:t xml:space="preserve">плану </w:t>
      </w:r>
      <w:r>
        <w:rPr>
          <w:b/>
          <w:i/>
          <w:sz w:val="28"/>
          <w:szCs w:val="28"/>
          <w:lang w:val="uk-UA"/>
        </w:rPr>
        <w:t xml:space="preserve">заходів </w:t>
      </w:r>
    </w:p>
    <w:p w:rsidR="00972F66" w:rsidRDefault="00972F66" w:rsidP="00972F66">
      <w:pPr>
        <w:jc w:val="both"/>
        <w:rPr>
          <w:b/>
          <w:i/>
          <w:sz w:val="28"/>
          <w:szCs w:val="28"/>
          <w:lang w:val="uk-UA"/>
        </w:rPr>
      </w:pPr>
      <w:r>
        <w:rPr>
          <w:b/>
          <w:i/>
          <w:sz w:val="28"/>
          <w:szCs w:val="28"/>
          <w:lang w:val="uk-UA"/>
        </w:rPr>
        <w:t xml:space="preserve">щодо виявлення та попередження </w:t>
      </w:r>
    </w:p>
    <w:p w:rsidR="00972F66" w:rsidRPr="002279F5" w:rsidRDefault="006B0515" w:rsidP="00972F66">
      <w:pPr>
        <w:jc w:val="both"/>
        <w:rPr>
          <w:b/>
          <w:i/>
          <w:sz w:val="28"/>
          <w:szCs w:val="28"/>
          <w:lang w:val="uk-UA"/>
        </w:rPr>
      </w:pPr>
      <w:proofErr w:type="spellStart"/>
      <w:r>
        <w:rPr>
          <w:b/>
          <w:i/>
          <w:sz w:val="28"/>
          <w:szCs w:val="28"/>
          <w:lang w:val="uk-UA"/>
        </w:rPr>
        <w:t>б</w:t>
      </w:r>
      <w:r w:rsidR="00972F66">
        <w:rPr>
          <w:b/>
          <w:i/>
          <w:sz w:val="28"/>
          <w:szCs w:val="28"/>
          <w:lang w:val="uk-UA"/>
        </w:rPr>
        <w:t>улінгу</w:t>
      </w:r>
      <w:proofErr w:type="spellEnd"/>
      <w:r w:rsidR="00972F66">
        <w:rPr>
          <w:b/>
          <w:i/>
          <w:sz w:val="28"/>
          <w:szCs w:val="28"/>
          <w:lang w:val="uk-UA"/>
        </w:rPr>
        <w:t xml:space="preserve"> </w:t>
      </w:r>
      <w:r w:rsidR="00972F66" w:rsidRPr="002279F5">
        <w:rPr>
          <w:b/>
          <w:i/>
          <w:sz w:val="28"/>
          <w:szCs w:val="28"/>
          <w:lang w:val="uk-UA"/>
        </w:rPr>
        <w:t xml:space="preserve"> у закладі освіти</w:t>
      </w:r>
    </w:p>
    <w:p w:rsidR="00972F66" w:rsidRPr="002279F5" w:rsidRDefault="00972F66" w:rsidP="00972F66">
      <w:pPr>
        <w:jc w:val="both"/>
        <w:rPr>
          <w:sz w:val="28"/>
          <w:szCs w:val="28"/>
          <w:lang w:val="uk-UA"/>
        </w:rPr>
      </w:pPr>
    </w:p>
    <w:p w:rsidR="00972F66" w:rsidRPr="002279F5" w:rsidRDefault="00972F66" w:rsidP="00972F66">
      <w:pPr>
        <w:jc w:val="both"/>
        <w:rPr>
          <w:sz w:val="28"/>
          <w:szCs w:val="28"/>
          <w:lang w:val="uk-UA"/>
        </w:rPr>
      </w:pPr>
      <w:r w:rsidRPr="002279F5">
        <w:rPr>
          <w:sz w:val="28"/>
          <w:szCs w:val="28"/>
          <w:lang w:val="uk-UA"/>
        </w:rPr>
        <w:t xml:space="preserve">       На виконання Закону України № 8584 від 18.12.2018р «Про внесення змін до деяких законодавчих актів України щодо  протидії </w:t>
      </w:r>
      <w:proofErr w:type="spellStart"/>
      <w:r w:rsidRPr="002279F5">
        <w:rPr>
          <w:sz w:val="28"/>
          <w:szCs w:val="28"/>
          <w:lang w:val="uk-UA"/>
        </w:rPr>
        <w:t>булінгу</w:t>
      </w:r>
      <w:proofErr w:type="spellEnd"/>
      <w:r w:rsidRPr="002279F5">
        <w:rPr>
          <w:sz w:val="28"/>
          <w:szCs w:val="28"/>
          <w:lang w:val="uk-UA"/>
        </w:rPr>
        <w:t xml:space="preserve">», відповідно до методичних рекомендацій Міністерства освіти, науки та молоді, з метою виявлення та протидії </w:t>
      </w:r>
      <w:proofErr w:type="spellStart"/>
      <w:r w:rsidRPr="002279F5">
        <w:rPr>
          <w:sz w:val="28"/>
          <w:szCs w:val="28"/>
          <w:lang w:val="uk-UA"/>
        </w:rPr>
        <w:t>булінгу</w:t>
      </w:r>
      <w:proofErr w:type="spellEnd"/>
      <w:r w:rsidRPr="002279F5">
        <w:rPr>
          <w:sz w:val="28"/>
          <w:szCs w:val="28"/>
          <w:lang w:val="uk-UA"/>
        </w:rPr>
        <w:t xml:space="preserve"> серед учасників освітнього процесу, швидкого реагування на такі випадки,</w:t>
      </w:r>
    </w:p>
    <w:p w:rsidR="00972F66" w:rsidRDefault="00972F66">
      <w:pPr>
        <w:rPr>
          <w:lang w:val="uk-UA"/>
        </w:rPr>
      </w:pPr>
    </w:p>
    <w:p w:rsidR="00972F66" w:rsidRPr="002279F5" w:rsidRDefault="00972F66" w:rsidP="00972F66">
      <w:pPr>
        <w:jc w:val="both"/>
        <w:rPr>
          <w:b/>
          <w:sz w:val="28"/>
          <w:szCs w:val="28"/>
          <w:lang w:val="uk-UA"/>
        </w:rPr>
      </w:pPr>
      <w:r w:rsidRPr="002279F5">
        <w:rPr>
          <w:b/>
          <w:sz w:val="28"/>
          <w:szCs w:val="28"/>
          <w:lang w:val="uk-UA"/>
        </w:rPr>
        <w:t>НАКАЗУЮ:</w:t>
      </w:r>
    </w:p>
    <w:p w:rsidR="00972F66" w:rsidRDefault="00972F66">
      <w:pPr>
        <w:rPr>
          <w:lang w:val="uk-UA"/>
        </w:rPr>
      </w:pPr>
    </w:p>
    <w:p w:rsidR="00972F66" w:rsidRPr="00972F66" w:rsidRDefault="00972F66">
      <w:pPr>
        <w:rPr>
          <w:sz w:val="28"/>
          <w:szCs w:val="28"/>
          <w:lang w:val="uk-UA"/>
        </w:rPr>
      </w:pPr>
      <w:r w:rsidRPr="00972F66">
        <w:rPr>
          <w:sz w:val="28"/>
          <w:szCs w:val="28"/>
          <w:lang w:val="uk-UA"/>
        </w:rPr>
        <w:t>1.Затвердити порядок дій педагогічного колективу закладу</w:t>
      </w:r>
      <w:r>
        <w:rPr>
          <w:sz w:val="28"/>
          <w:szCs w:val="28"/>
          <w:lang w:val="uk-UA"/>
        </w:rPr>
        <w:t xml:space="preserve"> у випадках</w:t>
      </w:r>
    </w:p>
    <w:p w:rsidR="00972F66" w:rsidRPr="00972F66" w:rsidRDefault="00972F66" w:rsidP="00972F66">
      <w:pPr>
        <w:rPr>
          <w:sz w:val="28"/>
          <w:szCs w:val="28"/>
          <w:lang w:val="uk-UA"/>
        </w:rPr>
      </w:pPr>
      <w:r>
        <w:rPr>
          <w:sz w:val="28"/>
          <w:szCs w:val="28"/>
          <w:lang w:val="uk-UA"/>
        </w:rPr>
        <w:t xml:space="preserve"> в</w:t>
      </w:r>
      <w:r w:rsidRPr="002279F5">
        <w:rPr>
          <w:sz w:val="28"/>
          <w:szCs w:val="28"/>
          <w:lang w:val="uk-UA"/>
        </w:rPr>
        <w:t xml:space="preserve">иявлення факту </w:t>
      </w:r>
      <w:proofErr w:type="spellStart"/>
      <w:r w:rsidRPr="002279F5">
        <w:rPr>
          <w:sz w:val="28"/>
          <w:szCs w:val="28"/>
          <w:lang w:val="uk-UA"/>
        </w:rPr>
        <w:t>булінгу</w:t>
      </w:r>
      <w:proofErr w:type="spellEnd"/>
      <w:r w:rsidRPr="002279F5">
        <w:rPr>
          <w:sz w:val="28"/>
          <w:szCs w:val="28"/>
          <w:lang w:val="uk-UA"/>
        </w:rPr>
        <w:t xml:space="preserve"> (цькування):</w:t>
      </w:r>
      <w:r w:rsidRPr="002279F5">
        <w:rPr>
          <w:sz w:val="27"/>
          <w:szCs w:val="27"/>
          <w:lang w:val="uk-UA"/>
        </w:rPr>
        <w:br/>
      </w:r>
      <w:r>
        <w:rPr>
          <w:sz w:val="28"/>
          <w:szCs w:val="28"/>
          <w:lang w:val="uk-UA"/>
        </w:rPr>
        <w:t>1</w:t>
      </w:r>
      <w:r w:rsidRPr="002279F5">
        <w:rPr>
          <w:sz w:val="28"/>
          <w:szCs w:val="28"/>
          <w:lang w:val="uk-UA"/>
        </w:rPr>
        <w:t xml:space="preserve">.1. Здобувачі освіти закладу повинні одразу проінформувати (в будь-який доступний спосіб) дорослих (батьків, педагогічних працівників, класного керівника, тощо), представника адміністрації, медичну сестру про факт здійсненого </w:t>
      </w:r>
      <w:proofErr w:type="spellStart"/>
      <w:r w:rsidRPr="002279F5">
        <w:rPr>
          <w:sz w:val="28"/>
          <w:szCs w:val="28"/>
          <w:lang w:val="uk-UA"/>
        </w:rPr>
        <w:t>булінгу</w:t>
      </w:r>
      <w:proofErr w:type="spellEnd"/>
      <w:r w:rsidRPr="002279F5">
        <w:rPr>
          <w:sz w:val="28"/>
          <w:szCs w:val="28"/>
          <w:lang w:val="uk-UA"/>
        </w:rPr>
        <w:t xml:space="preserve"> (цькування) свідком якого вони були особисто або про які отримали достові</w:t>
      </w:r>
      <w:r>
        <w:rPr>
          <w:sz w:val="28"/>
          <w:szCs w:val="28"/>
          <w:lang w:val="uk-UA"/>
        </w:rPr>
        <w:t>рну інформацію від інших осіб.</w:t>
      </w:r>
      <w:r>
        <w:rPr>
          <w:sz w:val="28"/>
          <w:szCs w:val="28"/>
          <w:lang w:val="uk-UA"/>
        </w:rPr>
        <w:br/>
        <w:t>1</w:t>
      </w:r>
      <w:r w:rsidRPr="002279F5">
        <w:rPr>
          <w:sz w:val="28"/>
          <w:szCs w:val="28"/>
          <w:lang w:val="uk-UA"/>
        </w:rPr>
        <w:t xml:space="preserve">.2. Педагогічні працівники або інші працівники закладу освіти повинні повідомити керівника  про факт </w:t>
      </w:r>
      <w:proofErr w:type="spellStart"/>
      <w:r w:rsidRPr="002279F5">
        <w:rPr>
          <w:sz w:val="28"/>
          <w:szCs w:val="28"/>
          <w:lang w:val="uk-UA"/>
        </w:rPr>
        <w:t>булінгу</w:t>
      </w:r>
      <w:proofErr w:type="spellEnd"/>
      <w:r w:rsidRPr="002279F5">
        <w:rPr>
          <w:sz w:val="28"/>
          <w:szCs w:val="28"/>
          <w:lang w:val="uk-UA"/>
        </w:rPr>
        <w:t xml:space="preserve"> (цькування) свідком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незалежно від того  чи поскаржилась йому жертва </w:t>
      </w:r>
      <w:proofErr w:type="spellStart"/>
      <w:r w:rsidRPr="002279F5">
        <w:rPr>
          <w:sz w:val="28"/>
          <w:szCs w:val="28"/>
          <w:lang w:val="uk-UA"/>
        </w:rPr>
        <w:t>булінгу</w:t>
      </w:r>
      <w:proofErr w:type="spellEnd"/>
      <w:r w:rsidRPr="002279F5">
        <w:rPr>
          <w:sz w:val="28"/>
          <w:szCs w:val="28"/>
          <w:lang w:val="uk-UA"/>
        </w:rPr>
        <w:t xml:space="preserve"> чи ні.</w:t>
      </w:r>
      <w:r w:rsidRPr="002279F5">
        <w:rPr>
          <w:sz w:val="28"/>
          <w:szCs w:val="28"/>
          <w:lang w:val="uk-UA"/>
        </w:rPr>
        <w:br/>
        <w:t xml:space="preserve">2. Повідомлення про факт здійснення </w:t>
      </w:r>
      <w:proofErr w:type="spellStart"/>
      <w:r w:rsidRPr="002279F5">
        <w:rPr>
          <w:sz w:val="28"/>
          <w:szCs w:val="28"/>
          <w:lang w:val="uk-UA"/>
        </w:rPr>
        <w:t>булінгу</w:t>
      </w:r>
      <w:proofErr w:type="spellEnd"/>
      <w:r w:rsidRPr="002279F5">
        <w:rPr>
          <w:sz w:val="28"/>
          <w:szCs w:val="28"/>
          <w:lang w:val="uk-UA"/>
        </w:rPr>
        <w:t>:</w:t>
      </w:r>
      <w:r w:rsidRPr="002279F5">
        <w:rPr>
          <w:sz w:val="28"/>
          <w:szCs w:val="28"/>
          <w:lang w:val="uk-UA"/>
        </w:rPr>
        <w:br/>
        <w:t xml:space="preserve">2.1. </w:t>
      </w:r>
      <w:r>
        <w:rPr>
          <w:sz w:val="28"/>
          <w:szCs w:val="28"/>
          <w:lang w:val="uk-UA"/>
        </w:rPr>
        <w:t xml:space="preserve">Всім  свідкам випадків </w:t>
      </w:r>
      <w:proofErr w:type="spellStart"/>
      <w:r>
        <w:rPr>
          <w:sz w:val="28"/>
          <w:szCs w:val="28"/>
          <w:lang w:val="uk-UA"/>
        </w:rPr>
        <w:t>булінгу</w:t>
      </w:r>
      <w:proofErr w:type="spellEnd"/>
      <w:r>
        <w:rPr>
          <w:sz w:val="28"/>
          <w:szCs w:val="28"/>
          <w:lang w:val="uk-UA"/>
        </w:rPr>
        <w:t xml:space="preserve">  н</w:t>
      </w:r>
      <w:r w:rsidRPr="002279F5">
        <w:rPr>
          <w:sz w:val="28"/>
          <w:szCs w:val="28"/>
          <w:lang w:val="uk-UA"/>
        </w:rPr>
        <w:t xml:space="preserve">евідкладно звернутися з офіційною заявою (конфіденційність гарантується) про випадок </w:t>
      </w:r>
      <w:proofErr w:type="spellStart"/>
      <w:r w:rsidRPr="002279F5">
        <w:rPr>
          <w:sz w:val="28"/>
          <w:szCs w:val="28"/>
          <w:lang w:val="uk-UA"/>
        </w:rPr>
        <w:t>булінгу</w:t>
      </w:r>
      <w:proofErr w:type="spellEnd"/>
      <w:r w:rsidRPr="002279F5">
        <w:rPr>
          <w:sz w:val="28"/>
          <w:szCs w:val="28"/>
          <w:lang w:val="uk-UA"/>
        </w:rPr>
        <w:t xml:space="preserve"> (цькування) до керівника закладу освіти</w:t>
      </w:r>
    </w:p>
    <w:p w:rsidR="00972F66" w:rsidRDefault="00972F66" w:rsidP="00972F66">
      <w:pPr>
        <w:shd w:val="clear" w:color="auto" w:fill="FFFFFF"/>
        <w:rPr>
          <w:sz w:val="28"/>
          <w:szCs w:val="28"/>
          <w:lang w:val="uk-UA"/>
        </w:rPr>
      </w:pPr>
      <w:r w:rsidRPr="00B94D20">
        <w:rPr>
          <w:sz w:val="28"/>
          <w:szCs w:val="28"/>
          <w:lang w:val="uk-UA"/>
        </w:rPr>
        <w:t>3. Розгляд звернення</w:t>
      </w:r>
      <w:r w:rsidRPr="00B94D20">
        <w:rPr>
          <w:sz w:val="28"/>
          <w:szCs w:val="28"/>
          <w:lang w:val="uk-UA"/>
        </w:rPr>
        <w:br/>
        <w:t xml:space="preserve">3.1. Керівник закладу освіти видає організаційний наказ про проведення розслідування з розгляду випадку </w:t>
      </w:r>
      <w:proofErr w:type="spellStart"/>
      <w:r w:rsidRPr="00B94D20">
        <w:rPr>
          <w:sz w:val="28"/>
          <w:szCs w:val="28"/>
          <w:lang w:val="uk-UA"/>
        </w:rPr>
        <w:t>булінгу</w:t>
      </w:r>
      <w:proofErr w:type="spellEnd"/>
      <w:r w:rsidRPr="00B94D20">
        <w:rPr>
          <w:sz w:val="28"/>
          <w:szCs w:val="28"/>
          <w:lang w:val="uk-UA"/>
        </w:rPr>
        <w:t xml:space="preserve"> (цькування), скликає її засідання. До складу комісії входять педагогічні працівники (у тому числі психолог, соціальний педагог), батьки постраждалого та </w:t>
      </w:r>
      <w:proofErr w:type="spellStart"/>
      <w:r w:rsidRPr="00B94D20">
        <w:rPr>
          <w:sz w:val="28"/>
          <w:szCs w:val="28"/>
          <w:lang w:val="uk-UA"/>
        </w:rPr>
        <w:t>булерів</w:t>
      </w:r>
      <w:proofErr w:type="spellEnd"/>
      <w:r w:rsidRPr="00B94D20">
        <w:rPr>
          <w:sz w:val="28"/>
          <w:szCs w:val="28"/>
          <w:lang w:val="uk-UA"/>
        </w:rPr>
        <w:t>, керівник закладу освіти та інші зацікавлені особи.</w:t>
      </w:r>
      <w:r w:rsidRPr="00B94D20">
        <w:rPr>
          <w:sz w:val="28"/>
          <w:szCs w:val="28"/>
          <w:lang w:val="uk-UA"/>
        </w:rPr>
        <w:br/>
      </w:r>
      <w:r w:rsidRPr="00B94D20">
        <w:rPr>
          <w:sz w:val="28"/>
          <w:szCs w:val="28"/>
          <w:lang w:val="uk-UA"/>
        </w:rPr>
        <w:lastRenderedPageBreak/>
        <w:t xml:space="preserve">4. Робота комісії з розгляду випадку </w:t>
      </w:r>
      <w:proofErr w:type="spellStart"/>
      <w:r w:rsidRPr="00B94D20">
        <w:rPr>
          <w:sz w:val="28"/>
          <w:szCs w:val="28"/>
          <w:lang w:val="uk-UA"/>
        </w:rPr>
        <w:t>булінгу</w:t>
      </w:r>
      <w:proofErr w:type="spellEnd"/>
      <w:r w:rsidRPr="00B94D20">
        <w:rPr>
          <w:sz w:val="28"/>
          <w:szCs w:val="28"/>
          <w:lang w:val="uk-UA"/>
        </w:rPr>
        <w:t xml:space="preserve"> (цькування)</w:t>
      </w:r>
      <w:r w:rsidRPr="00B94D20">
        <w:rPr>
          <w:sz w:val="28"/>
          <w:szCs w:val="28"/>
          <w:lang w:val="uk-UA"/>
        </w:rPr>
        <w:br/>
        <w:t>4.1. Визначення кваліфікації випадку:</w:t>
      </w:r>
      <w:r w:rsidRPr="00B94D20">
        <w:rPr>
          <w:sz w:val="28"/>
          <w:szCs w:val="28"/>
          <w:lang w:val="uk-UA"/>
        </w:rPr>
        <w:br/>
        <w:t>– БУЛІНГ (цькування); </w:t>
      </w:r>
      <w:r w:rsidRPr="00B94D20">
        <w:rPr>
          <w:sz w:val="28"/>
          <w:szCs w:val="28"/>
          <w:lang w:val="uk-UA"/>
        </w:rPr>
        <w:br/>
        <w:t>– одноразовий конфлікт (сварка) / НЕ БУЛІНГ.</w:t>
      </w:r>
      <w:r w:rsidRPr="00B94D20">
        <w:rPr>
          <w:sz w:val="28"/>
          <w:szCs w:val="28"/>
          <w:lang w:val="uk-UA"/>
        </w:rPr>
        <w:br/>
        <w:t>4.2. Надання висновку та аналітичного звіту про розслідування керівнику закладу. Рішення комісії реєструються в окремому журналі, зберігаються в паперовому вигляді з оригіналами підписів усіх членів комісії.</w:t>
      </w:r>
      <w:r w:rsidRPr="00B94D20">
        <w:rPr>
          <w:sz w:val="28"/>
          <w:szCs w:val="28"/>
          <w:lang w:val="uk-UA"/>
        </w:rPr>
        <w:br/>
        <w:t xml:space="preserve">5. Прикінцеві заходи щодо розгляду випадків </w:t>
      </w:r>
      <w:proofErr w:type="spellStart"/>
      <w:r w:rsidRPr="00B94D20">
        <w:rPr>
          <w:sz w:val="28"/>
          <w:szCs w:val="28"/>
          <w:lang w:val="uk-UA"/>
        </w:rPr>
        <w:t>булінгу</w:t>
      </w:r>
      <w:proofErr w:type="spellEnd"/>
      <w:r w:rsidRPr="00B94D20">
        <w:rPr>
          <w:sz w:val="28"/>
          <w:szCs w:val="28"/>
          <w:lang w:val="uk-UA"/>
        </w:rPr>
        <w:t xml:space="preserve"> (цькування)</w:t>
      </w:r>
      <w:r w:rsidRPr="00B94D20">
        <w:rPr>
          <w:sz w:val="28"/>
          <w:szCs w:val="28"/>
          <w:lang w:val="uk-UA"/>
        </w:rPr>
        <w:br/>
        <w:t xml:space="preserve">5.1. Видання підсумкового наказу про наслідки розслідування випадку </w:t>
      </w:r>
      <w:proofErr w:type="spellStart"/>
      <w:r w:rsidRPr="00B94D20">
        <w:rPr>
          <w:sz w:val="28"/>
          <w:szCs w:val="28"/>
          <w:lang w:val="uk-UA"/>
        </w:rPr>
        <w:t>булінгу</w:t>
      </w:r>
      <w:proofErr w:type="spellEnd"/>
      <w:r w:rsidRPr="00B94D20">
        <w:rPr>
          <w:sz w:val="28"/>
          <w:szCs w:val="28"/>
          <w:lang w:val="uk-UA"/>
        </w:rPr>
        <w:t xml:space="preserve"> (цькування)</w:t>
      </w:r>
      <w:r w:rsidRPr="00B94D20">
        <w:rPr>
          <w:sz w:val="28"/>
          <w:szCs w:val="28"/>
          <w:lang w:val="uk-UA"/>
        </w:rPr>
        <w:br/>
        <w:t>5.2. Направлення відповіді заявнику (заявникам).</w:t>
      </w:r>
    </w:p>
    <w:p w:rsidR="00972F66" w:rsidRDefault="00972F66" w:rsidP="00972F66">
      <w:pPr>
        <w:shd w:val="clear" w:color="auto" w:fill="FFFFFF"/>
        <w:rPr>
          <w:sz w:val="28"/>
          <w:szCs w:val="28"/>
          <w:lang w:val="uk-UA"/>
        </w:rPr>
      </w:pPr>
      <w:r>
        <w:rPr>
          <w:sz w:val="28"/>
          <w:szCs w:val="28"/>
          <w:lang w:val="uk-UA"/>
        </w:rPr>
        <w:t xml:space="preserve">6.Класним керівникам довести до відома учнів інформацію щодо звернення у випадках </w:t>
      </w:r>
      <w:proofErr w:type="spellStart"/>
      <w:r>
        <w:rPr>
          <w:sz w:val="28"/>
          <w:szCs w:val="28"/>
          <w:lang w:val="uk-UA"/>
        </w:rPr>
        <w:t>булінгу</w:t>
      </w:r>
      <w:proofErr w:type="spellEnd"/>
      <w:r>
        <w:rPr>
          <w:sz w:val="28"/>
          <w:szCs w:val="28"/>
          <w:lang w:val="uk-UA"/>
        </w:rPr>
        <w:t>:</w:t>
      </w:r>
    </w:p>
    <w:p w:rsidR="00972F66" w:rsidRPr="00B94D20" w:rsidRDefault="00972F66" w:rsidP="00972F66">
      <w:pPr>
        <w:ind w:firstLine="709"/>
        <w:jc w:val="center"/>
        <w:rPr>
          <w:sz w:val="28"/>
          <w:szCs w:val="28"/>
        </w:rPr>
      </w:pPr>
      <w:r w:rsidRPr="00972F66">
        <w:rPr>
          <w:bCs/>
          <w:sz w:val="28"/>
          <w:szCs w:val="28"/>
          <w:lang w:val="uk-UA"/>
        </w:rPr>
        <w:t>Б</w:t>
      </w:r>
      <w:r w:rsidRPr="00B94D20">
        <w:rPr>
          <w:bCs/>
          <w:sz w:val="28"/>
          <w:szCs w:val="28"/>
          <w:lang w:val="uk-UA"/>
        </w:rPr>
        <w:t>ЕЗКОШТОВНІ «ГАРЯЧІ» ТЕЛЕФОННІ ЛІНІЇ</w:t>
      </w:r>
    </w:p>
    <w:p w:rsidR="00972F66" w:rsidRPr="00B94D20" w:rsidRDefault="00972F66" w:rsidP="00972F66">
      <w:pPr>
        <w:numPr>
          <w:ilvl w:val="0"/>
          <w:numId w:val="1"/>
        </w:numPr>
        <w:spacing w:before="100" w:beforeAutospacing="1" w:after="100" w:afterAutospacing="1"/>
        <w:rPr>
          <w:sz w:val="28"/>
          <w:szCs w:val="28"/>
        </w:rPr>
      </w:pPr>
      <w:r w:rsidRPr="00B94D20">
        <w:rPr>
          <w:sz w:val="28"/>
          <w:szCs w:val="28"/>
          <w:lang w:val="uk-UA"/>
        </w:rPr>
        <w:t> </w:t>
      </w:r>
      <w:r w:rsidRPr="00B94D20">
        <w:rPr>
          <w:iCs/>
          <w:sz w:val="28"/>
          <w:szCs w:val="28"/>
          <w:lang w:val="uk-UA"/>
        </w:rPr>
        <w:t>Національна дитяча «ГАРЯЧА ЛІНІЯ» Центру «ЛА СТРАДА-УКРАЇНА»: </w:t>
      </w:r>
      <w:r w:rsidRPr="00B94D20">
        <w:rPr>
          <w:bCs/>
          <w:sz w:val="28"/>
          <w:szCs w:val="28"/>
          <w:lang w:val="uk-UA"/>
        </w:rPr>
        <w:t>0-800-500-333</w:t>
      </w:r>
      <w:r w:rsidRPr="00B94D20">
        <w:rPr>
          <w:sz w:val="28"/>
          <w:szCs w:val="28"/>
        </w:rPr>
        <w:t> </w:t>
      </w:r>
      <w:r w:rsidRPr="00B94D20">
        <w:rPr>
          <w:sz w:val="28"/>
          <w:szCs w:val="28"/>
          <w:lang w:val="uk-UA"/>
        </w:rPr>
        <w:t>(для дзвінків з мобільного</w:t>
      </w:r>
      <w:r>
        <w:rPr>
          <w:sz w:val="28"/>
          <w:szCs w:val="28"/>
          <w:lang w:val="uk-UA"/>
        </w:rPr>
        <w:t>)</w:t>
      </w:r>
    </w:p>
    <w:p w:rsidR="00972F66" w:rsidRPr="00B94D20" w:rsidRDefault="00972F66" w:rsidP="00972F66">
      <w:pPr>
        <w:numPr>
          <w:ilvl w:val="0"/>
          <w:numId w:val="1"/>
        </w:numPr>
        <w:spacing w:before="100" w:beforeAutospacing="1" w:after="100" w:afterAutospacing="1"/>
        <w:rPr>
          <w:sz w:val="28"/>
          <w:szCs w:val="28"/>
        </w:rPr>
      </w:pPr>
      <w:r w:rsidRPr="00B94D20">
        <w:rPr>
          <w:sz w:val="28"/>
          <w:szCs w:val="28"/>
        </w:rPr>
        <w:t>  </w:t>
      </w:r>
      <w:proofErr w:type="spellStart"/>
      <w:r w:rsidRPr="00B94D20">
        <w:rPr>
          <w:iCs/>
          <w:sz w:val="28"/>
          <w:szCs w:val="28"/>
        </w:rPr>
        <w:t>Національна</w:t>
      </w:r>
      <w:proofErr w:type="spellEnd"/>
      <w:r w:rsidRPr="00B94D20">
        <w:rPr>
          <w:iCs/>
          <w:sz w:val="28"/>
          <w:szCs w:val="28"/>
        </w:rPr>
        <w:t xml:space="preserve"> «ГАРЯЧА ЛІНІЯ» з </w:t>
      </w:r>
      <w:proofErr w:type="spellStart"/>
      <w:r w:rsidRPr="00B94D20">
        <w:rPr>
          <w:iCs/>
          <w:sz w:val="28"/>
          <w:szCs w:val="28"/>
        </w:rPr>
        <w:t>питань</w:t>
      </w:r>
      <w:proofErr w:type="spellEnd"/>
      <w:r w:rsidRPr="00B94D20">
        <w:rPr>
          <w:iCs/>
          <w:sz w:val="28"/>
          <w:szCs w:val="28"/>
        </w:rPr>
        <w:t xml:space="preserve"> </w:t>
      </w:r>
      <w:proofErr w:type="spellStart"/>
      <w:r w:rsidRPr="00B94D20">
        <w:rPr>
          <w:iCs/>
          <w:sz w:val="28"/>
          <w:szCs w:val="28"/>
        </w:rPr>
        <w:t>запобігання</w:t>
      </w:r>
      <w:proofErr w:type="spellEnd"/>
      <w:r w:rsidRPr="00B94D20">
        <w:rPr>
          <w:iCs/>
          <w:sz w:val="28"/>
          <w:szCs w:val="28"/>
        </w:rPr>
        <w:t xml:space="preserve"> </w:t>
      </w:r>
      <w:proofErr w:type="spellStart"/>
      <w:r w:rsidRPr="00B94D20">
        <w:rPr>
          <w:iCs/>
          <w:sz w:val="28"/>
          <w:szCs w:val="28"/>
        </w:rPr>
        <w:t>насильству</w:t>
      </w:r>
      <w:proofErr w:type="spellEnd"/>
      <w:r w:rsidRPr="00B94D20">
        <w:rPr>
          <w:iCs/>
          <w:sz w:val="28"/>
          <w:szCs w:val="28"/>
        </w:rPr>
        <w:t xml:space="preserve"> (</w:t>
      </w:r>
      <w:proofErr w:type="spellStart"/>
      <w:r w:rsidRPr="00B94D20">
        <w:rPr>
          <w:iCs/>
          <w:sz w:val="28"/>
          <w:szCs w:val="28"/>
        </w:rPr>
        <w:t>консультації</w:t>
      </w:r>
      <w:proofErr w:type="spellEnd"/>
      <w:r w:rsidRPr="00B94D20">
        <w:rPr>
          <w:iCs/>
          <w:sz w:val="28"/>
          <w:szCs w:val="28"/>
        </w:rPr>
        <w:t xml:space="preserve"> юриста, психолога, </w:t>
      </w:r>
      <w:proofErr w:type="spellStart"/>
      <w:proofErr w:type="gramStart"/>
      <w:r w:rsidRPr="00B94D20">
        <w:rPr>
          <w:iCs/>
          <w:sz w:val="28"/>
          <w:szCs w:val="28"/>
        </w:rPr>
        <w:t>соц</w:t>
      </w:r>
      <w:proofErr w:type="gramEnd"/>
      <w:r w:rsidRPr="00B94D20">
        <w:rPr>
          <w:iCs/>
          <w:sz w:val="28"/>
          <w:szCs w:val="28"/>
        </w:rPr>
        <w:t>іального</w:t>
      </w:r>
      <w:proofErr w:type="spellEnd"/>
      <w:r w:rsidRPr="00B94D20">
        <w:rPr>
          <w:iCs/>
          <w:sz w:val="28"/>
          <w:szCs w:val="28"/>
        </w:rPr>
        <w:t xml:space="preserve"> педагога) </w:t>
      </w:r>
      <w:r w:rsidRPr="00B94D20">
        <w:rPr>
          <w:bCs/>
          <w:sz w:val="28"/>
          <w:szCs w:val="28"/>
        </w:rPr>
        <w:t>0-800-500-335 та 116-123</w:t>
      </w:r>
      <w:r w:rsidRPr="00B94D20">
        <w:rPr>
          <w:sz w:val="28"/>
          <w:szCs w:val="28"/>
        </w:rPr>
        <w:t> </w:t>
      </w:r>
      <w:r w:rsidRPr="00B94D20">
        <w:rPr>
          <w:sz w:val="28"/>
          <w:szCs w:val="28"/>
          <w:lang w:val="uk-UA"/>
        </w:rPr>
        <w:t>(безкоштовно з міських телефонів), </w:t>
      </w:r>
      <w:r w:rsidRPr="00B94D20">
        <w:rPr>
          <w:bCs/>
          <w:sz w:val="28"/>
          <w:szCs w:val="28"/>
          <w:lang w:val="uk-UA"/>
        </w:rPr>
        <w:t>386</w:t>
      </w:r>
      <w:r w:rsidRPr="00B94D20">
        <w:rPr>
          <w:sz w:val="28"/>
          <w:szCs w:val="28"/>
          <w:lang w:val="uk-UA"/>
        </w:rPr>
        <w:t xml:space="preserve"> – для абонентів </w:t>
      </w:r>
      <w:proofErr w:type="spellStart"/>
      <w:r w:rsidRPr="00B94D20">
        <w:rPr>
          <w:sz w:val="28"/>
          <w:szCs w:val="28"/>
          <w:lang w:val="uk-UA"/>
        </w:rPr>
        <w:t>Київстар</w:t>
      </w:r>
      <w:proofErr w:type="spellEnd"/>
      <w:r w:rsidRPr="00B94D20">
        <w:rPr>
          <w:sz w:val="28"/>
          <w:szCs w:val="28"/>
          <w:lang w:val="uk-UA"/>
        </w:rPr>
        <w:t xml:space="preserve">, </w:t>
      </w:r>
      <w:proofErr w:type="spellStart"/>
      <w:r w:rsidRPr="00B94D20">
        <w:rPr>
          <w:sz w:val="28"/>
          <w:szCs w:val="28"/>
          <w:lang w:val="uk-UA"/>
        </w:rPr>
        <w:t>Водафон</w:t>
      </w:r>
      <w:proofErr w:type="spellEnd"/>
      <w:r w:rsidRPr="00B94D20">
        <w:rPr>
          <w:sz w:val="28"/>
          <w:szCs w:val="28"/>
          <w:lang w:val="uk-UA"/>
        </w:rPr>
        <w:t xml:space="preserve">  - </w:t>
      </w:r>
      <w:r w:rsidRPr="00B94D20">
        <w:rPr>
          <w:bCs/>
          <w:sz w:val="28"/>
          <w:szCs w:val="28"/>
          <w:lang w:val="uk-UA"/>
        </w:rPr>
        <w:t>0-800-500-225 та 116-111</w:t>
      </w:r>
    </w:p>
    <w:p w:rsidR="00972F66" w:rsidRPr="00B94D20" w:rsidRDefault="00972F66" w:rsidP="00972F66">
      <w:pPr>
        <w:numPr>
          <w:ilvl w:val="0"/>
          <w:numId w:val="1"/>
        </w:numPr>
        <w:spacing w:before="100" w:beforeAutospacing="1" w:after="100" w:afterAutospacing="1"/>
        <w:rPr>
          <w:sz w:val="28"/>
          <w:szCs w:val="28"/>
        </w:rPr>
      </w:pPr>
      <w:r w:rsidRPr="00B94D20">
        <w:rPr>
          <w:iCs/>
          <w:sz w:val="28"/>
          <w:szCs w:val="28"/>
          <w:lang w:val="uk-UA"/>
        </w:rPr>
        <w:t xml:space="preserve">Омбудсмен з прав дитини в Україні Микола Миколайович </w:t>
      </w:r>
      <w:proofErr w:type="spellStart"/>
      <w:r w:rsidRPr="00B94D20">
        <w:rPr>
          <w:iCs/>
          <w:sz w:val="28"/>
          <w:szCs w:val="28"/>
          <w:lang w:val="uk-UA"/>
        </w:rPr>
        <w:t>Кулеба</w:t>
      </w:r>
      <w:proofErr w:type="spellEnd"/>
      <w:r w:rsidRPr="00B94D20">
        <w:rPr>
          <w:iCs/>
          <w:sz w:val="28"/>
          <w:szCs w:val="28"/>
          <w:lang w:val="uk-UA"/>
        </w:rPr>
        <w:t>: </w:t>
      </w:r>
      <w:r w:rsidRPr="00B94D20">
        <w:rPr>
          <w:bCs/>
          <w:sz w:val="28"/>
          <w:szCs w:val="28"/>
          <w:lang w:val="uk-UA"/>
        </w:rPr>
        <w:t>(044) 255 64 50, (044) 255 76 75</w:t>
      </w:r>
    </w:p>
    <w:p w:rsidR="00972F66" w:rsidRPr="00972F66" w:rsidRDefault="00972F66" w:rsidP="00972F66">
      <w:pPr>
        <w:numPr>
          <w:ilvl w:val="0"/>
          <w:numId w:val="1"/>
        </w:numPr>
        <w:spacing w:before="100" w:beforeAutospacing="1" w:after="100" w:afterAutospacing="1"/>
        <w:rPr>
          <w:sz w:val="28"/>
          <w:szCs w:val="28"/>
        </w:rPr>
      </w:pPr>
      <w:r w:rsidRPr="00B94D20">
        <w:rPr>
          <w:bCs/>
          <w:sz w:val="28"/>
          <w:szCs w:val="28"/>
          <w:lang w:val="uk-UA"/>
        </w:rPr>
        <w:t>  </w:t>
      </w:r>
      <w:r w:rsidRPr="00B94D20">
        <w:rPr>
          <w:bCs/>
          <w:iCs/>
          <w:sz w:val="28"/>
          <w:szCs w:val="28"/>
          <w:lang w:val="uk-UA"/>
        </w:rPr>
        <w:t>Єдиний телефонний номер системи надання безоплатної правової допомоги: </w:t>
      </w:r>
      <w:r w:rsidRPr="00B94D20">
        <w:rPr>
          <w:sz w:val="28"/>
          <w:szCs w:val="28"/>
          <w:shd w:val="clear" w:color="auto" w:fill="FFFFFF"/>
          <w:lang w:val="uk-UA"/>
        </w:rPr>
        <w:t xml:space="preserve">Зателефонувавши за </w:t>
      </w:r>
      <w:proofErr w:type="spellStart"/>
      <w:r w:rsidRPr="00B94D20">
        <w:rPr>
          <w:sz w:val="28"/>
          <w:szCs w:val="28"/>
          <w:shd w:val="clear" w:color="auto" w:fill="FFFFFF"/>
          <w:lang w:val="uk-UA"/>
        </w:rPr>
        <w:t>номер</w:t>
      </w:r>
      <w:proofErr w:type="spellEnd"/>
      <w:r w:rsidRPr="00B94D20">
        <w:rPr>
          <w:sz w:val="28"/>
          <w:szCs w:val="28"/>
          <w:shd w:val="clear" w:color="auto" w:fill="FFFFFF"/>
          <w:lang w:val="uk-UA"/>
        </w:rPr>
        <w:t>ом</w:t>
      </w:r>
      <w:r w:rsidRPr="00972F66">
        <w:rPr>
          <w:bCs/>
          <w:sz w:val="28"/>
          <w:szCs w:val="28"/>
          <w:shd w:val="clear" w:color="auto" w:fill="FFFFFF"/>
          <w:lang w:val="uk-UA"/>
        </w:rPr>
        <w:t> 0 800 213 103</w:t>
      </w:r>
      <w:r w:rsidRPr="00B94D20">
        <w:rPr>
          <w:sz w:val="28"/>
          <w:szCs w:val="28"/>
          <w:shd w:val="clear" w:color="auto" w:fill="FFFFFF"/>
          <w:lang w:val="uk-UA"/>
        </w:rPr>
        <w:t> (безкоштовно зі стаціонарних та мобільних телефонів)</w:t>
      </w:r>
    </w:p>
    <w:p w:rsidR="00972F66" w:rsidRDefault="00972F66" w:rsidP="00972F66">
      <w:pPr>
        <w:spacing w:before="100" w:beforeAutospacing="1" w:after="100" w:afterAutospacing="1"/>
        <w:ind w:left="360"/>
        <w:rPr>
          <w:sz w:val="28"/>
          <w:szCs w:val="28"/>
          <w:shd w:val="clear" w:color="auto" w:fill="FFFFFF"/>
          <w:lang w:val="uk-UA"/>
        </w:rPr>
      </w:pPr>
      <w:r>
        <w:rPr>
          <w:sz w:val="28"/>
          <w:szCs w:val="28"/>
          <w:shd w:val="clear" w:color="auto" w:fill="FFFFFF"/>
          <w:lang w:val="uk-UA"/>
        </w:rPr>
        <w:t>Дану інформацію розмістити  на тематичному стенді.</w:t>
      </w:r>
    </w:p>
    <w:p w:rsidR="00972F66" w:rsidRDefault="00972F66" w:rsidP="00972F66">
      <w:pPr>
        <w:spacing w:before="100" w:beforeAutospacing="1" w:after="100" w:afterAutospacing="1"/>
        <w:rPr>
          <w:sz w:val="28"/>
          <w:szCs w:val="28"/>
          <w:shd w:val="clear" w:color="auto" w:fill="FFFFFF"/>
          <w:lang w:val="uk-UA"/>
        </w:rPr>
      </w:pPr>
      <w:r>
        <w:rPr>
          <w:sz w:val="28"/>
          <w:szCs w:val="28"/>
          <w:shd w:val="clear" w:color="auto" w:fill="FFFFFF"/>
          <w:lang w:val="uk-UA"/>
        </w:rPr>
        <w:t xml:space="preserve">7.Затвердити </w:t>
      </w:r>
      <w:r w:rsidR="006B0515">
        <w:rPr>
          <w:sz w:val="28"/>
          <w:szCs w:val="28"/>
          <w:shd w:val="clear" w:color="auto" w:fill="FFFFFF"/>
          <w:lang w:val="uk-UA"/>
        </w:rPr>
        <w:t xml:space="preserve"> план </w:t>
      </w:r>
      <w:r>
        <w:rPr>
          <w:sz w:val="28"/>
          <w:szCs w:val="28"/>
          <w:shd w:val="clear" w:color="auto" w:fill="FFFFFF"/>
          <w:lang w:val="uk-UA"/>
        </w:rPr>
        <w:t xml:space="preserve">заходів щодо протидії </w:t>
      </w:r>
      <w:proofErr w:type="spellStart"/>
      <w:r>
        <w:rPr>
          <w:sz w:val="28"/>
          <w:szCs w:val="28"/>
          <w:shd w:val="clear" w:color="auto" w:fill="FFFFFF"/>
          <w:lang w:val="uk-UA"/>
        </w:rPr>
        <w:t>булінгу</w:t>
      </w:r>
      <w:proofErr w:type="spellEnd"/>
      <w:r>
        <w:rPr>
          <w:sz w:val="28"/>
          <w:szCs w:val="28"/>
          <w:shd w:val="clear" w:color="auto" w:fill="FFFFFF"/>
          <w:lang w:val="uk-UA"/>
        </w:rPr>
        <w:t xml:space="preserve"> в </w:t>
      </w:r>
      <w:proofErr w:type="spellStart"/>
      <w:r>
        <w:rPr>
          <w:sz w:val="28"/>
          <w:szCs w:val="28"/>
          <w:shd w:val="clear" w:color="auto" w:fill="FFFFFF"/>
          <w:lang w:val="uk-UA"/>
        </w:rPr>
        <w:t>Тимоновицькому</w:t>
      </w:r>
      <w:proofErr w:type="spellEnd"/>
      <w:r>
        <w:rPr>
          <w:sz w:val="28"/>
          <w:szCs w:val="28"/>
          <w:shd w:val="clear" w:color="auto" w:fill="FFFFFF"/>
          <w:lang w:val="uk-UA"/>
        </w:rPr>
        <w:t xml:space="preserve">  ЗСО І-ІІІ ступенів </w:t>
      </w:r>
      <w:r w:rsidR="006B0515">
        <w:rPr>
          <w:sz w:val="28"/>
          <w:szCs w:val="28"/>
          <w:shd w:val="clear" w:color="auto" w:fill="FFFFFF"/>
          <w:lang w:val="uk-UA"/>
        </w:rPr>
        <w:t xml:space="preserve"> на 2019-2020 навчальний рік</w:t>
      </w:r>
      <w:r>
        <w:rPr>
          <w:sz w:val="28"/>
          <w:szCs w:val="28"/>
          <w:shd w:val="clear" w:color="auto" w:fill="FFFFFF"/>
          <w:lang w:val="uk-UA"/>
        </w:rPr>
        <w:t>. ( додаток 1)</w:t>
      </w:r>
    </w:p>
    <w:p w:rsidR="00972F66" w:rsidRDefault="00972F66" w:rsidP="00972F66">
      <w:pPr>
        <w:spacing w:before="100" w:beforeAutospacing="1" w:after="100" w:afterAutospacing="1"/>
        <w:rPr>
          <w:sz w:val="28"/>
          <w:szCs w:val="28"/>
          <w:shd w:val="clear" w:color="auto" w:fill="FFFFFF"/>
          <w:lang w:val="uk-UA"/>
        </w:rPr>
      </w:pPr>
      <w:r>
        <w:rPr>
          <w:sz w:val="28"/>
          <w:szCs w:val="28"/>
          <w:shd w:val="clear" w:color="auto" w:fill="FFFFFF"/>
          <w:lang w:val="uk-UA"/>
        </w:rPr>
        <w:t>8.Довести зміст даного наказу до працівників закладу  .</w:t>
      </w:r>
    </w:p>
    <w:p w:rsidR="00972F66" w:rsidRDefault="00972F66" w:rsidP="00972F66">
      <w:pPr>
        <w:spacing w:before="100" w:beforeAutospacing="1" w:after="100" w:afterAutospacing="1"/>
        <w:rPr>
          <w:sz w:val="28"/>
          <w:szCs w:val="28"/>
          <w:shd w:val="clear" w:color="auto" w:fill="FFFFFF"/>
          <w:lang w:val="uk-UA"/>
        </w:rPr>
      </w:pPr>
      <w:r>
        <w:rPr>
          <w:sz w:val="28"/>
          <w:szCs w:val="28"/>
          <w:shd w:val="clear" w:color="auto" w:fill="FFFFFF"/>
          <w:lang w:val="uk-UA"/>
        </w:rPr>
        <w:t>9.Відповідальність за виконання наказу покладаю на себе.</w:t>
      </w:r>
    </w:p>
    <w:p w:rsidR="00972F66" w:rsidRDefault="00972F66" w:rsidP="00972F66">
      <w:pPr>
        <w:spacing w:before="100" w:beforeAutospacing="1" w:after="100" w:afterAutospacing="1"/>
        <w:rPr>
          <w:sz w:val="28"/>
          <w:szCs w:val="28"/>
          <w:shd w:val="clear" w:color="auto" w:fill="FFFFFF"/>
          <w:lang w:val="uk-UA"/>
        </w:rPr>
      </w:pPr>
    </w:p>
    <w:p w:rsidR="00972F66" w:rsidRPr="00B94D20" w:rsidRDefault="00972F66" w:rsidP="00972F66">
      <w:pPr>
        <w:spacing w:before="100" w:beforeAutospacing="1" w:after="100" w:afterAutospacing="1"/>
        <w:rPr>
          <w:b/>
          <w:i/>
          <w:sz w:val="28"/>
          <w:szCs w:val="28"/>
        </w:rPr>
      </w:pPr>
      <w:r w:rsidRPr="00972F66">
        <w:rPr>
          <w:b/>
          <w:i/>
          <w:sz w:val="28"/>
          <w:szCs w:val="28"/>
          <w:shd w:val="clear" w:color="auto" w:fill="FFFFFF"/>
          <w:lang w:val="uk-UA"/>
        </w:rPr>
        <w:t>Директор закладу                                                     В.В.Митрофанов</w:t>
      </w:r>
      <w:bookmarkStart w:id="0" w:name="_GoBack"/>
      <w:bookmarkEnd w:id="0"/>
    </w:p>
    <w:p w:rsidR="00972F66" w:rsidRPr="00B94D20" w:rsidRDefault="00972F66" w:rsidP="00972F66">
      <w:pPr>
        <w:shd w:val="clear" w:color="auto" w:fill="FFFFFF"/>
        <w:rPr>
          <w:sz w:val="27"/>
          <w:szCs w:val="27"/>
        </w:rPr>
      </w:pPr>
    </w:p>
    <w:p w:rsidR="00972F66" w:rsidRPr="00972F66" w:rsidRDefault="00972F66">
      <w:pPr>
        <w:rPr>
          <w:sz w:val="28"/>
          <w:szCs w:val="28"/>
          <w:lang w:val="uk-UA"/>
        </w:rPr>
      </w:pPr>
    </w:p>
    <w:p w:rsidR="00972F66" w:rsidRPr="00972F66" w:rsidRDefault="00972F66">
      <w:pPr>
        <w:rPr>
          <w:sz w:val="28"/>
          <w:szCs w:val="28"/>
          <w:lang w:val="uk-UA"/>
        </w:rPr>
      </w:pPr>
    </w:p>
    <w:sectPr w:rsidR="00972F66" w:rsidRPr="00972F66" w:rsidSect="00972F6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688C"/>
    <w:multiLevelType w:val="multilevel"/>
    <w:tmpl w:val="390C1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DB"/>
    <w:rsid w:val="000F04DB"/>
    <w:rsid w:val="002279F5"/>
    <w:rsid w:val="00265CCB"/>
    <w:rsid w:val="003C0F05"/>
    <w:rsid w:val="006B0515"/>
    <w:rsid w:val="006F6AE4"/>
    <w:rsid w:val="00972F66"/>
    <w:rsid w:val="00B62240"/>
    <w:rsid w:val="00E1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F66"/>
    <w:rPr>
      <w:rFonts w:ascii="Tahoma" w:hAnsi="Tahoma" w:cs="Tahoma"/>
      <w:sz w:val="16"/>
      <w:szCs w:val="16"/>
    </w:rPr>
  </w:style>
  <w:style w:type="character" w:customStyle="1" w:styleId="a4">
    <w:name w:val="Текст выноски Знак"/>
    <w:basedOn w:val="a0"/>
    <w:link w:val="a3"/>
    <w:uiPriority w:val="99"/>
    <w:semiHidden/>
    <w:rsid w:val="00972F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F66"/>
    <w:rPr>
      <w:rFonts w:ascii="Tahoma" w:hAnsi="Tahoma" w:cs="Tahoma"/>
      <w:sz w:val="16"/>
      <w:szCs w:val="16"/>
    </w:rPr>
  </w:style>
  <w:style w:type="character" w:customStyle="1" w:styleId="a4">
    <w:name w:val="Текст выноски Знак"/>
    <w:basedOn w:val="a0"/>
    <w:link w:val="a3"/>
    <w:uiPriority w:val="99"/>
    <w:semiHidden/>
    <w:rsid w:val="00972F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20032.doc"/><Relationship Id="rId3" Type="http://schemas.microsoft.com/office/2007/relationships/stylesWithEffects" Target="stylesWithEffects.xml"/><Relationship Id="rId7" Type="http://schemas.openxmlformats.org/officeDocument/2006/relationships/oleObject" Target="embeddings/_________Microsoft_Word_97-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2020-01-29T14:14:00Z</cp:lastPrinted>
  <dcterms:created xsi:type="dcterms:W3CDTF">2020-01-29T12:59:00Z</dcterms:created>
  <dcterms:modified xsi:type="dcterms:W3CDTF">2021-04-17T18:53:00Z</dcterms:modified>
</cp:coreProperties>
</file>