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0C" w:rsidRDefault="00FD3C0C" w:rsidP="00FD3C0C">
      <w:pPr>
        <w:pStyle w:val="6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W w:w="10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"/>
        <w:gridCol w:w="3828"/>
        <w:gridCol w:w="567"/>
        <w:gridCol w:w="567"/>
        <w:gridCol w:w="4110"/>
        <w:gridCol w:w="567"/>
        <w:gridCol w:w="567"/>
      </w:tblGrid>
      <w:tr w:rsidR="00FD3C0C" w:rsidRPr="00FD3C0C" w:rsidTr="002A3873">
        <w:trPr>
          <w:cantSplit/>
        </w:trPr>
        <w:tc>
          <w:tcPr>
            <w:tcW w:w="108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b/>
                <w:sz w:val="32"/>
                <w:szCs w:val="32"/>
                <w:lang w:val="uk-UA"/>
              </w:rPr>
            </w:pPr>
            <w:r w:rsidRPr="00FD3C0C">
              <w:rPr>
                <w:rFonts w:ascii="Times New Roman CYR" w:hAnsi="Times New Roman CYR"/>
                <w:b/>
                <w:sz w:val="32"/>
                <w:szCs w:val="32"/>
                <w:lang w:val="uk-UA"/>
              </w:rPr>
              <w:t xml:space="preserve">Матеріально-технічне забезпечення закладу освіти </w:t>
            </w: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b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</w:trPr>
        <w:tc>
          <w:tcPr>
            <w:tcW w:w="4465" w:type="dxa"/>
            <w:gridSpan w:val="3"/>
            <w:tcBorders>
              <w:top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№</w:t>
            </w: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ряд-</w:t>
            </w: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Усьо-</w:t>
            </w:r>
          </w:p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го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№</w:t>
            </w: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ряд-</w:t>
            </w: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Усього</w:t>
            </w:r>
          </w:p>
        </w:tc>
      </w:tr>
      <w:tr w:rsidR="00FD3C0C" w:rsidRPr="00FD3C0C" w:rsidTr="002A3873">
        <w:trPr>
          <w:cantSplit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А</w:t>
            </w:r>
          </w:p>
        </w:tc>
        <w:tc>
          <w:tcPr>
            <w:tcW w:w="567" w:type="dxa"/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Б</w:t>
            </w:r>
          </w:p>
        </w:tc>
        <w:tc>
          <w:tcPr>
            <w:tcW w:w="567" w:type="dxa"/>
            <w:tcBorders>
              <w:bottom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А</w:t>
            </w:r>
          </w:p>
        </w:tc>
        <w:tc>
          <w:tcPr>
            <w:tcW w:w="567" w:type="dxa"/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Б</w:t>
            </w:r>
          </w:p>
        </w:tc>
        <w:tc>
          <w:tcPr>
            <w:tcW w:w="567" w:type="dxa"/>
            <w:tcBorders>
              <w:bottom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 1</w:t>
            </w:r>
          </w:p>
        </w:tc>
      </w:tr>
      <w:tr w:rsidR="00FD3C0C" w:rsidRPr="00FD3C0C" w:rsidTr="002A3873">
        <w:trPr>
          <w:cantSplit/>
          <w:trHeight w:hRule="exact" w:val="340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Загальна площа всіх приміщень (кв. м)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1550</w:t>
            </w:r>
          </w:p>
        </w:tc>
        <w:tc>
          <w:tcPr>
            <w:tcW w:w="4110" w:type="dxa"/>
            <w:vMerge w:val="restart"/>
            <w:tcBorders>
              <w:left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b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b/>
                <w:sz w:val="20"/>
                <w:lang w:val="uk-UA"/>
              </w:rPr>
              <w:t xml:space="preserve">Чи є в закладі (1 - так, 0 - ні)  </w:t>
            </w:r>
          </w:p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Фізкультурна зала  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FD3C0C" w:rsidRPr="00FD3C0C" w:rsidTr="002A3873">
        <w:trPr>
          <w:cantSplit/>
          <w:trHeight w:hRule="exact" w:val="240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з них здано в оренду (кв. м)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vMerge/>
            <w:tcBorders>
              <w:left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35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Крім того, площа орендованих приміщень (кв. м) </w:t>
            </w:r>
          </w:p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Басейн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240"/>
        </w:trPr>
        <w:tc>
          <w:tcPr>
            <w:tcW w:w="4465" w:type="dxa"/>
            <w:gridSpan w:val="3"/>
            <w:vMerge w:val="restart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З рядків 01 та 03 – кількість класних кімнат  </w:t>
            </w:r>
          </w:p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(уключаючи навчальні кабінети і лабораторії)</w:t>
            </w:r>
          </w:p>
        </w:tc>
        <w:tc>
          <w:tcPr>
            <w:tcW w:w="567" w:type="dxa"/>
            <w:vMerge w:val="restart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04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11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Навчально-дослідна ділянка (арів)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10</w:t>
            </w:r>
          </w:p>
        </w:tc>
      </w:tr>
      <w:tr w:rsidR="00FD3C0C" w:rsidRPr="00FD3C0C" w:rsidTr="002A3873">
        <w:trPr>
          <w:cantSplit/>
          <w:trHeight w:hRule="exact" w:val="212"/>
        </w:trPr>
        <w:tc>
          <w:tcPr>
            <w:tcW w:w="4465" w:type="dxa"/>
            <w:gridSpan w:val="3"/>
            <w:vMerge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Підсобне господарство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34</w:t>
            </w: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val="255"/>
        </w:trPr>
        <w:tc>
          <w:tcPr>
            <w:tcW w:w="4465" w:type="dxa"/>
            <w:gridSpan w:val="3"/>
            <w:tcBorders>
              <w:bottom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Їх площа (кв. м)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05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536</w:t>
            </w:r>
          </w:p>
        </w:tc>
        <w:tc>
          <w:tcPr>
            <w:tcW w:w="4110" w:type="dxa"/>
            <w:tcBorders>
              <w:left w:val="nil"/>
              <w:bottom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Опалення (1 – центральне або власна котельня,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FD3C0C" w:rsidRPr="00FD3C0C" w:rsidTr="002A3873">
        <w:trPr>
          <w:cantSplit/>
          <w:trHeight w:hRule="exact" w:val="280"/>
        </w:trPr>
        <w:tc>
          <w:tcPr>
            <w:tcW w:w="4465" w:type="dxa"/>
            <w:gridSpan w:val="3"/>
            <w:tcBorders>
              <w:bottom w:val="nil"/>
            </w:tcBorders>
          </w:tcPr>
          <w:p w:rsidR="00FD3C0C" w:rsidRPr="00FD3C0C" w:rsidRDefault="00FD3C0C" w:rsidP="002A3873">
            <w:pPr>
              <w:pStyle w:val="2"/>
              <w:rPr>
                <w:rFonts w:ascii="Times New Roman CYR" w:hAnsi="Times New Roman CYR"/>
              </w:rPr>
            </w:pPr>
            <w:r w:rsidRPr="00FD3C0C">
              <w:rPr>
                <w:rFonts w:ascii="Times New Roman CYR" w:hAnsi="Times New Roman CYR"/>
              </w:rPr>
              <w:t xml:space="preserve">            Кількість навчальних кабінетів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000000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2 – пічне)</w:t>
            </w:r>
          </w:p>
        </w:tc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280"/>
        </w:trPr>
        <w:tc>
          <w:tcPr>
            <w:tcW w:w="4465" w:type="dxa"/>
            <w:gridSpan w:val="3"/>
            <w:tcBorders>
              <w:top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Математики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Водогін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FD3C0C" w:rsidRPr="00FD3C0C" w:rsidTr="002A3873">
        <w:trPr>
          <w:cantSplit/>
          <w:trHeight w:hRule="exact" w:val="280"/>
        </w:trPr>
        <w:tc>
          <w:tcPr>
            <w:tcW w:w="4465" w:type="dxa"/>
            <w:gridSpan w:val="3"/>
            <w:tcBorders>
              <w:top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Фізики 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 у тому числі з гарячою водою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FD3C0C" w:rsidRPr="00FD3C0C" w:rsidTr="002A3873">
        <w:trPr>
          <w:cantSplit/>
          <w:trHeight w:hRule="exact" w:val="280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b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Хімії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Каналізація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Географії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09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Їдальня або буфет з гарячим харчуванням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Біології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число посадкових місць у їдальні або буфеті   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60</w:t>
            </w: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Української мови і літератури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  <w:bottom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  у тому числі у пристосованих приміщеннях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41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60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Інших мов і літератур національних меншин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Кількість поверхів в основній будівлі закладу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Іноземної мови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До якого поверху є безперешкодний доступ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tabs>
                <w:tab w:val="left" w:pos="3048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Усіх кабінетів з лінгафонним обладнанням 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дітей-інвалідів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465" w:type="dxa"/>
            <w:gridSpan w:val="3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Основ інформатики й обчислювальної  техніки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Кількість окремих будівель (уключаючи майстерні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637" w:type="dxa"/>
            <w:gridSpan w:val="2"/>
            <w:vMerge w:val="restart"/>
            <w:tcBorders>
              <w:bottom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</w:t>
            </w: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у</w:t>
            </w:r>
          </w:p>
        </w:tc>
        <w:tc>
          <w:tcPr>
            <w:tcW w:w="3828" w:type="dxa"/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встановлено комп’ютерних класів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та пришкільний інтернат), де навчаються учні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637" w:type="dxa"/>
            <w:gridSpan w:val="2"/>
            <w:vMerge/>
            <w:tcBorders>
              <w:bottom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</w:p>
        </w:tc>
        <w:tc>
          <w:tcPr>
            <w:tcW w:w="3828" w:type="dxa"/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обладнано робочих місць з комп’ютером</w:t>
            </w:r>
          </w:p>
        </w:tc>
        <w:tc>
          <w:tcPr>
            <w:tcW w:w="567" w:type="dxa"/>
            <w:tcBorders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з них: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bottom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b w:val="0"/>
              </w:rPr>
            </w:pPr>
            <w:r w:rsidRPr="00FD3C0C">
              <w:rPr>
                <w:b w:val="0"/>
              </w:rPr>
              <w:t>них:</w:t>
            </w:r>
          </w:p>
        </w:tc>
        <w:tc>
          <w:tcPr>
            <w:tcW w:w="3828" w:type="dxa"/>
            <w:tcBorders>
              <w:bottom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 xml:space="preserve">у тому числі на яких використовується 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D3C0C" w:rsidRPr="00FD3C0C" w:rsidRDefault="00FD3C0C" w:rsidP="002A3873">
            <w:pPr>
              <w:pStyle w:val="2"/>
              <w:rPr>
                <w:rFonts w:ascii="Times New Roman CYR" w:hAnsi="Times New Roman CY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потребують капітального ремонту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операційна система з відкритим кодом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 w:rsidRPr="00FD3C0C">
              <w:rPr>
                <w:rFonts w:ascii="Times New Roman CYR" w:hAnsi="Times New Roman CYR"/>
                <w:b w:val="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перебувають в аварійному стані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465" w:type="dxa"/>
            <w:gridSpan w:val="3"/>
            <w:tcBorders>
              <w:bottom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Кількість комп’ютерів у закладі, усього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7D0641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Чисельність учнів, які проживають на відстані    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28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96" w:type="dxa"/>
            <w:tcBorders>
              <w:bottom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підключено до Iнтернету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7D0641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більше 3 км від закладу і потребують підвезення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b w:val="0"/>
              </w:rPr>
            </w:pPr>
            <w:r w:rsidRPr="00FD3C0C">
              <w:rPr>
                <w:b w:val="0"/>
              </w:rPr>
              <w:t>з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не працюють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7D0641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                     у тому числі: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D3C0C" w:rsidRPr="00FD3C0C" w:rsidRDefault="00FD3C0C" w:rsidP="002A3873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28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b w:val="0"/>
              </w:rPr>
            </w:pPr>
            <w:r w:rsidRPr="00FD3C0C">
              <w:rPr>
                <w:b w:val="0"/>
              </w:rPr>
              <w:t>них: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термін придбання становить понад 5 років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учнів, для яких організовано підвезення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використовуються в управлінсько-господарській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   з них за програмою “Шкільний автобус”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28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діяльності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 w:rsidRPr="00FD3C0C">
              <w:rPr>
                <w:rFonts w:ascii="Times New Roman CYR" w:hAnsi="Times New Roman CYR"/>
                <w:b w:val="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b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учнів, які проживають у пришкільному інтернаті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 xml:space="preserve">   у тому числі для ведення бібліотечного фонду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 w:rsidRPr="00FD3C0C">
              <w:rPr>
                <w:rFonts w:ascii="Times New Roman CYR" w:hAnsi="Times New Roman CYR"/>
                <w:b w:val="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b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single" w:sz="4" w:space="0" w:color="auto"/>
              <w:bottom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b w:val="0"/>
              </w:rPr>
            </w:pPr>
            <w:r w:rsidRPr="00FD3C0C">
              <w:rPr>
                <w:b w:val="0"/>
              </w:rPr>
              <w:t>Крім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портативних комп’ютерів, ноутбуків, нетбуків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 w:rsidRPr="00FD3C0C">
              <w:rPr>
                <w:rFonts w:ascii="Times New Roman CYR" w:hAnsi="Times New Roman CYR"/>
                <w:b w:val="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nil"/>
              <w:bottom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b/>
                <w:sz w:val="20"/>
                <w:lang w:val="uk-UA"/>
              </w:rPr>
            </w:pPr>
            <w:r w:rsidRPr="00FD3C0C">
              <w:rPr>
                <w:b/>
                <w:sz w:val="20"/>
                <w:lang w:val="uk-UA"/>
              </w:rPr>
              <w:t xml:space="preserve">  Бібліотечний </w:t>
            </w:r>
            <w:r w:rsidRPr="00FD3C0C">
              <w:rPr>
                <w:b/>
                <w:sz w:val="20"/>
              </w:rPr>
              <w:t xml:space="preserve"> фонд</w:t>
            </w:r>
          </w:p>
        </w:tc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4578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bottom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b w:val="0"/>
              </w:rPr>
            </w:pPr>
            <w:r w:rsidRPr="00FD3C0C">
              <w:rPr>
                <w:b w:val="0"/>
              </w:rPr>
              <w:t>того,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планшетів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 w:rsidRPr="00FD3C0C">
              <w:rPr>
                <w:rFonts w:ascii="Times New Roman CYR" w:hAnsi="Times New Roman CYR"/>
                <w:b w:val="0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Кількість книг, брошур, журналів (примірників)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bottom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b w:val="0"/>
              </w:rPr>
            </w:pPr>
            <w:r w:rsidRPr="00FD3C0C">
              <w:rPr>
                <w:b w:val="0"/>
              </w:rPr>
              <w:t>кіль-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 xml:space="preserve">підключених до Iнтернету  (з рядків 25 і 26)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 w:rsidRPr="00FD3C0C">
              <w:rPr>
                <w:rFonts w:ascii="Times New Roman CYR" w:hAnsi="Times New Roman CYR"/>
                <w:b w:val="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7D0641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19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pStyle w:val="6"/>
              <w:rPr>
                <w:b w:val="0"/>
                <w:sz w:val="20"/>
              </w:rPr>
            </w:pPr>
            <w:r w:rsidRPr="00FD3C0C">
              <w:rPr>
                <w:b w:val="0"/>
                <w:sz w:val="20"/>
              </w:rPr>
              <w:t xml:space="preserve">у тому числі підручників, усього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1779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bottom w:val="single" w:sz="4" w:space="0" w:color="auto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b w:val="0"/>
              </w:rPr>
            </w:pPr>
            <w:r w:rsidRPr="00FD3C0C">
              <w:rPr>
                <w:b w:val="0"/>
              </w:rPr>
              <w:t>кість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інтерактивних комплексів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 w:rsidRPr="00FD3C0C">
              <w:rPr>
                <w:rFonts w:ascii="Times New Roman CYR" w:hAnsi="Times New Roman CYR"/>
                <w:b w:val="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pStyle w:val="6"/>
              <w:rPr>
                <w:b w:val="0"/>
                <w:sz w:val="20"/>
              </w:rPr>
            </w:pPr>
            <w:r w:rsidRPr="00FD3C0C">
              <w:rPr>
                <w:b w:val="0"/>
                <w:sz w:val="20"/>
              </w:rPr>
              <w:t>з них для:   1-4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537</w:t>
            </w:r>
          </w:p>
        </w:tc>
      </w:tr>
      <w:tr w:rsidR="00FD3C0C" w:rsidRPr="00FD3C0C" w:rsidTr="002A3873">
        <w:trPr>
          <w:cantSplit/>
          <w:trHeight w:hRule="exact" w:val="300"/>
        </w:trPr>
        <w:tc>
          <w:tcPr>
            <w:tcW w:w="4465" w:type="dxa"/>
            <w:gridSpan w:val="3"/>
            <w:tcBorders>
              <w:top w:val="single" w:sz="4" w:space="0" w:color="auto"/>
              <w:bottom w:val="nil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 xml:space="preserve">Кількість комп’ютерних програмних засобів навчання,   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             </w:t>
            </w:r>
            <w:r w:rsidRPr="00FD3C0C">
              <w:rPr>
                <w:sz w:val="20"/>
                <w:lang w:val="uk-UA"/>
              </w:rPr>
              <w:t xml:space="preserve">                           </w:t>
            </w:r>
            <w:r w:rsidRPr="00FD3C0C">
              <w:rPr>
                <w:sz w:val="20"/>
              </w:rPr>
              <w:t xml:space="preserve">5-9 </w:t>
            </w:r>
            <w:r w:rsidRPr="00FD3C0C">
              <w:rPr>
                <w:sz w:val="20"/>
                <w:lang w:val="uk-UA"/>
              </w:rPr>
              <w:t>класів</w:t>
            </w:r>
            <w:r w:rsidRPr="00FD3C0C">
              <w:rPr>
                <w:sz w:val="20"/>
              </w:rPr>
              <w:t xml:space="preserve">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1242</w:t>
            </w:r>
          </w:p>
        </w:tc>
      </w:tr>
      <w:tr w:rsidR="00FD3C0C" w:rsidRPr="00FD3C0C" w:rsidTr="002A3873">
        <w:trPr>
          <w:cantSplit/>
          <w:trHeight w:hRule="exact" w:val="336"/>
        </w:trPr>
        <w:tc>
          <w:tcPr>
            <w:tcW w:w="4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pStyle w:val="2"/>
              <w:rPr>
                <w:b w:val="0"/>
              </w:rPr>
            </w:pPr>
            <w:r w:rsidRPr="00FD3C0C">
              <w:rPr>
                <w:b w:val="0"/>
              </w:rPr>
              <w:t>які використовуються у навчальному процесі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 w:rsidRPr="00FD3C0C">
              <w:rPr>
                <w:rFonts w:ascii="Times New Roman CYR" w:hAnsi="Times New Roman CYR"/>
                <w:b w:val="0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 xml:space="preserve">                                       10-11 (12)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FD3C0C" w:rsidRPr="00FD3C0C" w:rsidTr="002A3873">
        <w:trPr>
          <w:cantSplit/>
          <w:trHeight w:hRule="exact" w:val="336"/>
        </w:trPr>
        <w:tc>
          <w:tcPr>
            <w:tcW w:w="4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Кількість майстерень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 w:rsidRPr="00FD3C0C">
              <w:rPr>
                <w:rFonts w:ascii="Times New Roman CYR" w:hAnsi="Times New Roman CYR"/>
                <w:sz w:val="20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3C0C" w:rsidRPr="00FD3C0C" w:rsidRDefault="00FD3C0C" w:rsidP="002A3873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</w:tbl>
    <w:p w:rsidR="00FD3C0C" w:rsidRPr="00FD658E" w:rsidRDefault="00FD3C0C" w:rsidP="00FD3C0C">
      <w:pPr>
        <w:jc w:val="center"/>
        <w:rPr>
          <w:sz w:val="16"/>
          <w:szCs w:val="16"/>
          <w:lang w:val="uk-UA"/>
        </w:rPr>
      </w:pPr>
    </w:p>
    <w:p w:rsidR="00946915" w:rsidRPr="00FD3C0C" w:rsidRDefault="00FD3C0C">
      <w:pPr>
        <w:rPr>
          <w:lang w:val="uk-UA"/>
        </w:rPr>
      </w:pPr>
      <w:r>
        <w:rPr>
          <w:lang w:val="uk-UA"/>
        </w:rPr>
        <w:t>Заклад забезпечений всім необхідним обладнанням для надання освітніх послуг.</w:t>
      </w:r>
    </w:p>
    <w:sectPr w:rsidR="00946915" w:rsidRPr="00FD3C0C" w:rsidSect="00A06E5E">
      <w:headerReference w:type="even" r:id="rId6"/>
      <w:pgSz w:w="11907" w:h="16840" w:code="9"/>
      <w:pgMar w:top="113" w:right="510" w:bottom="170" w:left="73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B7" w:rsidRDefault="00C532B7">
      <w:r>
        <w:separator/>
      </w:r>
    </w:p>
  </w:endnote>
  <w:endnote w:type="continuationSeparator" w:id="0">
    <w:p w:rsidR="00C532B7" w:rsidRDefault="00C5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B7" w:rsidRDefault="00C532B7">
      <w:r>
        <w:separator/>
      </w:r>
    </w:p>
  </w:footnote>
  <w:footnote w:type="continuationSeparator" w:id="0">
    <w:p w:rsidR="00C532B7" w:rsidRDefault="00C5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87" w:rsidRDefault="00FD3C0C" w:rsidP="00251F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2B87" w:rsidRDefault="00C532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EC"/>
    <w:rsid w:val="002A7EEC"/>
    <w:rsid w:val="004E0695"/>
    <w:rsid w:val="007D0641"/>
    <w:rsid w:val="00946915"/>
    <w:rsid w:val="00C532B7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6FE70-503E-4875-8C85-B987437E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FD3C0C"/>
    <w:pPr>
      <w:keepNext/>
      <w:outlineLvl w:val="1"/>
    </w:pPr>
    <w:rPr>
      <w:b/>
      <w:sz w:val="20"/>
      <w:lang w:val="uk-UA"/>
    </w:rPr>
  </w:style>
  <w:style w:type="paragraph" w:styleId="5">
    <w:name w:val="heading 5"/>
    <w:basedOn w:val="a"/>
    <w:next w:val="a"/>
    <w:link w:val="50"/>
    <w:qFormat/>
    <w:rsid w:val="00FD3C0C"/>
    <w:pPr>
      <w:keepNext/>
      <w:ind w:right="-663"/>
      <w:jc w:val="center"/>
      <w:outlineLvl w:val="4"/>
    </w:pPr>
    <w:rPr>
      <w:b/>
      <w:sz w:val="24"/>
      <w:lang w:val="uk-UA"/>
    </w:rPr>
  </w:style>
  <w:style w:type="paragraph" w:styleId="6">
    <w:name w:val="heading 6"/>
    <w:basedOn w:val="a"/>
    <w:next w:val="a"/>
    <w:link w:val="60"/>
    <w:qFormat/>
    <w:rsid w:val="00FD3C0C"/>
    <w:pPr>
      <w:keepNext/>
      <w:jc w:val="center"/>
      <w:outlineLvl w:val="5"/>
    </w:pPr>
    <w:rPr>
      <w:rFonts w:ascii="Times New Roman CYR" w:hAnsi="Times New Roman CYR"/>
      <w:b/>
      <w:sz w:val="24"/>
      <w:lang w:val="uk-UA"/>
    </w:rPr>
  </w:style>
  <w:style w:type="paragraph" w:styleId="9">
    <w:name w:val="heading 9"/>
    <w:basedOn w:val="a"/>
    <w:next w:val="a"/>
    <w:link w:val="90"/>
    <w:qFormat/>
    <w:rsid w:val="00FD3C0C"/>
    <w:pPr>
      <w:keepNext/>
      <w:ind w:right="-663"/>
      <w:jc w:val="center"/>
      <w:outlineLvl w:val="8"/>
    </w:pPr>
    <w:rPr>
      <w:b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3C0C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FD3C0C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character" w:customStyle="1" w:styleId="60">
    <w:name w:val="Заголовок 6 Знак"/>
    <w:basedOn w:val="a0"/>
    <w:link w:val="6"/>
    <w:rsid w:val="00FD3C0C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FD3C0C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a3">
    <w:name w:val="header"/>
    <w:basedOn w:val="a"/>
    <w:link w:val="a4"/>
    <w:rsid w:val="00FD3C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3C0C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5">
    <w:name w:val="page number"/>
    <w:basedOn w:val="a0"/>
    <w:rsid w:val="00FD3C0C"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"/>
    <w:basedOn w:val="a"/>
    <w:rsid w:val="00FD3C0C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Учетная запись Майкрософт</cp:lastModifiedBy>
  <cp:revision>3</cp:revision>
  <dcterms:created xsi:type="dcterms:W3CDTF">2017-12-28T09:06:00Z</dcterms:created>
  <dcterms:modified xsi:type="dcterms:W3CDTF">2022-07-22T07:09:00Z</dcterms:modified>
</cp:coreProperties>
</file>