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  <w:t>4. Навчальна діяльність учнів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педколективу була спрямована на особистісно-зорієнтоване навчання і виховання школярів.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2019-2020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школа продовжує свою роботу за Новим стандартом початкової освіти на реалізацію Концепції «Нова українська школа »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формою індивідуального навчання освіту отримує1 учень.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результатами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( 7</w:t>
      </w:r>
      <w:proofErr w:type="gram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достатній рівень – 3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учень  (48%), середній рівень 25 учнів – 40 %).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4667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3124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нашої школи традиційно активні учасники міжнародних конкурсів. Конкурсу юних знавців математики «Кенгуру» - 20 учасників.            16 учнів школи взяли участь в українознавчій грі “Соняшник” (За результатами гри сертифікати учасника – 10 учнів, Диплом ІІ ступеня – 5 учнів, Диплом 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переможця в початковій школі - 1 учень)</w:t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. 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Здобувачі освіти школи приймають участь у Дістанційних Всеукраїнських олімпіадах від освітніх порталів «Всеосвіта» та «На урок». 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 результами учні отримали дипломи І-го та ІІ-го ступенів.  Учениця 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класу 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Пушкарук Анастасія </w:t>
      </w:r>
      <w:r w:rsidRPr="003562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зайняла ІІІ місце у районному етапі Міжнародного конкурсу з української мови ім. Петра Яцика.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3886200"/>
            <wp:effectExtent l="0" t="0" r="0" b="0"/>
            <wp:docPr id="11" name="Рисунок 11" descr="https://content.e-schools.info/cache/7f/0d/7f0d281cef36842c6b355984bfcd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content.e-schools.info/cache/7f/0d/7f0d281cef36842c6b355984bfcd11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2028825"/>
            <wp:effectExtent l="0" t="0" r="0" b="9525"/>
            <wp:docPr id="10" name="Рисунок 10" descr="https://content.e-schools.info/cache/65/ef/65eff91888548337969dbd9e7326f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content.e-schools.info/cache/65/ef/65eff91888548337969dbd9e7326fc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038350"/>
            <wp:effectExtent l="0" t="0" r="9525" b="0"/>
            <wp:docPr id="9" name="Рисунок 9" descr="https://content.e-schools.info/cache/2c/b3/2cb3aff3dafc780aa93b461c8c2cd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content.e-schools.info/cache/2c/b3/2cb3aff3dafc780aa93b461c8c2cdc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047875"/>
            <wp:effectExtent l="0" t="0" r="0" b="9525"/>
            <wp:docPr id="8" name="Рисунок 8" descr="https://content.e-schools.info/cache/a7/da/a7da8fbf493d566af3d5383b9fd00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content.e-schools.info/cache/a7/da/a7da8fbf493d566af3d5383b9fd007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6201" w:rsidRPr="00356201" w:rsidRDefault="00356201" w:rsidP="003562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62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Результативність участі </w:t>
      </w:r>
      <w:r w:rsidRPr="00356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2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ІІ (районному ) етапі</w:t>
      </w:r>
    </w:p>
    <w:p w:rsidR="00356201" w:rsidRPr="00356201" w:rsidRDefault="00356201" w:rsidP="003562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62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Всеукраїнських учнівських предметних олімпіадах</w:t>
      </w:r>
    </w:p>
    <w:p w:rsidR="00356201" w:rsidRPr="00356201" w:rsidRDefault="00356201" w:rsidP="003562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62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2019-2020 навчальному році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71"/>
        <w:gridCol w:w="1698"/>
      </w:tblGrid>
      <w:tr w:rsidR="00356201" w:rsidRPr="00356201" w:rsidTr="00D1525A">
        <w:tc>
          <w:tcPr>
            <w:tcW w:w="7800" w:type="dxa"/>
            <w:gridSpan w:val="1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lastRenderedPageBreak/>
              <w:t>Предмети (місця)</w:t>
            </w:r>
          </w:p>
        </w:tc>
        <w:tc>
          <w:tcPr>
            <w:tcW w:w="1698" w:type="dxa"/>
            <w:vMerge w:val="restart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учнів</w:t>
            </w:r>
          </w:p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56201" w:rsidRPr="00356201" w:rsidTr="00D1525A">
        <w:tc>
          <w:tcPr>
            <w:tcW w:w="2268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Укр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268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1701" w:type="dxa"/>
            <w:gridSpan w:val="3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Анг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1563" w:type="dxa"/>
            <w:gridSpan w:val="3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Нім. мова</w:t>
            </w:r>
          </w:p>
        </w:tc>
        <w:tc>
          <w:tcPr>
            <w:tcW w:w="1698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98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9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356201" w:rsidRPr="00356201" w:rsidRDefault="00356201" w:rsidP="0035620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8"/>
          <w:lang w:val="uk-UA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90"/>
        <w:gridCol w:w="612"/>
        <w:gridCol w:w="496"/>
        <w:gridCol w:w="496"/>
        <w:gridCol w:w="499"/>
        <w:gridCol w:w="851"/>
        <w:gridCol w:w="13"/>
        <w:gridCol w:w="1263"/>
      </w:tblGrid>
      <w:tr w:rsidR="00356201" w:rsidRPr="00356201" w:rsidTr="00D1525A">
        <w:tc>
          <w:tcPr>
            <w:tcW w:w="8235" w:type="dxa"/>
            <w:gridSpan w:val="15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Предмети (місця)</w:t>
            </w:r>
          </w:p>
        </w:tc>
        <w:tc>
          <w:tcPr>
            <w:tcW w:w="1263" w:type="dxa"/>
            <w:vMerge w:val="restart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учнів</w:t>
            </w:r>
          </w:p>
        </w:tc>
      </w:tr>
      <w:tr w:rsidR="00356201" w:rsidRPr="00356201" w:rsidTr="00D1525A">
        <w:tc>
          <w:tcPr>
            <w:tcW w:w="2410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268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2194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363" w:type="dxa"/>
            <w:gridSpan w:val="3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Екологія  </w:t>
            </w:r>
          </w:p>
        </w:tc>
        <w:tc>
          <w:tcPr>
            <w:tcW w:w="1263" w:type="dxa"/>
            <w:vMerge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70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0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gridSpan w:val="2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</w:tr>
      <w:tr w:rsidR="00356201" w:rsidRPr="00356201" w:rsidTr="00D1525A">
        <w:tc>
          <w:tcPr>
            <w:tcW w:w="70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0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gridSpan w:val="2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356201" w:rsidRPr="00356201" w:rsidRDefault="00356201" w:rsidP="00356201">
      <w:pPr>
        <w:spacing w:after="200" w:line="276" w:lineRule="auto"/>
        <w:rPr>
          <w:rFonts w:ascii="Times New Roman" w:eastAsia="Times New Roman" w:hAnsi="Times New Roman" w:cs="Times New Roman"/>
          <w:sz w:val="2"/>
          <w:szCs w:val="28"/>
          <w:lang w:val="uk-UA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850"/>
        <w:gridCol w:w="567"/>
        <w:gridCol w:w="567"/>
        <w:gridCol w:w="567"/>
        <w:gridCol w:w="709"/>
        <w:gridCol w:w="567"/>
        <w:gridCol w:w="851"/>
        <w:gridCol w:w="1417"/>
      </w:tblGrid>
      <w:tr w:rsidR="00356201" w:rsidRPr="00356201" w:rsidTr="00D1525A">
        <w:tc>
          <w:tcPr>
            <w:tcW w:w="8080" w:type="dxa"/>
            <w:gridSpan w:val="13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      Предмети (місця)</w:t>
            </w:r>
          </w:p>
        </w:tc>
        <w:tc>
          <w:tcPr>
            <w:tcW w:w="1417" w:type="dxa"/>
            <w:vMerge w:val="restart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учнів</w:t>
            </w:r>
          </w:p>
        </w:tc>
      </w:tr>
      <w:tr w:rsidR="00356201" w:rsidRPr="00356201" w:rsidTr="00D1525A">
        <w:trPr>
          <w:trHeight w:val="219"/>
        </w:trPr>
        <w:tc>
          <w:tcPr>
            <w:tcW w:w="2268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1134" w:type="dxa"/>
            <w:gridSpan w:val="2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Право  </w:t>
            </w:r>
          </w:p>
        </w:tc>
        <w:tc>
          <w:tcPr>
            <w:tcW w:w="1417" w:type="dxa"/>
            <w:gridSpan w:val="2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Тр.навч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Інформ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Техн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Астр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vMerge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ІІ,ІІІ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356201" w:rsidRPr="00356201" w:rsidRDefault="00356201" w:rsidP="003562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1437"/>
        <w:gridCol w:w="2222"/>
      </w:tblGrid>
      <w:tr w:rsidR="00356201" w:rsidRPr="00356201" w:rsidTr="00D1525A">
        <w:tc>
          <w:tcPr>
            <w:tcW w:w="5805" w:type="dxa"/>
            <w:gridSpan w:val="10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Предмети (місця)</w:t>
            </w:r>
          </w:p>
        </w:tc>
        <w:tc>
          <w:tcPr>
            <w:tcW w:w="1437" w:type="dxa"/>
            <w:vMerge w:val="restart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учнів</w:t>
            </w:r>
          </w:p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22" w:type="dxa"/>
            <w:vMerge w:val="restart"/>
          </w:tcPr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Заг</w:t>
            </w:r>
            <w:proofErr w:type="spellEnd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кі-сть</w:t>
            </w:r>
            <w:proofErr w:type="spellEnd"/>
          </w:p>
          <w:p w:rsidR="00356201" w:rsidRPr="00356201" w:rsidRDefault="00356201" w:rsidP="0035620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>учасників</w:t>
            </w:r>
          </w:p>
        </w:tc>
      </w:tr>
      <w:tr w:rsidR="00356201" w:rsidRPr="00356201" w:rsidTr="00D1525A">
        <w:tc>
          <w:tcPr>
            <w:tcW w:w="3537" w:type="dxa"/>
            <w:gridSpan w:val="6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268" w:type="dxa"/>
            <w:gridSpan w:val="4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437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2222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703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37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2222" w:type="dxa"/>
            <w:vMerge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703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37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2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 w:rsidRPr="00356201"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>18(4)</w:t>
            </w:r>
          </w:p>
        </w:tc>
      </w:tr>
    </w:tbl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Список учнів-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преможців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ІІ (районного) етапу Всеукраїнських  олімпіад                                          2019/2020 навчального 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1"/>
        <w:gridCol w:w="3006"/>
        <w:gridCol w:w="986"/>
        <w:gridCol w:w="1125"/>
        <w:gridCol w:w="2787"/>
      </w:tblGrid>
      <w:tr w:rsidR="00356201" w:rsidRPr="00356201" w:rsidTr="00D1525A">
        <w:tc>
          <w:tcPr>
            <w:tcW w:w="144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06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ПІБ учня</w:t>
            </w:r>
          </w:p>
        </w:tc>
        <w:tc>
          <w:tcPr>
            <w:tcW w:w="99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Клас </w:t>
            </w:r>
          </w:p>
        </w:tc>
        <w:tc>
          <w:tcPr>
            <w:tcW w:w="113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Місце </w:t>
            </w:r>
          </w:p>
        </w:tc>
        <w:tc>
          <w:tcPr>
            <w:tcW w:w="283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Вчитель</w:t>
            </w:r>
          </w:p>
        </w:tc>
      </w:tr>
      <w:tr w:rsidR="00356201" w:rsidRPr="00356201" w:rsidTr="00D1525A">
        <w:tc>
          <w:tcPr>
            <w:tcW w:w="144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Історія</w:t>
            </w:r>
          </w:p>
        </w:tc>
        <w:tc>
          <w:tcPr>
            <w:tcW w:w="306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Трубій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Варвара Миколаївна</w:t>
            </w:r>
          </w:p>
        </w:tc>
        <w:tc>
          <w:tcPr>
            <w:tcW w:w="99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3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283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Кравчук В.В.</w:t>
            </w:r>
          </w:p>
        </w:tc>
      </w:tr>
      <w:tr w:rsidR="00356201" w:rsidRPr="00356201" w:rsidTr="00D1525A">
        <w:tc>
          <w:tcPr>
            <w:tcW w:w="144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Левковська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Миколаївна</w:t>
            </w:r>
          </w:p>
        </w:tc>
        <w:tc>
          <w:tcPr>
            <w:tcW w:w="99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13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83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Кравчук В.В.</w:t>
            </w:r>
          </w:p>
        </w:tc>
      </w:tr>
      <w:tr w:rsidR="00356201" w:rsidRPr="00356201" w:rsidTr="00D1525A">
        <w:tc>
          <w:tcPr>
            <w:tcW w:w="144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306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Левковська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</w:t>
            </w:r>
          </w:p>
        </w:tc>
        <w:tc>
          <w:tcPr>
            <w:tcW w:w="99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3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283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Салманова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</w:t>
            </w:r>
          </w:p>
        </w:tc>
      </w:tr>
      <w:tr w:rsidR="00356201" w:rsidRPr="00356201" w:rsidTr="00D1525A">
        <w:tc>
          <w:tcPr>
            <w:tcW w:w="144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Міщенко Денис Вікторович</w:t>
            </w:r>
          </w:p>
        </w:tc>
        <w:tc>
          <w:tcPr>
            <w:tcW w:w="992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31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838" w:type="dxa"/>
          </w:tcPr>
          <w:p w:rsidR="00356201" w:rsidRPr="00356201" w:rsidRDefault="00356201" w:rsidP="003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Салманова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І.В.</w:t>
            </w:r>
          </w:p>
        </w:tc>
      </w:tr>
    </w:tbl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 Виховна та позакласна робота.</w:t>
      </w:r>
    </w:p>
    <w:p w:rsidR="00356201" w:rsidRPr="00356201" w:rsidRDefault="00356201" w:rsidP="00356201">
      <w:pPr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</w:pPr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lastRenderedPageBreak/>
        <w:t>Педагогічний колектив школи працював над реалізацією виховної проблеми</w:t>
      </w:r>
      <w:r w:rsidRPr="00356201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: «</w:t>
      </w:r>
      <w:r w:rsidRPr="00356201">
        <w:rPr>
          <w:rFonts w:ascii="Times New Roman" w:eastAsia="Times New Roman" w:hAnsi="Times New Roman" w:cs="Arial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Впровадження прогресивних педагогічних концепцій, інноваційних технологій, оптимальних форм і методів організації виховної роботи з учнями та формування творчої особистості засобами орієнтації на здоровий спосіб життя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t>».</w:t>
      </w:r>
    </w:p>
    <w:p w:rsidR="00356201" w:rsidRPr="00356201" w:rsidRDefault="00356201" w:rsidP="00356201">
      <w:pPr>
        <w:spacing w:after="360" w:line="360" w:lineRule="atLeast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uk-UA" w:eastAsia="ru-RU"/>
        </w:rPr>
      </w:pPr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t xml:space="preserve">      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У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цьому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навчальному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році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школярі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більш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активно </w:t>
      </w:r>
      <w:proofErr w:type="spellStart"/>
      <w:proofErr w:type="gram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відгукнулися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 на</w:t>
      </w:r>
      <w:proofErr w:type="gram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різноманітні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акції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t xml:space="preserve"> та місячники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:</w:t>
      </w:r>
      <w:r w:rsidRPr="00356201">
        <w:rPr>
          <w:rFonts w:ascii="Calibri" w:eastAsia="Times New Roman" w:hAnsi="Calibri" w:cs="Arial"/>
          <w:color w:val="000000"/>
          <w:sz w:val="28"/>
          <w:szCs w:val="28"/>
          <w:lang w:val="uk-UA" w:eastAsia="ru-RU"/>
        </w:rPr>
        <w:t xml:space="preserve"> </w:t>
      </w:r>
    </w:p>
    <w:p w:rsidR="00356201" w:rsidRPr="00356201" w:rsidRDefault="00356201" w:rsidP="00356201">
      <w:pPr>
        <w:numPr>
          <w:ilvl w:val="0"/>
          <w:numId w:val="6"/>
        </w:numPr>
        <w:spacing w:after="360" w:line="36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Акція за «Чисте довкілля»  </w:t>
      </w:r>
    </w:p>
    <w:p w:rsidR="00356201" w:rsidRPr="00356201" w:rsidRDefault="00356201" w:rsidP="00356201">
      <w:pPr>
        <w:numPr>
          <w:ilvl w:val="0"/>
          <w:numId w:val="6"/>
        </w:numPr>
        <w:spacing w:after="360" w:line="36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«</w:t>
      </w:r>
      <w:r w:rsidRPr="00356201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Діти дітям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»</w:t>
      </w:r>
    </w:p>
    <w:p w:rsidR="00356201" w:rsidRPr="00356201" w:rsidRDefault="00356201" w:rsidP="00356201">
      <w:pPr>
        <w:numPr>
          <w:ilvl w:val="0"/>
          <w:numId w:val="6"/>
        </w:numPr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«Годівничка»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Соціальна адаптація учнів, розуміння своїх прав та свідомого виконання обов’язків у значній мірі залежить від правильно визначених  та обраних шляхів реалізації виховного процесу. Тому пріоритетними  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 У зв’язку з цим виховна діяльність школи спрямована згідно основних орієнтирів виховання: за такими напрямками: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до себе;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до людей;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до мистецтва;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до праці;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до природи;</w:t>
      </w:r>
    </w:p>
    <w:p w:rsidR="00356201" w:rsidRPr="00356201" w:rsidRDefault="00356201" w:rsidP="00356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Ціннісне ставлення особистості до суспільства і держави.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Проводяться виховні заходи відповідно плану роботи школи, згідно календаря знаменних дат. Всі заходи, які проходять  у школі висвітлено на сайті школи  у розділі «Шкільне життя»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hyperlink r:id="rId11" w:history="1">
        <w:r w:rsidRPr="003562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uk-UA" w:eastAsia="ru-RU"/>
          </w:rPr>
          <w:t>https://terekhove.e-schools.info/photoalbums</w:t>
        </w:r>
      </w:hyperlink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 листопада 2019 року учні 7-8 класів здійснили подорож до міста Вінниця. Діти відвідали планетарій та зоопарк. Сподіваємося, що дана екскурсія дасть початок гарній традиції відвідувати дивовижні міста України учнями нашої школи.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2743200"/>
            <wp:effectExtent l="0" t="0" r="0" b="0"/>
            <wp:docPr id="7" name="Рисунок 7" descr="https://content.e-schools.info/cache/01/d8/01d80abad69b0fc9ea872bfb64bc5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content.e-schools.info/cache/01/d8/01d80abad69b0fc9ea872bfb64bc51f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</w:t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724150"/>
            <wp:effectExtent l="0" t="0" r="9525" b="0"/>
            <wp:docPr id="6" name="Рисунок 6" descr="https://content.e-schools.info/cache/98/97/98977e45787b94683ecc5c79e1e3b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ontent.e-schools.info/cache/98/97/98977e45787b94683ecc5c79e1e3b00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Правовиховна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робота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навчальному закладі з учнями організовані такі форми правового навчання і виховання: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тематичні загальношкільні лінійки та класні години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конкурси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інтелектуально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-розважальної гри «Дебати».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лекції, бесіди на правову тематику.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анкетування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зустріч з працівниками правоохоронних органів.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правознавства</w:t>
      </w:r>
    </w:p>
    <w:p w:rsidR="00356201" w:rsidRPr="00356201" w:rsidRDefault="00356201" w:rsidP="00356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 9 по 13 грудня 2019 року в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Терехiвськiй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ЗОШ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вiдбувся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Всеукраїнський тиждень права. У рамках тижня правових знань були проведені заходи, які спрямовані на забезпечення захисту прав дитини, дотримання національних та загальнолюдських морально-естетичних принципів, традицій. </w:t>
      </w:r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залучені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1-9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</w:t>
      </w:r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продемонстрували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вміння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розв'язувати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правові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3562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Одним із пунктів плану була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екскурсiя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державноЇ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установи «БВК-70» 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1504950"/>
            <wp:effectExtent l="0" t="0" r="9525" b="0"/>
            <wp:docPr id="5" name="Рисунок 5" descr="https://content.e-schools.info/cache/7f/26/7f26d5a9361cebb17021b409eeea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content.e-schools.info/cache/7f/26/7f26d5a9361cebb17021b409eeea497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466850"/>
            <wp:effectExtent l="0" t="0" r="9525" b="0"/>
            <wp:docPr id="4" name="Рисунок 4" descr="https://content.e-schools.info/cache/b4/5a/b45a0b2b8f1139c04a0cf48fd109d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ontent.e-schools.info/cache/b4/5a/b45a0b2b8f1139c04a0cf48fd109d1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 Профорієнтаційна робота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 для кого ні є таємницею що, професійна підготовка молоді починається ще в шкільні роки. Завдання школи – підготувати підростаюче покоління до свідомого вибору професії. Профорієнтаційна робота 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Терехівській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школі здійснюється під час освітнього процесу: виховання трудових навичок у школярів під час прибирання території, розширення знань по професії на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Учні 9 класу відвідали захід «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Ярмарка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професій», яку організували представники центру зайнятості.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71900" cy="502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8.  Співпраця з батьками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учнів в школі і сім’ї 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і розвитку дитини. Батьки є соціальними замовниками школи, а тому беруть активну участь у освітньому процесі є безпосередніми учасниками навчання і виховання підростаючого покоління. Батьки є учасниками позакласних заходів, родинних свят  та свят пов’язаними з народними звичаями і традиціями українського народу.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Класні керівники співпрацюють із сім’ями своїх вихованців: відвідують дітей вдома; спілкуються з родиною; тримають зв'язок  через щоденники, проводять батьківські збори, анкетування. Створено електронний журнал на сторінках якого  батьки мають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можливіть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слідкувати за успішністю своїх дітей.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9. Охорона праці та БЖ     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обговорюється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нарадах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директору</w:t>
      </w:r>
      <w:proofErr w:type="gram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Вивчаючи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травматизму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відмітити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навчальному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належна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нещасних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безпечних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відповідна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з учителями.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10.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Фінаново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-господарська діяльність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Головне завдання – зміцнення матеріальної бази яка б забезпечила належний рівень навчання школярів. Адміністрація навчального закладу разом з трудовим колективом постійно працює над удосконаленням матеріально-технічної бази, підтриманню її у належному стані.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ФІНАНСУВАННЯ:</w:t>
      </w:r>
    </w:p>
    <w:p w:rsidR="00356201" w:rsidRPr="00356201" w:rsidRDefault="00356201" w:rsidP="00356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Державні кошти</w:t>
      </w:r>
    </w:p>
    <w:p w:rsidR="00356201" w:rsidRPr="00356201" w:rsidRDefault="00356201" w:rsidP="00356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Благодійні кошти</w:t>
      </w:r>
    </w:p>
    <w:p w:rsidR="00356201" w:rsidRPr="00356201" w:rsidRDefault="00356201" w:rsidP="00356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Спонсорські кошти</w:t>
      </w:r>
    </w:p>
    <w:p w:rsidR="00356201" w:rsidRPr="00356201" w:rsidRDefault="00356201" w:rsidP="00356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 місцевого самоврядування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2777"/>
        <w:gridCol w:w="1675"/>
        <w:gridCol w:w="2305"/>
        <w:gridCol w:w="2022"/>
      </w:tblGrid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Виконані роботи, придбання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(у 2019 - 2020 р.)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 коштів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або натуральна форма (кг, л, шт. і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підрядчика, благодійника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які кошти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(бюджет, спонсори, благодійно)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Парти для першокласників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Фарба 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 кг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Батьківський комітет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благодійно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Дошки крейдові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Будматеріали (березень) Обладнання та установки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43969,39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Металопластиковий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дверний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 1300*3010                                                           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15 750,00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   Металопластиковий дверний блок 872*3010   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9380.00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Лампочки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лед</w:t>
            </w:r>
            <w:proofErr w:type="spellEnd"/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10*55.00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Лічильник активної і реактивної енергії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3300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Вода питна (березень)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с/р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Булочки (харчування дітей)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18343.86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ПП «Подільське»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Спонсорські кошти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Харенко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М.А.</w:t>
            </w:r>
          </w:p>
        </w:tc>
      </w:tr>
      <w:tr w:rsidR="00356201" w:rsidRPr="00356201" w:rsidTr="00D1525A">
        <w:tc>
          <w:tcPr>
            <w:tcW w:w="56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9" w:type="dxa"/>
          </w:tcPr>
          <w:p w:rsidR="00356201" w:rsidRPr="00356201" w:rsidRDefault="00356201" w:rsidP="0035620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Оплата праці будівельників</w:t>
            </w:r>
          </w:p>
        </w:tc>
        <w:tc>
          <w:tcPr>
            <w:tcW w:w="1700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22000</w:t>
            </w:r>
          </w:p>
        </w:tc>
        <w:tc>
          <w:tcPr>
            <w:tcW w:w="2406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6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ПП «Подільське»</w:t>
            </w:r>
          </w:p>
        </w:tc>
        <w:tc>
          <w:tcPr>
            <w:tcW w:w="2089" w:type="dxa"/>
          </w:tcPr>
          <w:p w:rsidR="00356201" w:rsidRPr="00356201" w:rsidRDefault="00356201" w:rsidP="0035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</w:pPr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Спонсорські кошти </w:t>
            </w:r>
            <w:proofErr w:type="spellStart"/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>Харенко</w:t>
            </w:r>
            <w:proofErr w:type="spellEnd"/>
            <w:r w:rsidRPr="0035620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uk-UA" w:eastAsia="ru-RU"/>
              </w:rPr>
              <w:t xml:space="preserve"> М.А.</w:t>
            </w:r>
          </w:p>
        </w:tc>
      </w:tr>
    </w:tbl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Говорячи про фінансово-господарську роботу  потрібно зауважити, що подвір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школи  завжди прибране, обрізаються дерева, фарбується  огорожа,  біляться бордюри , своєчасно скошується трава. 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приміщеннях школи постійно підтримується чистота та порядок.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Школа працює в режимі стабільності.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Адміністрація школи приділяє достатньої уваги естетичному вигляду навчального закладу. Активно проводиться робота по озелененню  класних кімнат, в якому беруть участь як школярі так і всі працівники закладу.  У цьому році, нарешті, здійснилася мрія усіх працівників школи, батьків, та учнів – це внутрішні туалети.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Сільська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рада закупила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будівельні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, а </w:t>
      </w:r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Харенко Михайло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Анатолійович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надав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виконанню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.</w:t>
      </w:r>
      <w:r w:rsidRPr="0035620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790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356201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4"/>
          <w:u w:color="000000"/>
          <w:bdr w:val="none" w:sz="0" w:space="0" w:color="000000"/>
          <w:shd w:val="clear" w:color="000000" w:fill="000000"/>
          <w:lang w:val="uk-UA" w:eastAsia="ru-RU"/>
        </w:rPr>
        <w:t xml:space="preserve"> </w:t>
      </w:r>
      <w:r w:rsidRPr="003562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11. Управлінська діяльність школи.</w:t>
      </w:r>
    </w:p>
    <w:p w:rsidR="00356201" w:rsidRPr="00356201" w:rsidRDefault="00356201" w:rsidP="00356201">
      <w:pPr>
        <w:spacing w:after="360" w:line="360" w:lineRule="auto"/>
        <w:ind w:firstLine="709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Управління школи здійснюється згідно річного плану роботи школи, плану внутрішнього контролю та календарних планів вчителів-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предметників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 планів виховної роботи класних керівників. Така система управління 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заснована на взаємодії всіх ланок, підрозділів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освітнього процесу й забезпечує планомірний розвиток школи.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t xml:space="preserve"> 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У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наявності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всі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правові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документи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що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регламентують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діяльність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загальноосвітнього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навчального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закладу. </w:t>
      </w:r>
      <w:r w:rsidRPr="00356201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Вчителі мають доступ 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мережі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Інтернет</w:t>
      </w:r>
      <w:proofErr w:type="spellEnd"/>
      <w:r w:rsidRPr="00356201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, що є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можливим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користуватися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матеріалами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сайтів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Міністерства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освіти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України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t>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Враховуючи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зазначене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перед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педагогічним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колективом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залишаються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незмінними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підвищення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якості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знань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через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комп’ютера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мотивації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spacing w:after="0" w:line="360" w:lineRule="auto"/>
        <w:ind w:left="-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12. </w:t>
      </w:r>
      <w:proofErr w:type="spell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Пріоритетні</w:t>
      </w:r>
      <w:proofErr w:type="spellEnd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  </w:t>
      </w:r>
      <w:proofErr w:type="spell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цілі</w:t>
      </w:r>
      <w:proofErr w:type="spellEnd"/>
      <w:proofErr w:type="gramEnd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в  новому </w:t>
      </w:r>
      <w:proofErr w:type="spell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навчальному</w:t>
      </w:r>
      <w:proofErr w:type="spellEnd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3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356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56201" w:rsidRPr="00356201" w:rsidRDefault="00356201" w:rsidP="00356201">
      <w:pPr>
        <w:spacing w:after="0" w:line="360" w:lineRule="auto"/>
        <w:ind w:left="-6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Продовжити роботу школи по реалізації освітньої програми закладу згідно нормативно законодавчої бази Міністерства освіти і науки України. вивчення і творче впровадження в практику навчання і виховання учнів педагогічних інновацій вчителів району,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області,України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56201" w:rsidRPr="00356201" w:rsidRDefault="00356201" w:rsidP="00356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Продовжити реалізацію потреб учнів та їх батьків через мережу участі у олімпіадах, конкурсах, турнірах та змаганнях для розширення учнівського кругозору та пізнавальних інтересів.</w:t>
      </w:r>
    </w:p>
    <w:p w:rsidR="00356201" w:rsidRPr="00356201" w:rsidRDefault="00356201" w:rsidP="00356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Здійснювати моніторинг досягнень учнів у навчальній та поза навчальній діяльності.</w:t>
      </w:r>
    </w:p>
    <w:p w:rsidR="00356201" w:rsidRPr="00356201" w:rsidRDefault="00356201" w:rsidP="00356201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56201">
        <w:rPr>
          <w:rFonts w:ascii="inherit" w:eastAsia="Times New Roman" w:hAnsi="inherit" w:cs="Arial"/>
          <w:color w:val="000000"/>
          <w:sz w:val="28"/>
          <w:szCs w:val="28"/>
          <w:lang w:val="uk-UA" w:eastAsia="ru-RU"/>
        </w:rPr>
        <w:lastRenderedPageBreak/>
        <w:t>індивідуальна підготовка учнів до у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часті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олімпіадах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конкурсах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різного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рівня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; робота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здібними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обдарованими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дітьми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підвищення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навчальної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мотивації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компетентнісній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основі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всіх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ступенях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навчання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спільна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робота з батьками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щодо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формування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освітньої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управлінської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політики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активізація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роботи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питань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виховання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громадської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свідомості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формування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патріотизму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громадянських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конституційних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обов’язків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поваги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національної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ідеї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зміцнення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матеріально-технічної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бази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;</w:t>
      </w:r>
    </w:p>
    <w:p w:rsidR="00356201" w:rsidRPr="00356201" w:rsidRDefault="00356201" w:rsidP="0035620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створення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безпечних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умов з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охорони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праці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учнів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працівників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виховання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економічної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естетичної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правової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культури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201" w:rsidRPr="00356201" w:rsidRDefault="00356201" w:rsidP="0035620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6201" w:rsidRPr="00356201" w:rsidRDefault="00356201" w:rsidP="0035620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</w:p>
    <w:p w:rsidR="00356201" w:rsidRPr="00356201" w:rsidRDefault="00356201" w:rsidP="00356201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Щиро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вдячна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педагогічному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колективу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щоденну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наполегливу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працю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творчість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винахідливість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Щиро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вдячна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працівникам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вклад кожного у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Особливо хочу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подякувати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адміністрації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сво</w:t>
      </w:r>
      <w:r w:rsidRPr="00356201">
        <w:rPr>
          <w:rFonts w:ascii="Times New Roman" w:eastAsia="Times New Roman" w:hAnsi="Times New Roman" w:cs="Arial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єму</w:t>
      </w:r>
      <w:proofErr w:type="spellEnd"/>
      <w:r w:rsidRPr="00356201">
        <w:rPr>
          <w:rFonts w:ascii="Times New Roman" w:eastAsia="Times New Roman" w:hAnsi="Times New Roman" w:cs="Arial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заступник</w:t>
      </w:r>
      <w:r w:rsidRPr="00356201">
        <w:rPr>
          <w:rFonts w:ascii="Times New Roman" w:eastAsia="Times New Roman" w:hAnsi="Times New Roman" w:cs="Arial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proofErr w:type="gramEnd"/>
      <w:r w:rsidRPr="00356201">
        <w:rPr>
          <w:rFonts w:ascii="Times New Roman" w:eastAsia="Times New Roman" w:hAnsi="Times New Roman" w:cs="Arial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педагогу-організатору</w:t>
      </w:r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ініціативність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наполегливість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розуміння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підтримку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І все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заради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наших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то є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оцінка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нашого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зміст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продовження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Ми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дати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найкраще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виховати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добрими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розумними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і</w:t>
      </w:r>
      <w:proofErr w:type="gram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щасливими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Тож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будьмо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разом – школа,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сім’я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громадськість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.  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зичу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зростали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вільними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толерантними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конкурентноспроможними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підготовленими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життєвих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випробувань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всебічно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розвинутими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але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найголовніше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 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гарними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людьми,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здатними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допомагати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розуміти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підтримувати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Нехай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щастить</w:t>
      </w:r>
      <w:proofErr w:type="spellEnd"/>
      <w:r w:rsidRPr="00356201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201" w:rsidRPr="00356201" w:rsidRDefault="00356201" w:rsidP="0035620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закінчення, дозвольте подякувати всім вам і тим,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хто причетний до нашої школи і допомагає у здійсненні всіх тих цілей і завдань, які ставить собі </w:t>
      </w:r>
      <w:r w:rsidRPr="003562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сьогодні педагогічний колектив, хто сприяє розвитку і вихованню молодого покоління.</w:t>
      </w:r>
    </w:p>
    <w:p w:rsidR="00356201" w:rsidRPr="00356201" w:rsidRDefault="00356201" w:rsidP="00356201">
      <w:pPr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56201" w:rsidRPr="00356201" w:rsidRDefault="00356201" w:rsidP="00356201">
      <w:pPr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356201" w:rsidRPr="00356201" w:rsidRDefault="00356201" w:rsidP="00356201">
      <w:pPr>
        <w:spacing w:after="360" w:line="360" w:lineRule="auto"/>
        <w:jc w:val="center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школи</w:t>
      </w:r>
      <w:proofErr w:type="spellEnd"/>
      <w:r w:rsidRPr="0035620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                      </w:t>
      </w:r>
      <w:r w:rsidRPr="00356201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Н.О. Ромашко</w:t>
      </w:r>
    </w:p>
    <w:p w:rsidR="008F4EF9" w:rsidRDefault="00356201"/>
    <w:sectPr w:rsidR="008F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18"/>
    <w:multiLevelType w:val="hybridMultilevel"/>
    <w:tmpl w:val="4712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7E42"/>
    <w:multiLevelType w:val="multilevel"/>
    <w:tmpl w:val="F8F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F27651"/>
    <w:multiLevelType w:val="hybridMultilevel"/>
    <w:tmpl w:val="A62672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E73B21"/>
    <w:multiLevelType w:val="hybridMultilevel"/>
    <w:tmpl w:val="396E945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E7288B"/>
    <w:multiLevelType w:val="hybridMultilevel"/>
    <w:tmpl w:val="DC32002C"/>
    <w:lvl w:ilvl="0" w:tplc="90DA9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66AE"/>
    <w:multiLevelType w:val="hybridMultilevel"/>
    <w:tmpl w:val="2CEE017E"/>
    <w:lvl w:ilvl="0" w:tplc="7C94BA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C"/>
    <w:rsid w:val="001D17BD"/>
    <w:rsid w:val="002F1636"/>
    <w:rsid w:val="00356201"/>
    <w:rsid w:val="00B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ADE4-4BBE-41CF-AB3C-13904C2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erekhove.e-schools.info/photoalbum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1889</Words>
  <Characters>10770</Characters>
  <Application>Microsoft Office Word</Application>
  <DocSecurity>0</DocSecurity>
  <Lines>89</Lines>
  <Paragraphs>25</Paragraphs>
  <ScaleCrop>false</ScaleCrop>
  <Company>XTreme.ws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2020-05-26T16:38:00Z</dcterms:created>
  <dcterms:modified xsi:type="dcterms:W3CDTF">2020-05-26T16:39:00Z</dcterms:modified>
</cp:coreProperties>
</file>