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4" w:rsidRDefault="008A3D14" w:rsidP="008A3D14">
      <w:pPr>
        <w:pStyle w:val="a3"/>
        <w:jc w:val="center"/>
      </w:pPr>
      <w:r>
        <w:rPr>
          <w:rStyle w:val="a4"/>
          <w:sz w:val="30"/>
          <w:szCs w:val="30"/>
        </w:rPr>
        <w:t>Питання-відповіді</w:t>
      </w:r>
    </w:p>
    <w:p w:rsidR="008A3D14" w:rsidRDefault="008A3D14" w:rsidP="008A3D14">
      <w:r>
        <w:pict>
          <v:rect id="_x0000_i1025" style="width:0;height:1.5pt" o:hralign="center" o:hrstd="t" o:hr="t" fillcolor="#a0a0a0" stroked="f"/>
        </w:pic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1. Стечкевич Олег </w:t>
      </w:r>
    </w:p>
    <w:p w:rsidR="008A3D14" w:rsidRDefault="008A3D14" w:rsidP="008A3D14">
      <w:pPr>
        <w:pStyle w:val="a3"/>
      </w:pPr>
      <w:r>
        <w:rPr>
          <w:rStyle w:val="a4"/>
        </w:rPr>
        <w:t xml:space="preserve">Запитання: </w:t>
      </w:r>
      <w:r>
        <w:t>Вітаю! Ситуація: працівник викладає і обіймає посаду заступника. Проходить модуль 30 год: ІКТ в освіті. Чи зарахують його двічі: як для викладача, і як для управлінця. Курс може бути й іншим. Дякую!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> Якщо педагогічний працівник нещодавно призначений на посаду заступника директора закладу освіти, то вперше має проходити підвищення кваліфікації для управлінця обов’язково. Тоді за принципом накопичувальної системи обов’язковим є і врахування діяльності вчителя, і діяльності управлінця. Це не обов’язково: 30 і 30 годин. Відсоткове співвідношення може бути: 15 і 15 годин; 10 і 20 тощо. Узгодження цього розподілу визначає керівник закладу освіти у щорічному плані (на основі пропозицій і вибору працівника).</w:t>
      </w:r>
    </w:p>
    <w:p w:rsidR="008A3D14" w:rsidRDefault="008A3D14" w:rsidP="008A3D14">
      <w:pPr>
        <w:pStyle w:val="a3"/>
      </w:pPr>
      <w:r>
        <w:t>Значення має лише термін, який працівник перебуває на посаді заступника директора, і план підвищення кваліфікації, узгоджений директором закладу освіти на рік.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2. Іванець Володимир Миколайович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А якщо вчитель з певних причин ще не проходив курси підвищення кваліфікації і  щойно його відправляють на перші курси вже цього року з основного предмета (а всіх предметів  – чотири)? А атестація вже у 2021 році! Як тоді з даним нововведеним положенням підвищення кваліфікації набрати 150 годин? За період, що залишився до атестації? І чи дійсні будуть ці курси згідно нового положення? Дякую за відповідь!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 xml:space="preserve"> Порядок підвищення кваліфікації педагогічних та науково-педагогічних працівників, затверджений постановою КМУ від 21 серпня 2019 р. № 800 змінив умови проведення підвищення кваліфікації. Але звичайно, для розроблення дієвого механізму підвищення кваліфікації, включення всіх учасників освітнього процесу в цю нову систему потрібен час. Місяць, п’ять місяців, рік…</w:t>
      </w:r>
    </w:p>
    <w:p w:rsidR="008A3D14" w:rsidRDefault="008A3D14" w:rsidP="008A3D14">
      <w:pPr>
        <w:pStyle w:val="a3"/>
      </w:pPr>
      <w:r>
        <w:t>Листом МОН від 04.11.2019 № 1/9-683 визначено обсяги (мінімальні вимоги) до підвищення кваліфікації на рік. Педагогічний працівник має підвищувати кваліфікацію щорічно, спрацьовує накопичувальна система. Атестація не у 2021 році (перша), а щороку мінімум – 30 годин на рік з основного предмета, який викладає педагогічний працівник.</w:t>
      </w:r>
    </w:p>
    <w:p w:rsidR="008A3D14" w:rsidRDefault="008A3D14" w:rsidP="008A3D14">
      <w:pPr>
        <w:pStyle w:val="a3"/>
      </w:pPr>
      <w:r>
        <w:t>Щодо викладання чотирьох предметів:</w:t>
      </w:r>
    </w:p>
    <w:p w:rsidR="008A3D14" w:rsidRDefault="008A3D14" w:rsidP="008A3D14">
      <w:pPr>
        <w:pStyle w:val="a3"/>
      </w:pPr>
      <w:r>
        <w:t>Пунктом 15 Порядку підвищення кваліфікації педагогічних та науково-педагогічних працівників, затвердженого постановою КМУ від 21 серпня 2019 р. № 800, визначено: «У разі викладання декількох навчальних предметів (дисциплін) педагогічні та науково-педагогічні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(тривалості) підвищення кваліфікації, визначеного законодавством».</w:t>
      </w:r>
    </w:p>
    <w:p w:rsidR="008A3D14" w:rsidRDefault="008A3D14" w:rsidP="008A3D14">
      <w:pPr>
        <w:pStyle w:val="a3"/>
      </w:pPr>
      <w:r>
        <w:t>Тобто педагогічний працівник сам обирає тренінги, курси, семінари з тих дисциплін, які вважає важливими для свого підвищення кваліфікації. Головне, щоб було не менше 30 годин на рік (для закладу загальної середньої освіти) і було узгоджено з директором школи у плані підвищення кваліфікації.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lastRenderedPageBreak/>
        <w:t> 3. Грубник Світлана Олександрівна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Вчителі початкових класів, які працюють в НУШ, відвідали багато тренінгів та курсів, сьогодні мають 200 і більше годин. Чи достатньо цього для проходження атестації у наступних роках? Чи потрібно додатково проходити короткотривалі спецкурси кожного року? Адже це умова постанови... 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4. Заруба Оксана Василівна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Вітаю. Скажіть, будь ласка, якщо курси пройдені у 2018 році – 150 год. То чи потрібно для атестації в 2021 році ще набирати 60 год, відповідно до листа МОНу, де прописані кількість годин.</w:t>
      </w:r>
    </w:p>
    <w:p w:rsidR="008A3D14" w:rsidRDefault="008A3D14" w:rsidP="008A3D14">
      <w:pPr>
        <w:pStyle w:val="a3"/>
      </w:pPr>
      <w:r>
        <w:rPr>
          <w:rStyle w:val="a4"/>
        </w:rPr>
        <w:t>Відповіді на обидва запитання:</w:t>
      </w:r>
      <w:r>
        <w:t> Відповідно до Порядку підвищення кваліфікації педагогічних та науково-педагогічних працівників, затвердженого постановою КМУ від 21 серпня 2019 р. № 800 головною вимогою є щорічна «активність». Ураховуючи, що вчителі НУШ дійсно проходять постійні тренінги, для плану підвищення у закладі освіти достатнім є участь у семінарі на 3-4 години на сайті «Всеосвіта» (як наприклад, 7 листопада 2019 року).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5. Базікало Таїсія Володимирівна </w:t>
      </w:r>
    </w:p>
    <w:p w:rsidR="008A3D14" w:rsidRDefault="008A3D14" w:rsidP="008A3D14">
      <w:pPr>
        <w:pStyle w:val="a3"/>
      </w:pPr>
      <w:r>
        <w:rPr>
          <w:rStyle w:val="a4"/>
        </w:rPr>
        <w:t xml:space="preserve">Запитання: </w:t>
      </w:r>
      <w:r>
        <w:t>Якщо два предмета читає вчитель. Атестується з першого, то в нього повинно бути 150 годин саме з цього предмета, чи години підвищення з другого предмета також  будуть зараховуватися в 150 год.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 xml:space="preserve"> Пунктом 15 Порядку підвищення кваліфікації педагогічних та науково-педагогічних працівників, затвердженого постановою КМУ від 21 серпня 2019 р. № 800, визначено: «У разі викладання декількох навчальних предметів (дисциплін) педагогічні та науково-педагогічні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(тривалості) підвищення кваліфікації, визначеного законодавством».</w:t>
      </w:r>
    </w:p>
    <w:p w:rsidR="008A3D14" w:rsidRDefault="008A3D14" w:rsidP="008A3D14">
      <w:pPr>
        <w:pStyle w:val="a3"/>
      </w:pPr>
      <w:r>
        <w:t>Тобто педагогічний працівник сам обирає тренінги, курси, семінари з тих дисциплін, які вважає важливими для свого підвищення кваліфікації. Головне, щоб було не менше 30 годин на рік (для закладу загальної середньої освіти) і було узгоджено з директором школи у плані підвищення кваліфікації.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6. Шох Ольга Семенівна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Якщо я пройшла курси підвищення кваліфікації у 2018-2019 навчальному році (90 годин), атестуюсь у березні 2020 р, чи потрібно мені ще набирати 30 годин у 2020 році? Курси зарахуються? Поясніть, будь ласка. Лист МОН прочитано, не зрозуміли.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7. </w:t>
      </w:r>
      <w:r>
        <w:t xml:space="preserve"> </w:t>
      </w:r>
      <w:r>
        <w:rPr>
          <w:rStyle w:val="a4"/>
        </w:rPr>
        <w:t>Запитання:</w:t>
      </w:r>
      <w:r>
        <w:t xml:space="preserve"> Якщо атестуєшся в 2020 році і маєш 170 годин онлайн освіти, чи треба проходити курси в ІППО. Сертифікати підтвердження є. </w:t>
      </w:r>
    </w:p>
    <w:p w:rsidR="008A3D14" w:rsidRDefault="008A3D14" w:rsidP="008A3D14">
      <w:pPr>
        <w:pStyle w:val="a3"/>
      </w:pPr>
      <w:r>
        <w:rPr>
          <w:rStyle w:val="a4"/>
        </w:rPr>
        <w:t>Відповідь на обидва запитання:</w:t>
      </w:r>
      <w:r>
        <w:t> Відповідно до Порядку підвищення кваліфікації педагогічних та науково-педагогічних працівників, затвердженого постановою КМУ від 21 серпня 2019 р. № 800 головною вимогою є щорічна «активність». Якщо вже є пройдені курси, достатнім є участь у семінаріна 3-4 години на сайті «Всеосвіта» (як наприклад, 7 листопада 2019 року).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lastRenderedPageBreak/>
        <w:t xml:space="preserve"> 8. </w:t>
      </w:r>
      <w:r>
        <w:t> </w:t>
      </w:r>
      <w:r>
        <w:rPr>
          <w:rStyle w:val="a4"/>
        </w:rPr>
        <w:t>Запитання:</w:t>
      </w:r>
      <w:r>
        <w:t xml:space="preserve"> Чи потрібно тепер вчителям ЗЗСО з 2020 року проходити очні курси підвищення кваліфікації в інститутах післядипломної освіти?? Дякую!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> Порядок підвищення кваліфікації педагогічних та науково-педагогічних працівників, затверджений постановою КМУ від 21 серпня 2019 р. № 800, змінив умови проведення підвищення кваліфікації.</w:t>
      </w:r>
    </w:p>
    <w:p w:rsidR="008A3D14" w:rsidRDefault="008A3D14" w:rsidP="008A3D14">
      <w:pPr>
        <w:pStyle w:val="a3"/>
      </w:pPr>
      <w:r>
        <w:t>Відповідно до пункту 9 Порядку 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надає освітні послуги з підвищення кваліфікації педагогічним та/або науково-педагогічним працівникам.</w:t>
      </w:r>
    </w:p>
    <w:p w:rsidR="008A3D14" w:rsidRDefault="008A3D14" w:rsidP="008A3D14">
      <w:pPr>
        <w:pStyle w:val="a3"/>
      </w:pPr>
      <w:r>
        <w:t>Суб’єкт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та/або за місцем роботи педагогічних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8A3D14" w:rsidRDefault="008A3D14" w:rsidP="008A3D14">
      <w:pPr>
        <w:pStyle w:val="a3"/>
      </w:pPr>
      <w:r>
        <w:t>Педагогічні та науково-педагогічні працівники можуть підвищувати кваліфікацію у різних суб’єктів підвищення кваліфікації: в ОІППО, в ТОВ «Всеосвіта», наукових університетах та ін. Учитель сам обирає «свого» суб’єкта підвищення кваліфікації, залежно від усіх тих обставин і вимог, які зазначалися 07.11.2019 на семінарі «Всеосвіта». Радимо переглянути виступи спікерів цього семінару. Але монопольної позиції більше не має ніхто. І обласні інститути післядипломної освіти виступають на рівних з усіма іншими суб’єктами…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 xml:space="preserve"> 9. </w:t>
      </w:r>
      <w:r>
        <w:rPr>
          <w:rStyle w:val="a4"/>
        </w:rPr>
        <w:t xml:space="preserve"> Запитання: </w:t>
      </w:r>
      <w:r>
        <w:t>Скажіть, будь ласка, якщо атестація припадає на 2021 рік, а курси за традиційною схемою (один раз на 5 років на базі ІППО) проходитиму в 2020 році. Чи потрібно змінювати схему курсів?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> Це питання краще узгодити із керівником закладу освіти. Виконання вимог Порядку № 800 обов’язкове для всіх педагогічних працівників.</w:t>
      </w:r>
    </w:p>
    <w:p w:rsidR="008A3D14" w:rsidRDefault="008A3D14" w:rsidP="008A3D14">
      <w:pPr>
        <w:pStyle w:val="a3"/>
      </w:pPr>
      <w:r>
        <w:t>Педагогічні та науково-педагогічні працівники можуть підвищувати кваліфікацію у різних суб’єктів підвищення кваліфікації: в ОІППО, в ТОВ «Всеосвіта», наукових університетах та ін. Учитель сам обирає «свого» суб’єкта підвищення кваліфікації, залежно від усіх тих обставин і вимог, які зазначалися 07.11.2019 на семінарі «Всеосвіта». Радимо переглянути виступи спікерів цього семінару. Але монопольної позиції більше не має ніхто. І обласні інститути післядипломної освіти виступають на рівних з усіма іншими суб’єктами…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10. Помігуєв Олександр Юрійович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Чи може співпрацювати з вами у плані підвищення кваліфікації педпрацівників ВНЗ І-ІІ рівнів акредитації (коледж)?</w:t>
      </w:r>
    </w:p>
    <w:p w:rsidR="008A3D14" w:rsidRDefault="008A3D14" w:rsidP="008A3D14">
      <w:pPr>
        <w:pStyle w:val="a3"/>
      </w:pPr>
      <w:r>
        <w:rPr>
          <w:rStyle w:val="a4"/>
        </w:rPr>
        <w:t>Відповідь:</w:t>
      </w:r>
      <w:r>
        <w:t> Відповідно до Порядку підвищення кваліфікації педагогічних та науково-педагогічних працівників, затвердженого постановою КМУ від 21 серпня 2019 р. № 800 – можна.</w:t>
      </w:r>
    </w:p>
    <w:p w:rsidR="008A3D14" w:rsidRDefault="008A3D14" w:rsidP="008A3D14">
      <w:pPr>
        <w:pStyle w:val="a3"/>
      </w:pPr>
      <w:r>
        <w:rPr>
          <w:rStyle w:val="a4"/>
          <w:shd w:val="clear" w:color="auto" w:fill="F1C40F"/>
        </w:rPr>
        <w:t> 11. Колесник Ірина Василівна </w:t>
      </w:r>
    </w:p>
    <w:p w:rsidR="008A3D14" w:rsidRDefault="008A3D14" w:rsidP="008A3D14">
      <w:pPr>
        <w:pStyle w:val="a3"/>
      </w:pPr>
      <w:r>
        <w:rPr>
          <w:rStyle w:val="a4"/>
        </w:rPr>
        <w:t>Запитання:</w:t>
      </w:r>
      <w:r>
        <w:t xml:space="preserve"> Шановні колеги! Серед 30 щорічних годин, обов'язково мають бути курси ліцензованого закладу. Чи таки педагог має право шукати курси, вебінари і т.п. на різних платформах? На всі 30 годин і проводити це на педагогічній раді закладу?</w:t>
      </w:r>
    </w:p>
    <w:p w:rsidR="008A3D14" w:rsidRDefault="008A3D14" w:rsidP="008A3D14">
      <w:pPr>
        <w:pStyle w:val="a3"/>
      </w:pPr>
      <w:r>
        <w:rPr>
          <w:rStyle w:val="a4"/>
        </w:rPr>
        <w:lastRenderedPageBreak/>
        <w:t>Відповідь:</w:t>
      </w:r>
      <w:r>
        <w:t> Відповідно до пункту 9 Порядку суб’єктом підвищення кваліфікації може бути заклад освіти (його структурний підрозділ), наукова установа, інша юридична чи фізична особа, зокрема фізична особа-підприємець, що надає освітні послуги з підвищення кваліфікації педагогічним та/або науково-педагогічним працівникам.</w:t>
      </w:r>
    </w:p>
    <w:p w:rsidR="008A3D14" w:rsidRDefault="008A3D14" w:rsidP="008A3D14">
      <w:pPr>
        <w:pStyle w:val="a3"/>
      </w:pPr>
      <w:r>
        <w:t>Суб’єкт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та/або за місцем роботи педагогічних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8A3D14" w:rsidRDefault="008A3D14" w:rsidP="008A3D14">
      <w:pPr>
        <w:pStyle w:val="a3"/>
      </w:pPr>
      <w:r>
        <w:t>В умовах реформування сфери освіти актуальними стають питання, пов’язані з підвищенням кваліфікації вчителів. Обумовлена змінами зовнішнього та внутрішнього середовища, удосконаленням змісту, форм організації і методів навчання, освоєнням нових технологій, сучасна післядипломна педагогічна освіта повинна сприяти практичній реалізації навчання вчителів упродовж усього життя.</w:t>
      </w:r>
    </w:p>
    <w:p w:rsidR="008A3D14" w:rsidRDefault="008A3D14" w:rsidP="008A3D14">
      <w:pPr>
        <w:pStyle w:val="a3"/>
      </w:pPr>
      <w:r>
        <w:t>Згідно зі статтею 8 Закону України «Про освіту» від 05.09.2017 № 2145-VIII особа реалізує своє право на освіту впродовж життя шляхом формальної, неформальної та інформальної освіти, держава створює умови для розвитку суб’єктів освітньої діяльності, що надають відповідні освітні послуги, а також заохочує до здобуття освіти всіх членів суспільства.</w:t>
      </w:r>
    </w:p>
    <w:p w:rsidR="008A3D14" w:rsidRDefault="008A3D14" w:rsidP="008A3D14">
      <w:pPr>
        <w:pStyle w:val="a3"/>
      </w:pPr>
      <w:r>
        <w:t>Статтею 59 Закону України «Про освіту» внесено зміни до системи підвищення кваліфікації педагогічних працівників: професійний розвиток педагогічних і науково-педагогічних працівників передбачає постійну самоосвіту, участь у програмах підвищення кваліфікації та будь-які інші види і форми професійного зростання.</w:t>
      </w:r>
    </w:p>
    <w:p w:rsidR="008A3D14" w:rsidRDefault="008A3D14" w:rsidP="008A3D14">
      <w:pPr>
        <w:pStyle w:val="a3"/>
      </w:pPr>
      <w:r>
        <w:t>Крім того, підвищення кваліфікації може здійснюватися за різними видами (навчання за освітньою програмою, стажування, участь у сертифікаційних програмах, тренінгах, семінарах, вебінарах, майстер-класах тощо) та у різних формах (інституційна, дуальна, на робочому місці (на виробництві) тощо).</w:t>
      </w:r>
    </w:p>
    <w:p w:rsidR="008A3D14" w:rsidRDefault="008A3D14" w:rsidP="008A3D14">
      <w:pPr>
        <w:pStyle w:val="a3"/>
      </w:pPr>
      <w:r>
        <w:t>Сертифікат, виданий суб’єктом підвищення кваліфікації, не потребує додаткового визнання (пункт 12 Порядку).</w:t>
      </w:r>
    </w:p>
    <w:p w:rsidR="002554C6" w:rsidRDefault="002554C6">
      <w:bookmarkStart w:id="0" w:name="_GoBack"/>
      <w:bookmarkEnd w:id="0"/>
    </w:p>
    <w:sectPr w:rsidR="002554C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3F" w:rsidRDefault="00EB143F" w:rsidP="008A3D14">
      <w:r>
        <w:separator/>
      </w:r>
    </w:p>
  </w:endnote>
  <w:endnote w:type="continuationSeparator" w:id="0">
    <w:p w:rsidR="00EB143F" w:rsidRDefault="00EB143F" w:rsidP="008A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43444"/>
      <w:docPartObj>
        <w:docPartGallery w:val="Page Numbers (Bottom of Page)"/>
        <w:docPartUnique/>
      </w:docPartObj>
    </w:sdtPr>
    <w:sdtContent>
      <w:p w:rsidR="008A3D14" w:rsidRDefault="008A3D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3D14" w:rsidRDefault="008A3D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3F" w:rsidRDefault="00EB143F" w:rsidP="008A3D14">
      <w:r>
        <w:separator/>
      </w:r>
    </w:p>
  </w:footnote>
  <w:footnote w:type="continuationSeparator" w:id="0">
    <w:p w:rsidR="00EB143F" w:rsidRDefault="00EB143F" w:rsidP="008A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14"/>
    <w:rsid w:val="002554C6"/>
    <w:rsid w:val="008A3D1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D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3D14"/>
    <w:rPr>
      <w:b/>
      <w:bCs/>
    </w:rPr>
  </w:style>
  <w:style w:type="paragraph" w:styleId="a5">
    <w:name w:val="header"/>
    <w:basedOn w:val="a"/>
    <w:link w:val="a6"/>
    <w:rsid w:val="008A3D1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8A3D14"/>
    <w:rPr>
      <w:sz w:val="24"/>
      <w:szCs w:val="24"/>
    </w:rPr>
  </w:style>
  <w:style w:type="paragraph" w:styleId="a7">
    <w:name w:val="footer"/>
    <w:basedOn w:val="a"/>
    <w:link w:val="a8"/>
    <w:uiPriority w:val="99"/>
    <w:rsid w:val="008A3D1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3D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D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3D14"/>
    <w:rPr>
      <w:b/>
      <w:bCs/>
    </w:rPr>
  </w:style>
  <w:style w:type="paragraph" w:styleId="a5">
    <w:name w:val="header"/>
    <w:basedOn w:val="a"/>
    <w:link w:val="a6"/>
    <w:rsid w:val="008A3D1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8A3D14"/>
    <w:rPr>
      <w:sz w:val="24"/>
      <w:szCs w:val="24"/>
    </w:rPr>
  </w:style>
  <w:style w:type="paragraph" w:styleId="a7">
    <w:name w:val="footer"/>
    <w:basedOn w:val="a"/>
    <w:link w:val="a8"/>
    <w:uiPriority w:val="99"/>
    <w:rsid w:val="008A3D1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3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6840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CWorld</dc:creator>
  <cp:lastModifiedBy>CWorld</cp:lastModifiedBy>
  <cp:revision>1</cp:revision>
  <cp:lastPrinted>2020-03-14T18:39:00Z</cp:lastPrinted>
  <dcterms:created xsi:type="dcterms:W3CDTF">2020-03-14T18:38:00Z</dcterms:created>
  <dcterms:modified xsi:type="dcterms:W3CDTF">2020-03-14T18:40:00Z</dcterms:modified>
</cp:coreProperties>
</file>