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C" w:rsidRDefault="00C73C93" w:rsidP="0059482C">
      <w:pPr>
        <w:ind w:left="-180"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</w:t>
      </w:r>
    </w:p>
    <w:p w:rsidR="00C73C93" w:rsidRDefault="00C73C93" w:rsidP="00343685">
      <w:pPr>
        <w:ind w:left="-180"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проведення дослідно-експериментальної роботи регіонального рівня на тему «</w:t>
      </w:r>
      <w:proofErr w:type="spellStart"/>
      <w:r w:rsidRPr="00C73C93">
        <w:rPr>
          <w:snapToGrid w:val="0"/>
          <w:sz w:val="28"/>
          <w:szCs w:val="28"/>
        </w:rPr>
        <w:t>Створення</w:t>
      </w:r>
      <w:proofErr w:type="spellEnd"/>
      <w:r w:rsidR="003A16A0">
        <w:rPr>
          <w:snapToGrid w:val="0"/>
          <w:sz w:val="28"/>
          <w:szCs w:val="28"/>
        </w:rPr>
        <w:t xml:space="preserve"> </w:t>
      </w:r>
      <w:proofErr w:type="spellStart"/>
      <w:r w:rsidRPr="00C73C93">
        <w:rPr>
          <w:snapToGrid w:val="0"/>
          <w:sz w:val="28"/>
          <w:szCs w:val="28"/>
        </w:rPr>
        <w:t>інноваційної</w:t>
      </w:r>
      <w:proofErr w:type="spellEnd"/>
      <w:r w:rsidR="003A16A0">
        <w:rPr>
          <w:snapToGrid w:val="0"/>
          <w:sz w:val="28"/>
          <w:szCs w:val="28"/>
        </w:rPr>
        <w:t xml:space="preserve"> </w:t>
      </w:r>
      <w:proofErr w:type="spellStart"/>
      <w:r w:rsidRPr="00C73C93">
        <w:rPr>
          <w:snapToGrid w:val="0"/>
          <w:sz w:val="28"/>
          <w:szCs w:val="28"/>
        </w:rPr>
        <w:t>Моделі</w:t>
      </w:r>
      <w:proofErr w:type="spellEnd"/>
      <w:r w:rsidR="003A16A0">
        <w:rPr>
          <w:snapToGrid w:val="0"/>
          <w:sz w:val="28"/>
          <w:szCs w:val="28"/>
        </w:rPr>
        <w:t xml:space="preserve"> </w:t>
      </w:r>
      <w:proofErr w:type="spellStart"/>
      <w:r w:rsidRPr="00C73C93">
        <w:rPr>
          <w:snapToGrid w:val="0"/>
          <w:sz w:val="28"/>
          <w:szCs w:val="28"/>
        </w:rPr>
        <w:t>розвитку</w:t>
      </w:r>
      <w:proofErr w:type="spellEnd"/>
      <w:r w:rsidR="003A16A0">
        <w:rPr>
          <w:snapToGrid w:val="0"/>
          <w:sz w:val="28"/>
          <w:szCs w:val="28"/>
        </w:rPr>
        <w:t xml:space="preserve"> </w:t>
      </w:r>
      <w:proofErr w:type="spellStart"/>
      <w:r w:rsidR="003A16A0">
        <w:rPr>
          <w:snapToGrid w:val="0"/>
          <w:sz w:val="28"/>
          <w:szCs w:val="28"/>
        </w:rPr>
        <w:t>освітнього</w:t>
      </w:r>
      <w:proofErr w:type="spellEnd"/>
      <w:r w:rsidR="003A16A0">
        <w:rPr>
          <w:snapToGrid w:val="0"/>
          <w:sz w:val="28"/>
          <w:szCs w:val="28"/>
        </w:rPr>
        <w:t xml:space="preserve"> </w:t>
      </w:r>
      <w:r w:rsidRPr="00C73C93">
        <w:rPr>
          <w:snapToGrid w:val="0"/>
          <w:sz w:val="28"/>
          <w:szCs w:val="28"/>
        </w:rPr>
        <w:t xml:space="preserve">закладу в </w:t>
      </w:r>
      <w:proofErr w:type="spellStart"/>
      <w:r w:rsidRPr="00C73C93">
        <w:rPr>
          <w:snapToGrid w:val="0"/>
          <w:sz w:val="28"/>
          <w:szCs w:val="28"/>
        </w:rPr>
        <w:t>умовах</w:t>
      </w:r>
      <w:proofErr w:type="spellEnd"/>
      <w:r w:rsidR="003A16A0">
        <w:rPr>
          <w:snapToGrid w:val="0"/>
          <w:sz w:val="28"/>
          <w:szCs w:val="28"/>
        </w:rPr>
        <w:t xml:space="preserve"> </w:t>
      </w:r>
      <w:proofErr w:type="spellStart"/>
      <w:r w:rsidRPr="00C73C93">
        <w:rPr>
          <w:snapToGrid w:val="0"/>
          <w:sz w:val="28"/>
          <w:szCs w:val="28"/>
        </w:rPr>
        <w:t>становлення</w:t>
      </w:r>
      <w:proofErr w:type="spellEnd"/>
      <w:r w:rsidR="003A16A0">
        <w:rPr>
          <w:snapToGrid w:val="0"/>
          <w:sz w:val="28"/>
          <w:szCs w:val="28"/>
        </w:rPr>
        <w:t xml:space="preserve"> </w:t>
      </w:r>
      <w:proofErr w:type="spellStart"/>
      <w:r w:rsidRPr="00C73C93">
        <w:rPr>
          <w:snapToGrid w:val="0"/>
          <w:sz w:val="28"/>
          <w:szCs w:val="28"/>
        </w:rPr>
        <w:t>Нової</w:t>
      </w:r>
      <w:proofErr w:type="spellEnd"/>
      <w:r w:rsidR="003A16A0">
        <w:rPr>
          <w:snapToGrid w:val="0"/>
          <w:sz w:val="28"/>
          <w:szCs w:val="28"/>
        </w:rPr>
        <w:t xml:space="preserve"> </w:t>
      </w:r>
      <w:proofErr w:type="spellStart"/>
      <w:r w:rsidRPr="00C73C93">
        <w:rPr>
          <w:snapToGrid w:val="0"/>
          <w:sz w:val="28"/>
          <w:szCs w:val="28"/>
        </w:rPr>
        <w:t>української</w:t>
      </w:r>
      <w:proofErr w:type="spellEnd"/>
      <w:r w:rsidR="003A16A0">
        <w:rPr>
          <w:snapToGrid w:val="0"/>
          <w:sz w:val="28"/>
          <w:szCs w:val="28"/>
        </w:rPr>
        <w:t xml:space="preserve"> </w:t>
      </w:r>
      <w:proofErr w:type="spellStart"/>
      <w:r w:rsidRPr="00C73C93">
        <w:rPr>
          <w:snapToGrid w:val="0"/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>»</w:t>
      </w:r>
      <w:r w:rsidR="00343685">
        <w:rPr>
          <w:sz w:val="28"/>
          <w:szCs w:val="28"/>
          <w:lang w:val="uk-UA"/>
        </w:rPr>
        <w:t xml:space="preserve"> </w:t>
      </w:r>
    </w:p>
    <w:tbl>
      <w:tblPr>
        <w:tblW w:w="10231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62"/>
        <w:gridCol w:w="911"/>
        <w:gridCol w:w="6192"/>
      </w:tblGrid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Автор експерименту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192" w:type="dxa"/>
          </w:tcPr>
          <w:p w:rsidR="002B481E" w:rsidRDefault="002B481E" w:rsidP="002B48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Ірина Володимирівна</w:t>
            </w:r>
          </w:p>
          <w:p w:rsidR="00C73C93" w:rsidRPr="002C1EA0" w:rsidRDefault="002B481E" w:rsidP="002B48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Віталіївна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24338B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 xml:space="preserve">Адреса, </w:t>
            </w:r>
          </w:p>
          <w:p w:rsidR="0024338B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 xml:space="preserve">телефони, </w:t>
            </w:r>
          </w:p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en-US"/>
              </w:rPr>
            </w:pPr>
            <w:r w:rsidRPr="002C1EA0">
              <w:rPr>
                <w:sz w:val="28"/>
                <w:szCs w:val="28"/>
                <w:lang w:val="uk-UA"/>
              </w:rPr>
              <w:t>е</w:t>
            </w:r>
            <w:r w:rsidRPr="002C1EA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192" w:type="dxa"/>
          </w:tcPr>
          <w:p w:rsidR="002B481E" w:rsidRDefault="003A16A0" w:rsidP="000E4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2B481E">
              <w:rPr>
                <w:sz w:val="28"/>
                <w:szCs w:val="28"/>
                <w:lang w:val="uk-UA"/>
              </w:rPr>
              <w:t>.Татарбунари</w:t>
            </w:r>
            <w:proofErr w:type="spellEnd"/>
            <w:r w:rsidR="0024338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в</w:t>
            </w:r>
            <w:r w:rsidR="002B481E">
              <w:rPr>
                <w:sz w:val="28"/>
                <w:szCs w:val="28"/>
                <w:lang w:val="uk-UA"/>
              </w:rPr>
              <w:t>ул. Князєва 5</w:t>
            </w:r>
          </w:p>
          <w:p w:rsidR="002B481E" w:rsidRDefault="0024338B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0484431352, 0674884817</w:t>
            </w:r>
          </w:p>
          <w:p w:rsidR="002B481E" w:rsidRPr="002C1EA0" w:rsidRDefault="0024338B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nvk_tatarbunary@ukr.net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Місце роботи, посада</w:t>
            </w:r>
          </w:p>
        </w:tc>
        <w:tc>
          <w:tcPr>
            <w:tcW w:w="6192" w:type="dxa"/>
          </w:tcPr>
          <w:p w:rsidR="002B481E" w:rsidRDefault="002B481E" w:rsidP="002B48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«Татарбунарський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виховний комплекс «Загальноосвітня школа І- ІІІ ступенів – гімназія»</w:t>
            </w:r>
          </w:p>
          <w:p w:rsidR="002B481E" w:rsidRDefault="00106135" w:rsidP="002B48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B481E">
              <w:rPr>
                <w:sz w:val="28"/>
                <w:szCs w:val="28"/>
                <w:lang w:val="uk-UA"/>
              </w:rPr>
              <w:t>иректор школи – гімназії;</w:t>
            </w:r>
          </w:p>
          <w:p w:rsidR="00C73C93" w:rsidRPr="002C1EA0" w:rsidRDefault="00106135" w:rsidP="002B48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2B481E">
              <w:rPr>
                <w:sz w:val="28"/>
                <w:szCs w:val="28"/>
                <w:lang w:val="uk-UA"/>
              </w:rPr>
              <w:t xml:space="preserve">аступник директора з НВР 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Кваліфікаційна категорія,</w:t>
            </w:r>
          </w:p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педагогічне, вчене звання, науковий ступінь</w:t>
            </w:r>
          </w:p>
        </w:tc>
        <w:tc>
          <w:tcPr>
            <w:tcW w:w="6192" w:type="dxa"/>
          </w:tcPr>
          <w:p w:rsidR="00C73C93" w:rsidRDefault="002B481E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Директор: </w:t>
            </w:r>
            <w:r w:rsidR="00106135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 xml:space="preserve">валіфікаційна категорія – вища, звання – </w:t>
            </w:r>
            <w:r w:rsidR="00106135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вчитель;</w:t>
            </w:r>
          </w:p>
          <w:p w:rsidR="002B481E" w:rsidRDefault="002B481E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  <w:r w:rsidR="00106135">
              <w:rPr>
                <w:sz w:val="28"/>
                <w:szCs w:val="28"/>
                <w:lang w:val="uk-UA"/>
              </w:rPr>
              <w:t xml:space="preserve"> з НВР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3A16A0" w:rsidRDefault="00106135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B481E">
              <w:rPr>
                <w:sz w:val="28"/>
                <w:szCs w:val="28"/>
                <w:lang w:val="uk-UA"/>
              </w:rPr>
              <w:t xml:space="preserve">валіфікаційна категорія – вища, </w:t>
            </w:r>
          </w:p>
          <w:p w:rsidR="002B481E" w:rsidRPr="002C1EA0" w:rsidRDefault="002B481E" w:rsidP="00106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звання –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="00106135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читель - методист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192" w:type="dxa"/>
          </w:tcPr>
          <w:p w:rsidR="00C73C93" w:rsidRPr="002C1EA0" w:rsidRDefault="00343685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Дмитро Михайлович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en-US"/>
              </w:rPr>
            </w:pPr>
            <w:r w:rsidRPr="002C1EA0">
              <w:rPr>
                <w:sz w:val="28"/>
                <w:szCs w:val="28"/>
                <w:lang w:val="uk-UA"/>
              </w:rPr>
              <w:t>Адреса, телефони, е</w:t>
            </w:r>
            <w:r w:rsidRPr="002C1EA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192" w:type="dxa"/>
          </w:tcPr>
          <w:p w:rsidR="00C73C93" w:rsidRPr="00343685" w:rsidRDefault="00343685" w:rsidP="000E49D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demchenko_dmit@ukr.net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Місце роботи, посада</w:t>
            </w:r>
          </w:p>
        </w:tc>
        <w:tc>
          <w:tcPr>
            <w:tcW w:w="6192" w:type="dxa"/>
          </w:tcPr>
          <w:p w:rsidR="00C73C93" w:rsidRPr="00343685" w:rsidRDefault="00343685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ООІУВ, заступник директора 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Кваліфікаційна категорія,</w:t>
            </w:r>
          </w:p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педагогічне, вчене звання, науковий ступінь</w:t>
            </w:r>
          </w:p>
        </w:tc>
        <w:tc>
          <w:tcPr>
            <w:tcW w:w="6192" w:type="dxa"/>
          </w:tcPr>
          <w:p w:rsidR="00C73C93" w:rsidRDefault="00343685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Доцент,</w:t>
            </w:r>
          </w:p>
          <w:p w:rsidR="00343685" w:rsidRPr="002C1EA0" w:rsidRDefault="00106135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343685">
              <w:rPr>
                <w:sz w:val="28"/>
                <w:szCs w:val="28"/>
                <w:lang w:val="uk-UA"/>
              </w:rPr>
              <w:t>андидат педагогічних наук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665" w:type="dxa"/>
            <w:gridSpan w:val="3"/>
          </w:tcPr>
          <w:p w:rsidR="00C73C93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Тема дослідно-експериментальної роботи</w:t>
            </w:r>
          </w:p>
          <w:p w:rsidR="00343685" w:rsidRPr="002C1EA0" w:rsidRDefault="00343685" w:rsidP="000E4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73C93">
              <w:rPr>
                <w:snapToGrid w:val="0"/>
                <w:sz w:val="28"/>
                <w:szCs w:val="28"/>
              </w:rPr>
              <w:t>Створення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73C93">
              <w:rPr>
                <w:snapToGrid w:val="0"/>
                <w:sz w:val="28"/>
                <w:szCs w:val="28"/>
              </w:rPr>
              <w:t>інноваційної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73C93">
              <w:rPr>
                <w:snapToGrid w:val="0"/>
                <w:sz w:val="28"/>
                <w:szCs w:val="28"/>
              </w:rPr>
              <w:t>Моделі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73C93">
              <w:rPr>
                <w:snapToGrid w:val="0"/>
                <w:sz w:val="28"/>
                <w:szCs w:val="28"/>
              </w:rPr>
              <w:t>розвитку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освітнього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r w:rsidRPr="00C73C93">
              <w:rPr>
                <w:snapToGrid w:val="0"/>
                <w:sz w:val="28"/>
                <w:szCs w:val="28"/>
              </w:rPr>
              <w:t xml:space="preserve">закладу в </w:t>
            </w:r>
            <w:proofErr w:type="spellStart"/>
            <w:r w:rsidRPr="00C73C93">
              <w:rPr>
                <w:snapToGrid w:val="0"/>
                <w:sz w:val="28"/>
                <w:szCs w:val="28"/>
              </w:rPr>
              <w:t>умовах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73C93">
              <w:rPr>
                <w:snapToGrid w:val="0"/>
                <w:sz w:val="28"/>
                <w:szCs w:val="28"/>
              </w:rPr>
              <w:t>становлення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73C93">
              <w:rPr>
                <w:snapToGrid w:val="0"/>
                <w:sz w:val="28"/>
                <w:szCs w:val="28"/>
              </w:rPr>
              <w:t>Нової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73C93">
              <w:rPr>
                <w:snapToGrid w:val="0"/>
                <w:sz w:val="28"/>
                <w:szCs w:val="28"/>
              </w:rPr>
              <w:t>української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73C93">
              <w:rPr>
                <w:snapToGrid w:val="0"/>
                <w:sz w:val="28"/>
                <w:szCs w:val="28"/>
              </w:rPr>
              <w:t>школи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Навчальний заклад, на базі якого пропонується провести експеримент</w:t>
            </w:r>
          </w:p>
        </w:tc>
      </w:tr>
      <w:tr w:rsidR="00C73C93" w:rsidRPr="00E007BA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Повна назва</w:t>
            </w:r>
          </w:p>
        </w:tc>
        <w:tc>
          <w:tcPr>
            <w:tcW w:w="6192" w:type="dxa"/>
          </w:tcPr>
          <w:p w:rsidR="00C73C93" w:rsidRPr="003A16A0" w:rsidRDefault="003A16A0" w:rsidP="000E4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 «Татарбунарський навчально-виховний комплекс «Загальноосвітня школа І-ІІІ ступенів – гімназія»</w:t>
            </w:r>
            <w:r w:rsidRPr="003A16A0">
              <w:rPr>
                <w:sz w:val="28"/>
                <w:szCs w:val="28"/>
                <w:lang w:val="uk-UA"/>
              </w:rPr>
              <w:t xml:space="preserve"> Татарбуна</w:t>
            </w:r>
            <w:r>
              <w:rPr>
                <w:sz w:val="28"/>
                <w:szCs w:val="28"/>
                <w:lang w:val="uk-UA"/>
              </w:rPr>
              <w:t>р</w:t>
            </w:r>
            <w:r w:rsidRPr="003A16A0">
              <w:rPr>
                <w:sz w:val="28"/>
                <w:szCs w:val="28"/>
                <w:lang w:val="uk-UA"/>
              </w:rPr>
              <w:t xml:space="preserve">ської районної ради </w:t>
            </w:r>
            <w:r>
              <w:rPr>
                <w:sz w:val="28"/>
                <w:szCs w:val="28"/>
                <w:lang w:val="uk-UA"/>
              </w:rPr>
              <w:t>Одеської області</w:t>
            </w:r>
          </w:p>
        </w:tc>
      </w:tr>
      <w:tr w:rsidR="00C73C93" w:rsidRPr="003A16A0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en-US"/>
              </w:rPr>
            </w:pPr>
            <w:r w:rsidRPr="002C1EA0">
              <w:rPr>
                <w:sz w:val="28"/>
                <w:szCs w:val="28"/>
                <w:lang w:val="uk-UA"/>
              </w:rPr>
              <w:t>Адреса, телефони, е</w:t>
            </w:r>
            <w:r w:rsidRPr="002C1EA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192" w:type="dxa"/>
          </w:tcPr>
          <w:p w:rsidR="006C4344" w:rsidRDefault="003A16A0" w:rsidP="006C434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6C4344">
              <w:rPr>
                <w:sz w:val="28"/>
                <w:szCs w:val="28"/>
                <w:lang w:val="uk-UA"/>
              </w:rPr>
              <w:t>.Татарбунари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6C4344">
              <w:rPr>
                <w:sz w:val="28"/>
                <w:szCs w:val="28"/>
                <w:lang w:val="uk-UA"/>
              </w:rPr>
              <w:t xml:space="preserve"> вул. Князєва </w:t>
            </w:r>
            <w:r>
              <w:rPr>
                <w:sz w:val="28"/>
                <w:szCs w:val="28"/>
                <w:lang w:val="uk-UA"/>
              </w:rPr>
              <w:t>, буд.</w:t>
            </w:r>
            <w:r w:rsidR="006C4344">
              <w:rPr>
                <w:sz w:val="28"/>
                <w:szCs w:val="28"/>
                <w:lang w:val="uk-UA"/>
              </w:rPr>
              <w:t xml:space="preserve"> 5</w:t>
            </w:r>
          </w:p>
          <w:p w:rsidR="006C4344" w:rsidRPr="003A16A0" w:rsidRDefault="006C4344" w:rsidP="006C43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0484431352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="003A16A0">
              <w:rPr>
                <w:sz w:val="28"/>
                <w:szCs w:val="28"/>
                <w:lang w:val="en-US"/>
              </w:rPr>
              <w:t xml:space="preserve">            </w:t>
            </w:r>
            <w:r w:rsidR="003A16A0">
              <w:rPr>
                <w:sz w:val="28"/>
                <w:szCs w:val="28"/>
                <w:lang w:val="uk-UA"/>
              </w:rPr>
              <w:t>nvk_tatarbunary@ukr.net</w:t>
            </w:r>
          </w:p>
        </w:tc>
      </w:tr>
      <w:tr w:rsidR="00C73C93" w:rsidRPr="003A16A0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Керівник закладу</w:t>
            </w:r>
          </w:p>
        </w:tc>
      </w:tr>
      <w:tr w:rsidR="00C73C93" w:rsidRPr="003A16A0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192" w:type="dxa"/>
          </w:tcPr>
          <w:p w:rsidR="00C73C93" w:rsidRPr="002C1EA0" w:rsidRDefault="002B481E" w:rsidP="002B48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Ірина Володимирівна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Кваліфікаційна категорія,</w:t>
            </w:r>
          </w:p>
          <w:p w:rsidR="00C73C93" w:rsidRPr="003A16A0" w:rsidRDefault="00C73C93" w:rsidP="000E49D7">
            <w:pPr>
              <w:jc w:val="both"/>
              <w:rPr>
                <w:sz w:val="28"/>
                <w:szCs w:val="28"/>
              </w:rPr>
            </w:pPr>
            <w:r w:rsidRPr="002C1EA0">
              <w:rPr>
                <w:sz w:val="28"/>
                <w:szCs w:val="28"/>
                <w:lang w:val="uk-UA"/>
              </w:rPr>
              <w:t>педагогічне, вчене звання, науковий ступінь</w:t>
            </w:r>
          </w:p>
        </w:tc>
        <w:tc>
          <w:tcPr>
            <w:tcW w:w="6192" w:type="dxa"/>
          </w:tcPr>
          <w:p w:rsidR="003A16A0" w:rsidRDefault="00DC7664" w:rsidP="00DC76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Кваліфікаційна категорія – вища, </w:t>
            </w:r>
          </w:p>
          <w:p w:rsidR="00DC7664" w:rsidRDefault="00DC7664" w:rsidP="00DC76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звання – </w:t>
            </w:r>
            <w:r w:rsidR="00820DC6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вчитель;</w:t>
            </w:r>
          </w:p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Термін проведення експерименту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C73C93" w:rsidRPr="002C1EA0" w:rsidRDefault="00C73C93" w:rsidP="00DC76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92" w:type="dxa"/>
          </w:tcPr>
          <w:p w:rsidR="0024338B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20</w:t>
            </w:r>
            <w:r w:rsidR="00DC7664">
              <w:rPr>
                <w:sz w:val="28"/>
                <w:szCs w:val="28"/>
                <w:lang w:val="uk-UA"/>
              </w:rPr>
              <w:t>18 - 2023</w:t>
            </w:r>
            <w:r w:rsidRPr="002C1EA0">
              <w:rPr>
                <w:sz w:val="28"/>
                <w:szCs w:val="28"/>
                <w:lang w:val="uk-UA"/>
              </w:rPr>
              <w:t xml:space="preserve"> рр.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9665" w:type="dxa"/>
            <w:gridSpan w:val="3"/>
          </w:tcPr>
          <w:p w:rsidR="00C73C93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Актуальність та основні ідеї дослідно-експериментальної роботи</w:t>
            </w:r>
            <w:r w:rsidR="00343685">
              <w:rPr>
                <w:sz w:val="28"/>
                <w:szCs w:val="28"/>
                <w:lang w:val="uk-UA"/>
              </w:rPr>
              <w:t xml:space="preserve">. </w:t>
            </w:r>
          </w:p>
          <w:p w:rsidR="00343685" w:rsidRPr="00343685" w:rsidRDefault="00343685" w:rsidP="00343685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343685">
              <w:rPr>
                <w:color w:val="000000"/>
                <w:sz w:val="28"/>
                <w:szCs w:val="28"/>
              </w:rPr>
              <w:t xml:space="preserve">Основною проблемою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ХХІ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століття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є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проблема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життєвої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компетентності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Розв’язанню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цієї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в наш час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надається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особлива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увага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суспільстві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 результатами проведених практичним психологом та заступником директора з навчально-виховної роботи </w:t>
            </w:r>
            <w:r w:rsidR="00106135">
              <w:rPr>
                <w:color w:val="000000"/>
                <w:sz w:val="28"/>
                <w:szCs w:val="28"/>
                <w:lang w:val="uk-UA"/>
              </w:rPr>
              <w:t xml:space="preserve">ряду заходів </w:t>
            </w:r>
            <w:r>
              <w:rPr>
                <w:color w:val="000000"/>
                <w:sz w:val="28"/>
                <w:szCs w:val="28"/>
                <w:lang w:val="uk-UA"/>
              </w:rPr>
              <w:t>з школярами, батьками та педагогами, з’ясувалося, що у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чень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сучасної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(особливо в середній ланці)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план</w:t>
            </w:r>
            <w:proofErr w:type="gramEnd"/>
            <w:r w:rsidRPr="003436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інколи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розуміючи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навіщо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йому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це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потрібно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ходить в школу без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задоволення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інтересу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Між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i/>
                <w:color w:val="000000"/>
                <w:sz w:val="28"/>
                <w:szCs w:val="28"/>
              </w:rPr>
              <w:t>учнем</w:t>
            </w:r>
            <w:proofErr w:type="spellEnd"/>
            <w:r w:rsidRPr="00343685">
              <w:rPr>
                <w:i/>
                <w:color w:val="000000"/>
                <w:sz w:val="28"/>
                <w:szCs w:val="28"/>
              </w:rPr>
              <w:t xml:space="preserve"> та школою</w:t>
            </w:r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виникають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постійні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суперечності</w:t>
            </w:r>
            <w:proofErr w:type="spellEnd"/>
            <w:r w:rsidRPr="00343685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бо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дитині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нав’язується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модель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поведінки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343685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якої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вона не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здатна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активності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самостійності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вирішенні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проблем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власного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життя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>.</w:t>
            </w:r>
          </w:p>
          <w:p w:rsidR="00343685" w:rsidRDefault="00343685" w:rsidP="00343685">
            <w:pPr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10613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обудова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навчально-виховного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орієнтованого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справа складна.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Сучасний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учитель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вже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усвідомив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школа </w:t>
            </w:r>
            <w:proofErr w:type="spellStart"/>
            <w:proofErr w:type="gramStart"/>
            <w:r w:rsidRPr="00343685">
              <w:rPr>
                <w:color w:val="000000"/>
                <w:sz w:val="28"/>
                <w:szCs w:val="28"/>
              </w:rPr>
              <w:t>очіку</w:t>
            </w:r>
            <w:proofErr w:type="gramEnd"/>
            <w:r w:rsidRPr="00343685">
              <w:rPr>
                <w:color w:val="000000"/>
                <w:sz w:val="28"/>
                <w:szCs w:val="28"/>
              </w:rPr>
              <w:t>є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зараз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нього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кожного конкретного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учня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йому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. </w:t>
            </w:r>
          </w:p>
          <w:p w:rsidR="006C4344" w:rsidRDefault="00343685" w:rsidP="0034368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Основна ідея - </w:t>
            </w:r>
            <w:proofErr w:type="spellStart"/>
            <w:r w:rsidR="006C4344" w:rsidRPr="006C4344">
              <w:rPr>
                <w:i/>
                <w:sz w:val="28"/>
                <w:szCs w:val="28"/>
              </w:rPr>
              <w:t>зорієнтувати</w:t>
            </w:r>
            <w:proofErr w:type="spellEnd"/>
            <w:r w:rsidR="003A16A0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344" w:rsidRPr="006C4344">
              <w:rPr>
                <w:i/>
                <w:sz w:val="28"/>
                <w:szCs w:val="28"/>
              </w:rPr>
              <w:t>навчання</w:t>
            </w:r>
            <w:proofErr w:type="spellEnd"/>
            <w:r w:rsidR="006C4344" w:rsidRPr="006C4344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="006C4344" w:rsidRPr="006C4344">
              <w:rPr>
                <w:i/>
                <w:sz w:val="28"/>
                <w:szCs w:val="28"/>
              </w:rPr>
              <w:t>розвиток</w:t>
            </w:r>
            <w:proofErr w:type="spellEnd"/>
            <w:r w:rsidR="003A16A0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344" w:rsidRPr="006C4344">
              <w:rPr>
                <w:i/>
                <w:sz w:val="28"/>
                <w:szCs w:val="28"/>
              </w:rPr>
              <w:t>учнів</w:t>
            </w:r>
            <w:proofErr w:type="spellEnd"/>
            <w:r w:rsidR="006C4344" w:rsidRPr="006C4344">
              <w:rPr>
                <w:i/>
                <w:sz w:val="28"/>
                <w:szCs w:val="28"/>
              </w:rPr>
              <w:t xml:space="preserve"> на </w:t>
            </w:r>
            <w:proofErr w:type="spellStart"/>
            <w:r w:rsidR="006C4344" w:rsidRPr="006C4344">
              <w:rPr>
                <w:i/>
                <w:sz w:val="28"/>
                <w:szCs w:val="28"/>
              </w:rPr>
              <w:t>індивідуальні</w:t>
            </w:r>
            <w:proofErr w:type="spellEnd"/>
            <w:r w:rsidR="003A16A0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344" w:rsidRPr="006C4344">
              <w:rPr>
                <w:i/>
                <w:sz w:val="28"/>
                <w:szCs w:val="28"/>
              </w:rPr>
              <w:t>можливості</w:t>
            </w:r>
            <w:proofErr w:type="spellEnd"/>
            <w:r w:rsidR="006C4344" w:rsidRPr="006C4344">
              <w:rPr>
                <w:i/>
                <w:sz w:val="28"/>
                <w:szCs w:val="28"/>
              </w:rPr>
              <w:t xml:space="preserve"> та</w:t>
            </w:r>
            <w:r w:rsidR="003A16A0">
              <w:rPr>
                <w:i/>
                <w:sz w:val="28"/>
                <w:szCs w:val="28"/>
                <w:lang w:val="uk-UA"/>
              </w:rPr>
              <w:t xml:space="preserve"> </w:t>
            </w:r>
            <w:r w:rsidR="006C4344" w:rsidRPr="006C4344">
              <w:rPr>
                <w:i/>
                <w:sz w:val="28"/>
                <w:szCs w:val="28"/>
              </w:rPr>
              <w:t xml:space="preserve">потреби </w:t>
            </w:r>
            <w:proofErr w:type="spellStart"/>
            <w:r w:rsidR="006C4344" w:rsidRPr="006C4344">
              <w:rPr>
                <w:i/>
                <w:sz w:val="28"/>
                <w:szCs w:val="28"/>
              </w:rPr>
              <w:t>дитини</w:t>
            </w:r>
            <w:proofErr w:type="spellEnd"/>
            <w:r w:rsidR="006C4344" w:rsidRPr="006C4344">
              <w:rPr>
                <w:sz w:val="28"/>
                <w:szCs w:val="28"/>
              </w:rPr>
              <w:t>.</w:t>
            </w:r>
          </w:p>
          <w:p w:rsidR="00343685" w:rsidRPr="00343685" w:rsidRDefault="00343685" w:rsidP="00343685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Pr="00343685">
              <w:rPr>
                <w:color w:val="000000"/>
                <w:sz w:val="28"/>
                <w:szCs w:val="28"/>
              </w:rPr>
              <w:t xml:space="preserve">кола не </w:t>
            </w: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може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дбати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своє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майбутнє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про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довгострокову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перспективу</w:t>
            </w:r>
            <w:r>
              <w:rPr>
                <w:color w:val="000000"/>
                <w:sz w:val="28"/>
                <w:szCs w:val="28"/>
                <w:lang w:val="uk-UA"/>
              </w:rPr>
              <w:t>, якщо не вирішить</w:t>
            </w:r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якісної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учням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управлінні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школою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тільки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тоді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відбутися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принципові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зміни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спрямовані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досягнення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глобальної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цілі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якщо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розроблена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довгострокова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стратегія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Тобто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розроблена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сукупність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шляхів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досягнення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глобальної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мети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яку вона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переслідує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своїй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Тоді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кожне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управлінське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368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43685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звіряється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цією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стратегією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спрямовується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побудову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майбутнього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Тобто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зараз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виникла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нагальна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потреба в </w:t>
            </w:r>
            <w:proofErr w:type="spellStart"/>
            <w:r w:rsidRPr="00343685">
              <w:rPr>
                <w:color w:val="000000"/>
                <w:sz w:val="28"/>
                <w:szCs w:val="28"/>
              </w:rPr>
              <w:t>створенні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i/>
                <w:color w:val="000000"/>
                <w:sz w:val="28"/>
                <w:szCs w:val="28"/>
              </w:rPr>
              <w:t>програми</w:t>
            </w:r>
            <w:proofErr w:type="spellEnd"/>
            <w:r w:rsidRPr="00343685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i/>
                <w:color w:val="000000"/>
                <w:sz w:val="28"/>
                <w:szCs w:val="28"/>
              </w:rPr>
              <w:t>розвитку</w:t>
            </w:r>
            <w:proofErr w:type="spellEnd"/>
            <w:r w:rsidRPr="00343685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685">
              <w:rPr>
                <w:i/>
                <w:color w:val="000000"/>
                <w:sz w:val="28"/>
                <w:szCs w:val="28"/>
              </w:rPr>
              <w:t>школи</w:t>
            </w:r>
            <w:proofErr w:type="spellEnd"/>
            <w:r w:rsidRPr="00343685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Мета дослідження</w:t>
            </w:r>
          </w:p>
        </w:tc>
      </w:tr>
      <w:tr w:rsidR="00C73C93" w:rsidRPr="00E007BA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C73C93" w:rsidRDefault="00DC7664" w:rsidP="00343685">
            <w:pPr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DC7664">
              <w:rPr>
                <w:b/>
                <w:bCs/>
                <w:sz w:val="28"/>
                <w:szCs w:val="28"/>
                <w:u w:val="single"/>
                <w:lang w:val="uk-UA"/>
              </w:rPr>
              <w:t>Метою</w:t>
            </w:r>
            <w:r w:rsidRPr="00DC7664">
              <w:rPr>
                <w:bCs/>
                <w:sz w:val="28"/>
                <w:szCs w:val="28"/>
                <w:lang w:val="uk-UA"/>
              </w:rPr>
              <w:t xml:space="preserve"> створення </w:t>
            </w:r>
            <w:r w:rsidR="00343685">
              <w:rPr>
                <w:bCs/>
                <w:sz w:val="28"/>
                <w:szCs w:val="28"/>
                <w:lang w:val="uk-UA"/>
              </w:rPr>
              <w:t>експериментальної роботи</w:t>
            </w:r>
            <w:r w:rsidRPr="00DC7664">
              <w:rPr>
                <w:bCs/>
                <w:sz w:val="28"/>
                <w:szCs w:val="28"/>
                <w:lang w:val="uk-UA"/>
              </w:rPr>
              <w:t xml:space="preserve"> є </w:t>
            </w:r>
            <w:r w:rsidRPr="00DC7664">
              <w:rPr>
                <w:i/>
                <w:sz w:val="28"/>
                <w:szCs w:val="28"/>
                <w:lang w:val="uk-UA"/>
              </w:rPr>
              <w:t>забезпечення подальшого розвитку навчального закладу як повноцінного освітнього простору для навчання, виховання і розвитку учнів з максимальним урахуванням при цьому їх природних особливостей та обдарувань; створення безпечних і комфортних умов для учнів та працівників навчального закладу</w:t>
            </w:r>
            <w:r w:rsidR="00343685">
              <w:rPr>
                <w:i/>
                <w:sz w:val="28"/>
                <w:szCs w:val="28"/>
                <w:lang w:val="uk-UA"/>
              </w:rPr>
              <w:t>,</w:t>
            </w:r>
            <w:r w:rsidRPr="00DC7664">
              <w:rPr>
                <w:i/>
                <w:sz w:val="28"/>
                <w:szCs w:val="28"/>
                <w:lang w:val="uk-UA"/>
              </w:rPr>
              <w:t xml:space="preserve"> </w:t>
            </w:r>
            <w:r w:rsidR="00343685">
              <w:rPr>
                <w:i/>
                <w:sz w:val="28"/>
                <w:szCs w:val="28"/>
                <w:lang w:val="uk-UA"/>
              </w:rPr>
              <w:t xml:space="preserve">які </w:t>
            </w:r>
            <w:r w:rsidR="00495DD2">
              <w:rPr>
                <w:i/>
                <w:sz w:val="28"/>
                <w:szCs w:val="28"/>
                <w:lang w:val="uk-UA"/>
              </w:rPr>
              <w:t xml:space="preserve">б </w:t>
            </w:r>
            <w:r w:rsidR="00343685">
              <w:rPr>
                <w:i/>
                <w:sz w:val="28"/>
                <w:szCs w:val="28"/>
                <w:lang w:val="uk-UA"/>
              </w:rPr>
              <w:t xml:space="preserve">сприяли </w:t>
            </w:r>
            <w:r w:rsidR="00D01BB0" w:rsidRPr="00D01BB0">
              <w:rPr>
                <w:i/>
                <w:sz w:val="28"/>
                <w:szCs w:val="28"/>
                <w:lang w:val="uk-UA"/>
              </w:rPr>
              <w:t xml:space="preserve"> отриманн</w:t>
            </w:r>
            <w:r w:rsidR="00343685">
              <w:rPr>
                <w:i/>
                <w:sz w:val="28"/>
                <w:szCs w:val="28"/>
                <w:lang w:val="uk-UA"/>
              </w:rPr>
              <w:t>ю</w:t>
            </w:r>
            <w:r w:rsidR="00D01BB0" w:rsidRPr="00D01BB0">
              <w:rPr>
                <w:i/>
                <w:sz w:val="28"/>
                <w:szCs w:val="28"/>
                <w:lang w:val="uk-UA"/>
              </w:rPr>
              <w:t xml:space="preserve"> кожним учнем того рівня освіти, який відповідає його здібностям та індивідуальним особливостям; розвит</w:t>
            </w:r>
            <w:r w:rsidR="00343685">
              <w:rPr>
                <w:i/>
                <w:sz w:val="28"/>
                <w:szCs w:val="28"/>
                <w:lang w:val="uk-UA"/>
              </w:rPr>
              <w:t>ку</w:t>
            </w:r>
            <w:r w:rsidR="00D01BB0" w:rsidRPr="00D01BB0">
              <w:rPr>
                <w:i/>
                <w:sz w:val="28"/>
                <w:szCs w:val="28"/>
                <w:lang w:val="uk-UA"/>
              </w:rPr>
              <w:t xml:space="preserve"> інтелектуальної, емоційної сфери дитини, формуванн</w:t>
            </w:r>
            <w:r w:rsidR="00343685">
              <w:rPr>
                <w:i/>
                <w:sz w:val="28"/>
                <w:szCs w:val="28"/>
                <w:lang w:val="uk-UA"/>
              </w:rPr>
              <w:t>ю</w:t>
            </w:r>
            <w:r w:rsidR="00D01BB0" w:rsidRPr="00D01BB0">
              <w:rPr>
                <w:i/>
                <w:sz w:val="28"/>
                <w:szCs w:val="28"/>
                <w:lang w:val="uk-UA"/>
              </w:rPr>
              <w:t xml:space="preserve"> його ціннісних орієнтирів, прищеплення навичок соціальної компетентності через включення кожного школяра в систему ранньої предметної орієнтації, професійного самовизначення, профільного навчання</w:t>
            </w:r>
            <w:r w:rsidR="00343685" w:rsidRPr="00343685">
              <w:rPr>
                <w:i/>
                <w:sz w:val="28"/>
                <w:szCs w:val="28"/>
                <w:lang w:val="uk-UA"/>
              </w:rPr>
              <w:t xml:space="preserve">; </w:t>
            </w:r>
            <w:r w:rsidR="00343685" w:rsidRPr="00DC7664">
              <w:rPr>
                <w:i/>
                <w:sz w:val="28"/>
                <w:szCs w:val="28"/>
                <w:lang w:val="uk-UA"/>
              </w:rPr>
              <w:t>зміцнення м</w:t>
            </w:r>
            <w:r w:rsidR="00343685">
              <w:rPr>
                <w:i/>
                <w:sz w:val="28"/>
                <w:szCs w:val="28"/>
                <w:lang w:val="uk-UA"/>
              </w:rPr>
              <w:t>атеріально-технічної бази школи.</w:t>
            </w:r>
          </w:p>
          <w:p w:rsidR="00106135" w:rsidRPr="00343685" w:rsidRDefault="00106135" w:rsidP="00343685">
            <w:pPr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Об’єкт дослідження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C73C93" w:rsidRPr="00DC7664" w:rsidRDefault="00DC7664" w:rsidP="00DC7664">
            <w:pPr>
              <w:tabs>
                <w:tab w:val="left" w:pos="3418"/>
              </w:tabs>
              <w:spacing w:line="276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7664">
              <w:rPr>
                <w:sz w:val="28"/>
                <w:szCs w:val="28"/>
              </w:rPr>
              <w:t>Учасники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664">
              <w:rPr>
                <w:sz w:val="28"/>
                <w:szCs w:val="28"/>
              </w:rPr>
              <w:t>освітнього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="003A16A0">
              <w:rPr>
                <w:sz w:val="28"/>
                <w:szCs w:val="28"/>
              </w:rPr>
              <w:t>процессу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664">
              <w:rPr>
                <w:sz w:val="28"/>
                <w:szCs w:val="28"/>
              </w:rPr>
              <w:t>комунального</w:t>
            </w:r>
            <w:proofErr w:type="spellEnd"/>
            <w:r w:rsidRPr="00DC7664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DC7664">
              <w:rPr>
                <w:sz w:val="28"/>
                <w:szCs w:val="28"/>
              </w:rPr>
              <w:t>Татарбунарський</w:t>
            </w:r>
            <w:proofErr w:type="spellEnd"/>
            <w:r w:rsidR="00D914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664">
              <w:rPr>
                <w:sz w:val="28"/>
                <w:szCs w:val="28"/>
              </w:rPr>
              <w:t>навчально</w:t>
            </w:r>
            <w:proofErr w:type="spellEnd"/>
            <w:r w:rsidRPr="00DC7664">
              <w:rPr>
                <w:sz w:val="28"/>
                <w:szCs w:val="28"/>
              </w:rPr>
              <w:t xml:space="preserve"> – </w:t>
            </w:r>
            <w:proofErr w:type="spellStart"/>
            <w:r w:rsidRPr="00DC7664">
              <w:rPr>
                <w:sz w:val="28"/>
                <w:szCs w:val="28"/>
              </w:rPr>
              <w:t>виховний</w:t>
            </w:r>
            <w:proofErr w:type="spellEnd"/>
            <w:r w:rsidRPr="00DC7664">
              <w:rPr>
                <w:sz w:val="28"/>
                <w:szCs w:val="28"/>
              </w:rPr>
              <w:t xml:space="preserve"> комплекс «</w:t>
            </w:r>
            <w:proofErr w:type="spellStart"/>
            <w:r w:rsidRPr="00DC7664">
              <w:rPr>
                <w:sz w:val="28"/>
                <w:szCs w:val="28"/>
              </w:rPr>
              <w:t>Загальноосвітня</w:t>
            </w:r>
            <w:proofErr w:type="spellEnd"/>
            <w:r w:rsidRPr="00DC7664">
              <w:rPr>
                <w:sz w:val="28"/>
                <w:szCs w:val="28"/>
              </w:rPr>
              <w:t xml:space="preserve"> школа І – ІІІ </w:t>
            </w:r>
            <w:proofErr w:type="spellStart"/>
            <w:r w:rsidRPr="00DC7664">
              <w:rPr>
                <w:sz w:val="28"/>
                <w:szCs w:val="28"/>
              </w:rPr>
              <w:t>ступенів</w:t>
            </w:r>
            <w:proofErr w:type="spellEnd"/>
            <w:r w:rsidRPr="00DC7664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DC7664">
              <w:rPr>
                <w:sz w:val="28"/>
                <w:szCs w:val="28"/>
              </w:rPr>
              <w:t>г</w:t>
            </w:r>
            <w:proofErr w:type="gramEnd"/>
            <w:r w:rsidRPr="00DC7664">
              <w:rPr>
                <w:sz w:val="28"/>
                <w:szCs w:val="28"/>
              </w:rPr>
              <w:t>імназії</w:t>
            </w:r>
            <w:proofErr w:type="spellEnd"/>
            <w:r w:rsidRPr="00DC7664">
              <w:rPr>
                <w:sz w:val="28"/>
                <w:szCs w:val="28"/>
              </w:rPr>
              <w:t>»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Предмет дослідження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C73C93" w:rsidRPr="00DC7664" w:rsidRDefault="00DC7664" w:rsidP="0034368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7664">
              <w:rPr>
                <w:sz w:val="28"/>
                <w:szCs w:val="28"/>
              </w:rPr>
              <w:t>Особистісна</w:t>
            </w:r>
            <w:proofErr w:type="spellEnd"/>
            <w:r w:rsidRPr="00DC7664">
              <w:rPr>
                <w:sz w:val="28"/>
                <w:szCs w:val="28"/>
              </w:rPr>
              <w:t xml:space="preserve"> практична </w:t>
            </w:r>
            <w:proofErr w:type="spellStart"/>
            <w:r w:rsidRPr="00DC7664">
              <w:rPr>
                <w:sz w:val="28"/>
                <w:szCs w:val="28"/>
              </w:rPr>
              <w:t>діяльність</w:t>
            </w:r>
            <w:proofErr w:type="spellEnd"/>
            <w:r w:rsidRPr="00DC7664">
              <w:rPr>
                <w:sz w:val="28"/>
                <w:szCs w:val="28"/>
              </w:rPr>
              <w:t xml:space="preserve">, </w:t>
            </w:r>
            <w:proofErr w:type="spellStart"/>
            <w:r w:rsidRPr="00DC7664">
              <w:rPr>
                <w:sz w:val="28"/>
                <w:szCs w:val="28"/>
              </w:rPr>
              <w:t>що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664">
              <w:rPr>
                <w:sz w:val="28"/>
                <w:szCs w:val="28"/>
              </w:rPr>
              <w:t>спрямована</w:t>
            </w:r>
            <w:proofErr w:type="spellEnd"/>
            <w:r w:rsidRPr="00DC7664">
              <w:rPr>
                <w:sz w:val="28"/>
                <w:szCs w:val="28"/>
              </w:rPr>
              <w:t xml:space="preserve"> на </w:t>
            </w:r>
            <w:proofErr w:type="spellStart"/>
            <w:r w:rsidRPr="00DC7664">
              <w:rPr>
                <w:sz w:val="28"/>
                <w:szCs w:val="28"/>
              </w:rPr>
              <w:t>проектування</w:t>
            </w:r>
            <w:proofErr w:type="spellEnd"/>
            <w:r w:rsidRPr="00DC7664">
              <w:rPr>
                <w:sz w:val="28"/>
                <w:szCs w:val="28"/>
              </w:rPr>
              <w:t xml:space="preserve">, </w:t>
            </w:r>
            <w:proofErr w:type="spellStart"/>
            <w:r w:rsidRPr="00DC7664">
              <w:rPr>
                <w:sz w:val="28"/>
                <w:szCs w:val="28"/>
              </w:rPr>
              <w:t>планування</w:t>
            </w:r>
            <w:proofErr w:type="spellEnd"/>
            <w:r w:rsidRPr="00DC7664">
              <w:rPr>
                <w:sz w:val="28"/>
                <w:szCs w:val="28"/>
              </w:rPr>
              <w:t xml:space="preserve">, </w:t>
            </w:r>
            <w:proofErr w:type="spellStart"/>
            <w:r w:rsidRPr="00DC7664">
              <w:rPr>
                <w:sz w:val="28"/>
                <w:szCs w:val="28"/>
              </w:rPr>
              <w:t>програмування</w:t>
            </w:r>
            <w:proofErr w:type="spellEnd"/>
            <w:r w:rsidRPr="00DC7664">
              <w:rPr>
                <w:sz w:val="28"/>
                <w:szCs w:val="28"/>
              </w:rPr>
              <w:t xml:space="preserve"> та </w:t>
            </w:r>
            <w:proofErr w:type="spellStart"/>
            <w:r w:rsidRPr="00DC7664">
              <w:rPr>
                <w:sz w:val="28"/>
                <w:szCs w:val="28"/>
              </w:rPr>
              <w:t>творче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664">
              <w:rPr>
                <w:sz w:val="28"/>
                <w:szCs w:val="28"/>
              </w:rPr>
              <w:t>здійснення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664">
              <w:rPr>
                <w:sz w:val="28"/>
                <w:szCs w:val="28"/>
              </w:rPr>
              <w:t>свого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664">
              <w:rPr>
                <w:sz w:val="28"/>
                <w:szCs w:val="28"/>
              </w:rPr>
              <w:t>індивідуального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664">
              <w:rPr>
                <w:sz w:val="28"/>
                <w:szCs w:val="28"/>
              </w:rPr>
              <w:t>життя</w:t>
            </w:r>
            <w:proofErr w:type="spellEnd"/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665" w:type="dxa"/>
            <w:gridSpan w:val="3"/>
          </w:tcPr>
          <w:p w:rsidR="00BC59FB" w:rsidRDefault="00C73C93" w:rsidP="00BC59FB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Опис очікуваних результатів дослідження, гіпотеза</w:t>
            </w:r>
          </w:p>
          <w:p w:rsidR="00C73C93" w:rsidRPr="002C1EA0" w:rsidRDefault="00C73C93" w:rsidP="00BC59FB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дослідно-експериментальної роботи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343685" w:rsidRDefault="00343685" w:rsidP="0034368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Через апробацію та впровадження системи заходів п</w:t>
            </w:r>
            <w:proofErr w:type="spellStart"/>
            <w:r w:rsidR="00D01BB0" w:rsidRPr="00D01BB0">
              <w:rPr>
                <w:sz w:val="28"/>
                <w:szCs w:val="28"/>
              </w:rPr>
              <w:t>обуд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="00D01BB0" w:rsidRPr="00D01BB0">
              <w:rPr>
                <w:sz w:val="28"/>
                <w:szCs w:val="28"/>
              </w:rPr>
              <w:t>в</w:t>
            </w:r>
            <w:r w:rsidR="00D01BB0" w:rsidRPr="00D01BB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ти</w:t>
            </w:r>
            <w:r w:rsidR="00D01BB0" w:rsidRPr="00D01BB0">
              <w:rPr>
                <w:sz w:val="28"/>
                <w:szCs w:val="28"/>
              </w:rPr>
              <w:t xml:space="preserve"> так</w:t>
            </w:r>
            <w:proofErr w:type="spellStart"/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="00D01BB0" w:rsidRPr="00D01BB0">
              <w:rPr>
                <w:sz w:val="28"/>
                <w:szCs w:val="28"/>
              </w:rPr>
              <w:t xml:space="preserve"> </w:t>
            </w:r>
            <w:proofErr w:type="spellStart"/>
            <w:r w:rsidR="00D01BB0" w:rsidRPr="00D01BB0">
              <w:rPr>
                <w:sz w:val="28"/>
                <w:szCs w:val="28"/>
              </w:rPr>
              <w:t>освітн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D01BB0" w:rsidRPr="00D01BB0">
              <w:rPr>
                <w:sz w:val="28"/>
                <w:szCs w:val="28"/>
              </w:rPr>
              <w:t xml:space="preserve"> прост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 w:rsidR="00D01BB0" w:rsidRPr="00D01BB0">
              <w:rPr>
                <w:sz w:val="28"/>
                <w:szCs w:val="28"/>
              </w:rPr>
              <w:t xml:space="preserve">, в </w:t>
            </w:r>
            <w:proofErr w:type="spellStart"/>
            <w:r w:rsidR="00D01BB0" w:rsidRPr="00D01BB0"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</w:p>
          <w:p w:rsidR="00C73C93" w:rsidRDefault="00D01BB0" w:rsidP="003436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="003A16A0" w:rsidRPr="0034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3685" w:rsidRPr="0034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="003A16A0" w:rsidRPr="0034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самовизначитися</w:t>
            </w:r>
            <w:proofErr w:type="spellEnd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знайти</w:t>
            </w:r>
            <w:proofErr w:type="spellEnd"/>
            <w:r w:rsidR="003A16A0" w:rsidRPr="0034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="003A16A0" w:rsidRPr="0034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професію</w:t>
            </w:r>
            <w:proofErr w:type="spellEnd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 xml:space="preserve"> та себе в 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ній</w:t>
            </w:r>
            <w:proofErr w:type="spellEnd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прожити</w:t>
            </w:r>
            <w:proofErr w:type="spellEnd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="003A16A0" w:rsidRPr="0034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ситуацію</w:t>
            </w:r>
            <w:proofErr w:type="spellEnd"/>
            <w:r w:rsidR="003A16A0" w:rsidRPr="0034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успіху</w:t>
            </w:r>
            <w:proofErr w:type="spellEnd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43685">
              <w:rPr>
                <w:rFonts w:ascii="Times New Roman" w:hAnsi="Times New Roman" w:cs="Times New Roman"/>
                <w:sz w:val="28"/>
                <w:szCs w:val="28"/>
              </w:rPr>
              <w:t>розв’язанні</w:t>
            </w:r>
            <w:proofErr w:type="spellEnd"/>
            <w:r w:rsidR="003A16A0" w:rsidRPr="0034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0DC6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="00820DC6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 w:rsidR="0082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3685" w:rsidRPr="00343685" w:rsidRDefault="00343685" w:rsidP="00343685">
            <w:pPr>
              <w:pStyle w:val="a3"/>
              <w:numPr>
                <w:ilvl w:val="0"/>
                <w:numId w:val="7"/>
              </w:num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реалізовуватиме свої плани та програми спрямовані на </w:t>
            </w:r>
            <w:proofErr w:type="spellStart"/>
            <w:r w:rsidR="00820DC6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="008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DC6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="008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DC6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="0082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3685" w:rsidRPr="00343685" w:rsidRDefault="00343685" w:rsidP="00820DC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</w:t>
            </w:r>
            <w:r w:rsidR="0082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зрозуміють,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>орієнтована</w:t>
            </w:r>
            <w:proofErr w:type="spellEnd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>запитів</w:t>
            </w:r>
            <w:proofErr w:type="spellEnd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>споживачів</w:t>
            </w:r>
            <w:proofErr w:type="spellEnd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>замовників</w:t>
            </w:r>
            <w:proofErr w:type="spellEnd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DC6" w:rsidRPr="00820DC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82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Головні завдання дослідно-експериментальної роботи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D01BB0" w:rsidRPr="003A16A0" w:rsidRDefault="00D01BB0" w:rsidP="00D01BB0">
            <w:pPr>
              <w:tabs>
                <w:tab w:val="num" w:pos="0"/>
              </w:tabs>
              <w:spacing w:line="276" w:lineRule="auto"/>
              <w:ind w:firstLine="223"/>
              <w:jc w:val="both"/>
              <w:rPr>
                <w:sz w:val="28"/>
                <w:szCs w:val="28"/>
                <w:lang w:val="uk-UA"/>
              </w:rPr>
            </w:pPr>
            <w:r w:rsidRPr="003A16A0">
              <w:rPr>
                <w:sz w:val="28"/>
                <w:szCs w:val="28"/>
                <w:lang w:val="uk-UA"/>
              </w:rPr>
              <w:t>1. Створити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ефективну, постійно</w:t>
            </w:r>
            <w:r w:rsidR="00820DC6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діючу систему безперервної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освіти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педагогів.</w:t>
            </w:r>
          </w:p>
          <w:p w:rsidR="00D01BB0" w:rsidRPr="003A16A0" w:rsidRDefault="00D01BB0" w:rsidP="00D01BB0">
            <w:pPr>
              <w:tabs>
                <w:tab w:val="num" w:pos="0"/>
              </w:tabs>
              <w:spacing w:line="276" w:lineRule="auto"/>
              <w:ind w:firstLine="223"/>
              <w:jc w:val="both"/>
              <w:rPr>
                <w:sz w:val="28"/>
                <w:szCs w:val="28"/>
                <w:lang w:val="uk-UA"/>
              </w:rPr>
            </w:pPr>
            <w:r w:rsidRPr="003A16A0">
              <w:rPr>
                <w:sz w:val="28"/>
                <w:szCs w:val="28"/>
                <w:lang w:val="uk-UA"/>
              </w:rPr>
              <w:t>2. Створити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механізм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16A0">
              <w:rPr>
                <w:sz w:val="28"/>
                <w:szCs w:val="28"/>
                <w:lang w:val="uk-UA"/>
              </w:rPr>
              <w:t>самопроектування</w:t>
            </w:r>
            <w:proofErr w:type="spellEnd"/>
            <w:r w:rsidRPr="003A16A0">
              <w:rPr>
                <w:sz w:val="28"/>
                <w:szCs w:val="28"/>
                <w:lang w:val="uk-UA"/>
              </w:rPr>
              <w:t xml:space="preserve"> школою своєї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життєдіяльності.</w:t>
            </w:r>
          </w:p>
          <w:p w:rsidR="00D01BB0" w:rsidRPr="00D01BB0" w:rsidRDefault="00D01BB0" w:rsidP="00D01BB0">
            <w:pPr>
              <w:tabs>
                <w:tab w:val="num" w:pos="0"/>
              </w:tabs>
              <w:spacing w:line="276" w:lineRule="auto"/>
              <w:ind w:firstLine="223"/>
              <w:jc w:val="both"/>
              <w:rPr>
                <w:sz w:val="28"/>
                <w:szCs w:val="28"/>
              </w:rPr>
            </w:pPr>
            <w:r w:rsidRPr="00D01BB0">
              <w:rPr>
                <w:sz w:val="28"/>
                <w:szCs w:val="28"/>
              </w:rPr>
              <w:t xml:space="preserve">3. </w:t>
            </w:r>
            <w:proofErr w:type="spellStart"/>
            <w:r w:rsidRPr="00D01BB0">
              <w:rPr>
                <w:sz w:val="28"/>
                <w:szCs w:val="28"/>
              </w:rPr>
              <w:t>Оптимізувати</w:t>
            </w:r>
            <w:proofErr w:type="spellEnd"/>
            <w:r w:rsidRPr="00D01BB0">
              <w:rPr>
                <w:sz w:val="28"/>
                <w:szCs w:val="28"/>
              </w:rPr>
              <w:t xml:space="preserve"> систему </w:t>
            </w:r>
            <w:proofErr w:type="spellStart"/>
            <w:r w:rsidRPr="00D01BB0">
              <w:rPr>
                <w:sz w:val="28"/>
                <w:szCs w:val="28"/>
              </w:rPr>
              <w:t>психологічного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супроводу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навчально-виховного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процесу</w:t>
            </w:r>
            <w:proofErr w:type="spellEnd"/>
            <w:r w:rsidRPr="00D01BB0">
              <w:rPr>
                <w:sz w:val="28"/>
                <w:szCs w:val="28"/>
              </w:rPr>
              <w:t xml:space="preserve"> в </w:t>
            </w:r>
            <w:proofErr w:type="spellStart"/>
            <w:r w:rsidRPr="00D01BB0">
              <w:rPr>
                <w:sz w:val="28"/>
                <w:szCs w:val="28"/>
              </w:rPr>
              <w:t>школі</w:t>
            </w:r>
            <w:proofErr w:type="spellEnd"/>
            <w:r w:rsidRPr="00D01BB0">
              <w:rPr>
                <w:sz w:val="28"/>
                <w:szCs w:val="28"/>
              </w:rPr>
              <w:t xml:space="preserve">, </w:t>
            </w:r>
            <w:proofErr w:type="spellStart"/>
            <w:r w:rsidRPr="00D01BB0">
              <w:rPr>
                <w:sz w:val="28"/>
                <w:szCs w:val="28"/>
              </w:rPr>
              <w:t>створити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умови</w:t>
            </w:r>
            <w:proofErr w:type="spellEnd"/>
            <w:r w:rsidRPr="00D01BB0">
              <w:rPr>
                <w:sz w:val="28"/>
                <w:szCs w:val="28"/>
              </w:rPr>
              <w:t xml:space="preserve"> для </w:t>
            </w:r>
            <w:proofErr w:type="spellStart"/>
            <w:r w:rsidRPr="00D01BB0">
              <w:rPr>
                <w:sz w:val="28"/>
                <w:szCs w:val="28"/>
              </w:rPr>
              <w:t>розвитку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особистості</w:t>
            </w:r>
            <w:proofErr w:type="spellEnd"/>
            <w:r w:rsidRPr="00D01BB0">
              <w:rPr>
                <w:sz w:val="28"/>
                <w:szCs w:val="28"/>
              </w:rPr>
              <w:t xml:space="preserve">, для </w:t>
            </w:r>
            <w:proofErr w:type="spellStart"/>
            <w:r w:rsidRPr="00D01BB0">
              <w:rPr>
                <w:sz w:val="28"/>
                <w:szCs w:val="28"/>
              </w:rPr>
              <w:t>пропаганди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01BB0">
              <w:rPr>
                <w:sz w:val="28"/>
                <w:szCs w:val="28"/>
              </w:rPr>
              <w:t>здорового</w:t>
            </w:r>
            <w:proofErr w:type="gramEnd"/>
            <w:r w:rsidRPr="00D01BB0">
              <w:rPr>
                <w:sz w:val="28"/>
                <w:szCs w:val="28"/>
              </w:rPr>
              <w:t xml:space="preserve"> способу </w:t>
            </w:r>
            <w:proofErr w:type="spellStart"/>
            <w:r w:rsidRPr="00D01BB0">
              <w:rPr>
                <w:sz w:val="28"/>
                <w:szCs w:val="28"/>
              </w:rPr>
              <w:t>життя</w:t>
            </w:r>
            <w:proofErr w:type="spellEnd"/>
            <w:r w:rsidRPr="00D01BB0">
              <w:rPr>
                <w:sz w:val="28"/>
                <w:szCs w:val="28"/>
              </w:rPr>
              <w:t>.</w:t>
            </w:r>
          </w:p>
          <w:p w:rsidR="00D01BB0" w:rsidRPr="00D01BB0" w:rsidRDefault="00D01BB0" w:rsidP="00D01BB0">
            <w:pPr>
              <w:tabs>
                <w:tab w:val="num" w:pos="0"/>
              </w:tabs>
              <w:spacing w:line="276" w:lineRule="auto"/>
              <w:ind w:firstLine="223"/>
              <w:jc w:val="both"/>
              <w:rPr>
                <w:sz w:val="28"/>
                <w:szCs w:val="28"/>
              </w:rPr>
            </w:pPr>
            <w:r w:rsidRPr="00D01BB0">
              <w:rPr>
                <w:sz w:val="28"/>
                <w:szCs w:val="28"/>
              </w:rPr>
              <w:t xml:space="preserve">4. </w:t>
            </w:r>
            <w:proofErr w:type="spellStart"/>
            <w:r w:rsidRPr="00D01BB0">
              <w:rPr>
                <w:sz w:val="28"/>
                <w:szCs w:val="28"/>
              </w:rPr>
              <w:t>Розробити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ефективний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механізм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спі</w:t>
            </w:r>
            <w:proofErr w:type="gramStart"/>
            <w:r w:rsidRPr="00D01BB0">
              <w:rPr>
                <w:sz w:val="28"/>
                <w:szCs w:val="28"/>
              </w:rPr>
              <w:t>вв</w:t>
            </w:r>
            <w:proofErr w:type="gramEnd"/>
            <w:r w:rsidRPr="00D01BB0">
              <w:rPr>
                <w:sz w:val="28"/>
                <w:szCs w:val="28"/>
              </w:rPr>
              <w:t>іднесення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цілей</w:t>
            </w:r>
            <w:proofErr w:type="spellEnd"/>
            <w:r w:rsidRPr="00D01BB0">
              <w:rPr>
                <w:sz w:val="28"/>
                <w:szCs w:val="28"/>
              </w:rPr>
              <w:t xml:space="preserve"> та </w:t>
            </w:r>
            <w:proofErr w:type="spellStart"/>
            <w:r w:rsidRPr="00D01BB0">
              <w:rPr>
                <w:sz w:val="28"/>
                <w:szCs w:val="28"/>
              </w:rPr>
              <w:t>наступності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між</w:t>
            </w:r>
            <w:proofErr w:type="spellEnd"/>
            <w:r w:rsidRPr="00D01BB0">
              <w:rPr>
                <w:sz w:val="28"/>
                <w:szCs w:val="28"/>
              </w:rPr>
              <w:t xml:space="preserve"> блоками: </w:t>
            </w:r>
            <w:proofErr w:type="spellStart"/>
            <w:r w:rsidRPr="00D01BB0">
              <w:rPr>
                <w:sz w:val="28"/>
                <w:szCs w:val="28"/>
              </w:rPr>
              <w:t>дошкільна</w:t>
            </w:r>
            <w:proofErr w:type="spellEnd"/>
            <w:r w:rsidRPr="00D01BB0">
              <w:rPr>
                <w:sz w:val="28"/>
                <w:szCs w:val="28"/>
              </w:rPr>
              <w:t xml:space="preserve"> та </w:t>
            </w:r>
            <w:proofErr w:type="spellStart"/>
            <w:r w:rsidRPr="00D01BB0">
              <w:rPr>
                <w:sz w:val="28"/>
                <w:szCs w:val="28"/>
              </w:rPr>
              <w:t>початкова</w:t>
            </w:r>
            <w:proofErr w:type="spellEnd"/>
            <w:r w:rsidRPr="00D01BB0">
              <w:rPr>
                <w:sz w:val="28"/>
                <w:szCs w:val="28"/>
              </w:rPr>
              <w:t xml:space="preserve">, </w:t>
            </w:r>
            <w:proofErr w:type="spellStart"/>
            <w:r w:rsidRPr="00D01BB0">
              <w:rPr>
                <w:sz w:val="28"/>
                <w:szCs w:val="28"/>
              </w:rPr>
              <w:t>початкова</w:t>
            </w:r>
            <w:proofErr w:type="spellEnd"/>
            <w:r w:rsidRPr="00D01BB0">
              <w:rPr>
                <w:sz w:val="28"/>
                <w:szCs w:val="28"/>
              </w:rPr>
              <w:t xml:space="preserve"> та </w:t>
            </w:r>
            <w:proofErr w:type="spellStart"/>
            <w:r w:rsidRPr="00D01BB0">
              <w:rPr>
                <w:sz w:val="28"/>
                <w:szCs w:val="28"/>
              </w:rPr>
              <w:t>базова</w:t>
            </w:r>
            <w:proofErr w:type="spellEnd"/>
            <w:r w:rsidRPr="00D01BB0">
              <w:rPr>
                <w:sz w:val="28"/>
                <w:szCs w:val="28"/>
              </w:rPr>
              <w:t>, баз</w:t>
            </w:r>
            <w:r w:rsidR="003A16A0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D01BB0">
              <w:rPr>
                <w:sz w:val="28"/>
                <w:szCs w:val="28"/>
              </w:rPr>
              <w:t>ва</w:t>
            </w:r>
            <w:proofErr w:type="spellEnd"/>
            <w:r w:rsidRPr="00D01BB0">
              <w:rPr>
                <w:sz w:val="28"/>
                <w:szCs w:val="28"/>
              </w:rPr>
              <w:t xml:space="preserve"> та </w:t>
            </w:r>
            <w:proofErr w:type="spellStart"/>
            <w:r w:rsidRPr="00D01BB0">
              <w:rPr>
                <w:sz w:val="28"/>
                <w:szCs w:val="28"/>
              </w:rPr>
              <w:t>старша</w:t>
            </w:r>
            <w:proofErr w:type="spellEnd"/>
            <w:r w:rsidRPr="00D01BB0">
              <w:rPr>
                <w:sz w:val="28"/>
                <w:szCs w:val="28"/>
              </w:rPr>
              <w:t xml:space="preserve">, </w:t>
            </w:r>
            <w:proofErr w:type="spellStart"/>
            <w:r w:rsidRPr="00D01BB0">
              <w:rPr>
                <w:sz w:val="28"/>
                <w:szCs w:val="28"/>
              </w:rPr>
              <w:t>старша</w:t>
            </w:r>
            <w:proofErr w:type="spellEnd"/>
            <w:r w:rsidRPr="00D01BB0">
              <w:rPr>
                <w:sz w:val="28"/>
                <w:szCs w:val="28"/>
              </w:rPr>
              <w:t xml:space="preserve"> та </w:t>
            </w:r>
            <w:proofErr w:type="spellStart"/>
            <w:r w:rsidRPr="00D01BB0">
              <w:rPr>
                <w:sz w:val="28"/>
                <w:szCs w:val="28"/>
              </w:rPr>
              <w:t>вища</w:t>
            </w:r>
            <w:proofErr w:type="spellEnd"/>
            <w:r w:rsidRPr="00D01BB0">
              <w:rPr>
                <w:sz w:val="28"/>
                <w:szCs w:val="28"/>
              </w:rPr>
              <w:t>.</w:t>
            </w:r>
          </w:p>
          <w:p w:rsidR="00D01BB0" w:rsidRPr="00D01BB0" w:rsidRDefault="00D01BB0" w:rsidP="00D01BB0">
            <w:pPr>
              <w:tabs>
                <w:tab w:val="num" w:pos="0"/>
              </w:tabs>
              <w:spacing w:line="276" w:lineRule="auto"/>
              <w:ind w:firstLine="223"/>
              <w:jc w:val="both"/>
              <w:rPr>
                <w:sz w:val="28"/>
                <w:szCs w:val="28"/>
              </w:rPr>
            </w:pPr>
            <w:r w:rsidRPr="00D01BB0">
              <w:rPr>
                <w:sz w:val="28"/>
                <w:szCs w:val="28"/>
              </w:rPr>
              <w:t xml:space="preserve">5. </w:t>
            </w:r>
            <w:proofErr w:type="spellStart"/>
            <w:r w:rsidRPr="00D01BB0">
              <w:rPr>
                <w:sz w:val="28"/>
                <w:szCs w:val="28"/>
              </w:rPr>
              <w:t>Оптимізувати</w:t>
            </w:r>
            <w:proofErr w:type="spellEnd"/>
            <w:r w:rsidRPr="00D01BB0">
              <w:rPr>
                <w:sz w:val="28"/>
                <w:szCs w:val="28"/>
              </w:rPr>
              <w:t xml:space="preserve"> систему </w:t>
            </w:r>
            <w:proofErr w:type="gramStart"/>
            <w:r w:rsidRPr="00D01BB0">
              <w:rPr>
                <w:sz w:val="28"/>
                <w:szCs w:val="28"/>
              </w:rPr>
              <w:t>дидактичного</w:t>
            </w:r>
            <w:proofErr w:type="gramEnd"/>
            <w:r w:rsidRPr="00D01BB0">
              <w:rPr>
                <w:sz w:val="28"/>
                <w:szCs w:val="28"/>
              </w:rPr>
              <w:t xml:space="preserve"> та </w:t>
            </w:r>
            <w:proofErr w:type="spellStart"/>
            <w:r w:rsidRPr="00D01BB0">
              <w:rPr>
                <w:sz w:val="28"/>
                <w:szCs w:val="28"/>
              </w:rPr>
              <w:t>матеріально</w:t>
            </w:r>
            <w:proofErr w:type="spellEnd"/>
            <w:r w:rsidRPr="00D01BB0">
              <w:rPr>
                <w:sz w:val="28"/>
                <w:szCs w:val="28"/>
              </w:rPr>
              <w:t xml:space="preserve"> </w:t>
            </w:r>
            <w:r w:rsidR="003A16A0">
              <w:rPr>
                <w:sz w:val="28"/>
                <w:szCs w:val="28"/>
              </w:rPr>
              <w:t>–</w:t>
            </w:r>
            <w:r w:rsidRPr="00D01BB0">
              <w:rPr>
                <w:sz w:val="28"/>
                <w:szCs w:val="28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технічного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забезпечення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навчального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процесу</w:t>
            </w:r>
            <w:proofErr w:type="spellEnd"/>
            <w:r w:rsidRPr="00D01BB0">
              <w:rPr>
                <w:sz w:val="28"/>
                <w:szCs w:val="28"/>
              </w:rPr>
              <w:t>.</w:t>
            </w:r>
          </w:p>
          <w:p w:rsidR="00D01BB0" w:rsidRPr="00D01BB0" w:rsidRDefault="00D01BB0" w:rsidP="00D01BB0">
            <w:pPr>
              <w:tabs>
                <w:tab w:val="num" w:pos="0"/>
              </w:tabs>
              <w:spacing w:line="276" w:lineRule="auto"/>
              <w:ind w:firstLine="223"/>
              <w:jc w:val="both"/>
              <w:rPr>
                <w:sz w:val="28"/>
                <w:szCs w:val="28"/>
              </w:rPr>
            </w:pPr>
            <w:r w:rsidRPr="00D01BB0">
              <w:rPr>
                <w:sz w:val="28"/>
                <w:szCs w:val="28"/>
              </w:rPr>
              <w:t xml:space="preserve">6. </w:t>
            </w:r>
            <w:proofErr w:type="spellStart"/>
            <w:r w:rsidRPr="00D01BB0">
              <w:rPr>
                <w:sz w:val="28"/>
                <w:szCs w:val="28"/>
              </w:rPr>
              <w:t>Продовжити</w:t>
            </w:r>
            <w:proofErr w:type="spellEnd"/>
            <w:r w:rsidRPr="00D01BB0">
              <w:rPr>
                <w:sz w:val="28"/>
                <w:szCs w:val="28"/>
              </w:rPr>
              <w:t xml:space="preserve"> роботу по </w:t>
            </w:r>
            <w:proofErr w:type="spellStart"/>
            <w:r w:rsidRPr="00D01BB0">
              <w:rPr>
                <w:sz w:val="28"/>
                <w:szCs w:val="28"/>
              </w:rPr>
              <w:t>диференціації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освіти</w:t>
            </w:r>
            <w:proofErr w:type="spellEnd"/>
            <w:r w:rsidRPr="00D01BB0">
              <w:rPr>
                <w:sz w:val="28"/>
                <w:szCs w:val="28"/>
              </w:rPr>
              <w:t xml:space="preserve">, створивши </w:t>
            </w:r>
            <w:proofErr w:type="spellStart"/>
            <w:r w:rsidRPr="00D01BB0">
              <w:rPr>
                <w:sz w:val="28"/>
                <w:szCs w:val="28"/>
              </w:rPr>
              <w:t>умови</w:t>
            </w:r>
            <w:proofErr w:type="spellEnd"/>
            <w:r w:rsidRPr="00D01BB0">
              <w:rPr>
                <w:sz w:val="28"/>
                <w:szCs w:val="28"/>
              </w:rPr>
              <w:t xml:space="preserve"> для </w:t>
            </w:r>
            <w:proofErr w:type="spellStart"/>
            <w:r w:rsidRPr="00D01BB0">
              <w:rPr>
                <w:sz w:val="28"/>
                <w:szCs w:val="28"/>
              </w:rPr>
              <w:t>формування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індивідуальних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освітніх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маршрутів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учнів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школи</w:t>
            </w:r>
            <w:proofErr w:type="spellEnd"/>
            <w:r w:rsidRPr="00D01BB0">
              <w:rPr>
                <w:sz w:val="28"/>
                <w:szCs w:val="28"/>
              </w:rPr>
              <w:t xml:space="preserve"> в </w:t>
            </w:r>
            <w:proofErr w:type="spellStart"/>
            <w:r w:rsidRPr="00D01BB0">
              <w:rPr>
                <w:sz w:val="28"/>
                <w:szCs w:val="28"/>
              </w:rPr>
              <w:t>умовах</w:t>
            </w:r>
            <w:proofErr w:type="spellEnd"/>
            <w:r w:rsidRPr="00D01BB0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D01BB0">
              <w:rPr>
                <w:sz w:val="28"/>
                <w:szCs w:val="28"/>
              </w:rPr>
              <w:t>проф</w:t>
            </w:r>
            <w:proofErr w:type="gramEnd"/>
            <w:r w:rsidRPr="00D01BB0">
              <w:rPr>
                <w:sz w:val="28"/>
                <w:szCs w:val="28"/>
              </w:rPr>
              <w:t>ільної</w:t>
            </w:r>
            <w:proofErr w:type="spellEnd"/>
            <w:r w:rsidRPr="00D01BB0">
              <w:rPr>
                <w:sz w:val="28"/>
                <w:szCs w:val="28"/>
              </w:rPr>
              <w:t xml:space="preserve"> та </w:t>
            </w:r>
            <w:proofErr w:type="spellStart"/>
            <w:r w:rsidRPr="00D01BB0">
              <w:rPr>
                <w:sz w:val="28"/>
                <w:szCs w:val="28"/>
              </w:rPr>
              <w:t>профільної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освіти</w:t>
            </w:r>
            <w:proofErr w:type="spellEnd"/>
            <w:r w:rsidRPr="00D01BB0">
              <w:rPr>
                <w:sz w:val="28"/>
                <w:szCs w:val="28"/>
              </w:rPr>
              <w:t>.</w:t>
            </w:r>
          </w:p>
          <w:p w:rsidR="00D01BB0" w:rsidRPr="00D01BB0" w:rsidRDefault="00D01BB0" w:rsidP="00D01BB0">
            <w:pPr>
              <w:tabs>
                <w:tab w:val="num" w:pos="0"/>
              </w:tabs>
              <w:spacing w:line="276" w:lineRule="auto"/>
              <w:ind w:firstLine="223"/>
              <w:jc w:val="both"/>
              <w:rPr>
                <w:sz w:val="28"/>
                <w:szCs w:val="28"/>
              </w:rPr>
            </w:pPr>
            <w:r w:rsidRPr="00D01BB0">
              <w:rPr>
                <w:sz w:val="28"/>
                <w:szCs w:val="28"/>
              </w:rPr>
              <w:t xml:space="preserve">7. </w:t>
            </w:r>
            <w:proofErr w:type="spellStart"/>
            <w:r w:rsidRPr="00D01BB0">
              <w:rPr>
                <w:sz w:val="28"/>
                <w:szCs w:val="28"/>
              </w:rPr>
              <w:t>Створити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умови</w:t>
            </w:r>
            <w:proofErr w:type="spellEnd"/>
            <w:r w:rsidRPr="00D01BB0">
              <w:rPr>
                <w:sz w:val="28"/>
                <w:szCs w:val="28"/>
              </w:rPr>
              <w:t xml:space="preserve"> для </w:t>
            </w:r>
            <w:proofErr w:type="spellStart"/>
            <w:r w:rsidRPr="00D01BB0">
              <w:rPr>
                <w:sz w:val="28"/>
                <w:szCs w:val="28"/>
              </w:rPr>
              <w:t>встановлення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міцних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зв'язків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між</w:t>
            </w:r>
            <w:proofErr w:type="spellEnd"/>
            <w:r w:rsidRPr="00D01BB0">
              <w:rPr>
                <w:sz w:val="28"/>
                <w:szCs w:val="28"/>
              </w:rPr>
              <w:t xml:space="preserve"> системою </w:t>
            </w:r>
            <w:proofErr w:type="spellStart"/>
            <w:r w:rsidRPr="00D01BB0">
              <w:rPr>
                <w:sz w:val="28"/>
                <w:szCs w:val="28"/>
              </w:rPr>
              <w:t>основної</w:t>
            </w:r>
            <w:proofErr w:type="spellEnd"/>
            <w:r w:rsidRPr="00D01BB0">
              <w:rPr>
                <w:sz w:val="28"/>
                <w:szCs w:val="28"/>
              </w:rPr>
              <w:t xml:space="preserve"> та </w:t>
            </w:r>
            <w:proofErr w:type="spellStart"/>
            <w:r w:rsidRPr="00D01BB0">
              <w:rPr>
                <w:sz w:val="28"/>
                <w:szCs w:val="28"/>
              </w:rPr>
              <w:t>додаткової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освіти</w:t>
            </w:r>
            <w:proofErr w:type="spellEnd"/>
            <w:r w:rsidRPr="00D01BB0">
              <w:rPr>
                <w:sz w:val="28"/>
                <w:szCs w:val="28"/>
              </w:rPr>
              <w:t xml:space="preserve">, </w:t>
            </w:r>
            <w:proofErr w:type="spellStart"/>
            <w:r w:rsidRPr="00D01BB0">
              <w:rPr>
                <w:sz w:val="28"/>
                <w:szCs w:val="28"/>
              </w:rPr>
              <w:t>розробити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="00820DC6">
              <w:rPr>
                <w:sz w:val="28"/>
                <w:szCs w:val="28"/>
                <w:lang w:val="uk-UA"/>
              </w:rPr>
              <w:t xml:space="preserve">та апробувати </w:t>
            </w:r>
            <w:proofErr w:type="spellStart"/>
            <w:proofErr w:type="gramStart"/>
            <w:r w:rsidRPr="00D01BB0">
              <w:rPr>
                <w:sz w:val="28"/>
                <w:szCs w:val="28"/>
              </w:rPr>
              <w:t>нов</w:t>
            </w:r>
            <w:proofErr w:type="gramEnd"/>
            <w:r w:rsidRPr="00D01BB0">
              <w:rPr>
                <w:sz w:val="28"/>
                <w:szCs w:val="28"/>
              </w:rPr>
              <w:t>і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освітні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програми</w:t>
            </w:r>
            <w:proofErr w:type="spellEnd"/>
            <w:r w:rsidRPr="00D01BB0">
              <w:rPr>
                <w:sz w:val="28"/>
                <w:szCs w:val="28"/>
              </w:rPr>
              <w:t xml:space="preserve"> на </w:t>
            </w:r>
            <w:proofErr w:type="spellStart"/>
            <w:r w:rsidRPr="00D01BB0">
              <w:rPr>
                <w:sz w:val="28"/>
                <w:szCs w:val="28"/>
              </w:rPr>
              <w:t>інтегративній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основі</w:t>
            </w:r>
            <w:proofErr w:type="spellEnd"/>
            <w:r w:rsidRPr="00D01BB0">
              <w:rPr>
                <w:sz w:val="28"/>
                <w:szCs w:val="28"/>
              </w:rPr>
              <w:t>.</w:t>
            </w:r>
          </w:p>
          <w:p w:rsidR="00D01BB0" w:rsidRPr="00D01BB0" w:rsidRDefault="00D01BB0" w:rsidP="00D01BB0">
            <w:pPr>
              <w:tabs>
                <w:tab w:val="num" w:pos="0"/>
              </w:tabs>
              <w:spacing w:line="276" w:lineRule="auto"/>
              <w:ind w:firstLine="223"/>
              <w:jc w:val="both"/>
              <w:rPr>
                <w:sz w:val="28"/>
                <w:szCs w:val="28"/>
              </w:rPr>
            </w:pPr>
            <w:r w:rsidRPr="00D01BB0">
              <w:rPr>
                <w:sz w:val="28"/>
                <w:szCs w:val="28"/>
              </w:rPr>
              <w:t xml:space="preserve">8. </w:t>
            </w:r>
            <w:proofErr w:type="spellStart"/>
            <w:r w:rsidRPr="00D01BB0">
              <w:rPr>
                <w:sz w:val="28"/>
                <w:szCs w:val="28"/>
              </w:rPr>
              <w:t>Розробити</w:t>
            </w:r>
            <w:proofErr w:type="spellEnd"/>
            <w:r w:rsidRPr="00D01BB0">
              <w:rPr>
                <w:sz w:val="28"/>
                <w:szCs w:val="28"/>
              </w:rPr>
              <w:t xml:space="preserve"> систему </w:t>
            </w:r>
            <w:proofErr w:type="gramStart"/>
            <w:r w:rsidRPr="00D01BB0">
              <w:rPr>
                <w:sz w:val="28"/>
                <w:szCs w:val="28"/>
              </w:rPr>
              <w:t>активного</w:t>
            </w:r>
            <w:proofErr w:type="gram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включення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сім'ї</w:t>
            </w:r>
            <w:proofErr w:type="spellEnd"/>
            <w:r w:rsidRPr="00D01BB0">
              <w:rPr>
                <w:sz w:val="28"/>
                <w:szCs w:val="28"/>
              </w:rPr>
              <w:t xml:space="preserve"> в </w:t>
            </w:r>
            <w:r w:rsidR="003A16A0">
              <w:rPr>
                <w:sz w:val="28"/>
                <w:szCs w:val="28"/>
              </w:rPr>
              <w:t>процесс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самовизначення</w:t>
            </w:r>
            <w:proofErr w:type="spellEnd"/>
            <w:r w:rsidRPr="00D01BB0">
              <w:rPr>
                <w:sz w:val="28"/>
                <w:szCs w:val="28"/>
              </w:rPr>
              <w:t xml:space="preserve">, </w:t>
            </w:r>
            <w:proofErr w:type="spellStart"/>
            <w:r w:rsidRPr="00D01BB0">
              <w:rPr>
                <w:sz w:val="28"/>
                <w:szCs w:val="28"/>
              </w:rPr>
              <w:t>самореалізації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sz w:val="28"/>
                <w:szCs w:val="28"/>
              </w:rPr>
              <w:t>учнів</w:t>
            </w:r>
            <w:proofErr w:type="spellEnd"/>
            <w:r w:rsidRPr="00D01BB0">
              <w:rPr>
                <w:sz w:val="28"/>
                <w:szCs w:val="28"/>
              </w:rPr>
              <w:t>.</w:t>
            </w:r>
          </w:p>
          <w:p w:rsidR="00D01BB0" w:rsidRPr="00D01BB0" w:rsidRDefault="00106135" w:rsidP="00D01BB0">
            <w:pPr>
              <w:tabs>
                <w:tab w:val="num" w:pos="0"/>
              </w:tabs>
              <w:spacing w:line="276" w:lineRule="auto"/>
              <w:ind w:firstLine="2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1BB0" w:rsidRPr="00D01BB0">
              <w:rPr>
                <w:sz w:val="28"/>
                <w:szCs w:val="28"/>
              </w:rPr>
              <w:t>Сформувати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1BB0" w:rsidRPr="00D01BB0">
              <w:rPr>
                <w:sz w:val="28"/>
                <w:szCs w:val="28"/>
              </w:rPr>
              <w:t>орієнтацію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1BB0" w:rsidRPr="00D01BB0">
              <w:rPr>
                <w:sz w:val="28"/>
                <w:szCs w:val="28"/>
              </w:rPr>
              <w:t>учні</w:t>
            </w:r>
            <w:proofErr w:type="gramStart"/>
            <w:r w:rsidR="00D01BB0" w:rsidRPr="00D01BB0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D01BB0" w:rsidRPr="00D01BB0">
              <w:rPr>
                <w:sz w:val="28"/>
                <w:szCs w:val="28"/>
              </w:rPr>
              <w:t xml:space="preserve"> на </w:t>
            </w:r>
            <w:proofErr w:type="spellStart"/>
            <w:r w:rsidR="00D01BB0" w:rsidRPr="00D01BB0">
              <w:rPr>
                <w:sz w:val="28"/>
                <w:szCs w:val="28"/>
              </w:rPr>
              <w:t>духовний</w:t>
            </w:r>
            <w:proofErr w:type="spellEnd"/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1BB0" w:rsidRPr="00D01BB0">
              <w:rPr>
                <w:sz w:val="28"/>
                <w:szCs w:val="28"/>
              </w:rPr>
              <w:t>розвиток</w:t>
            </w:r>
            <w:proofErr w:type="spellEnd"/>
            <w:r w:rsidR="00D01BB0" w:rsidRPr="00D01BB0">
              <w:rPr>
                <w:sz w:val="28"/>
                <w:szCs w:val="28"/>
              </w:rPr>
              <w:t xml:space="preserve"> та </w:t>
            </w:r>
            <w:proofErr w:type="spellStart"/>
            <w:r w:rsidR="00D01BB0" w:rsidRPr="00D01BB0">
              <w:rPr>
                <w:sz w:val="28"/>
                <w:szCs w:val="28"/>
              </w:rPr>
              <w:t>самовдосконалення</w:t>
            </w:r>
            <w:proofErr w:type="spellEnd"/>
            <w:r w:rsidR="00D01BB0" w:rsidRPr="00D01BB0">
              <w:rPr>
                <w:sz w:val="28"/>
                <w:szCs w:val="28"/>
              </w:rPr>
              <w:t xml:space="preserve">. </w:t>
            </w:r>
          </w:p>
          <w:p w:rsidR="00C73C93" w:rsidRPr="00D01BB0" w:rsidRDefault="00D01BB0" w:rsidP="00D01BB0">
            <w:pPr>
              <w:tabs>
                <w:tab w:val="num" w:pos="0"/>
              </w:tabs>
              <w:spacing w:before="150" w:after="150" w:line="276" w:lineRule="auto"/>
              <w:ind w:firstLine="223"/>
              <w:jc w:val="both"/>
              <w:rPr>
                <w:sz w:val="28"/>
                <w:szCs w:val="28"/>
              </w:rPr>
            </w:pPr>
            <w:r w:rsidRPr="00D01BB0">
              <w:rPr>
                <w:color w:val="000000"/>
                <w:sz w:val="28"/>
                <w:szCs w:val="28"/>
              </w:rPr>
              <w:lastRenderedPageBreak/>
              <w:t xml:space="preserve">10.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Сприяти</w:t>
            </w:r>
            <w:proofErr w:type="spellEnd"/>
            <w:r w:rsidR="003A16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="003A16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D01BB0">
              <w:rPr>
                <w:color w:val="000000"/>
                <w:sz w:val="28"/>
                <w:szCs w:val="28"/>
              </w:rPr>
              <w:t xml:space="preserve">, яка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самостійно</w:t>
            </w:r>
            <w:proofErr w:type="spellEnd"/>
            <w:r w:rsidR="003A16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навчається</w:t>
            </w:r>
            <w:proofErr w:type="spellEnd"/>
            <w:r w:rsidR="003A16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раціональних</w:t>
            </w:r>
            <w:proofErr w:type="spellEnd"/>
            <w:r w:rsidR="003A16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прийомів</w:t>
            </w:r>
            <w:proofErr w:type="spellEnd"/>
            <w:r w:rsidR="003A16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опанування</w:t>
            </w:r>
            <w:proofErr w:type="spellEnd"/>
            <w:r w:rsidR="003A16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знань</w:t>
            </w:r>
            <w:proofErr w:type="spellEnd"/>
            <w:r w:rsidRPr="00D01BB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наукової</w:t>
            </w:r>
            <w:proofErr w:type="spellEnd"/>
            <w:r w:rsidR="003A16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B0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D01BB0">
              <w:rPr>
                <w:color w:val="000000"/>
                <w:sz w:val="28"/>
                <w:szCs w:val="28"/>
              </w:rPr>
              <w:t>.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Практичне значення дослідно-експериментальної роботи</w:t>
            </w:r>
          </w:p>
        </w:tc>
      </w:tr>
      <w:tr w:rsidR="00C73C93" w:rsidRPr="00E007BA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6C4344" w:rsidRDefault="006C4344" w:rsidP="006C434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C4344">
              <w:rPr>
                <w:sz w:val="28"/>
                <w:szCs w:val="28"/>
                <w:lang w:val="uk-UA"/>
              </w:rPr>
              <w:t>Впровадження інтегрованого курсу математики та і</w:t>
            </w:r>
            <w:r w:rsidR="00820DC6">
              <w:rPr>
                <w:sz w:val="28"/>
                <w:szCs w:val="28"/>
                <w:lang w:val="uk-UA"/>
              </w:rPr>
              <w:t xml:space="preserve">нформатики в першому класі, що </w:t>
            </w:r>
            <w:r w:rsidRPr="006C4344">
              <w:rPr>
                <w:sz w:val="28"/>
                <w:szCs w:val="28"/>
                <w:lang w:val="uk-UA"/>
              </w:rPr>
              <w:t>сприя</w:t>
            </w:r>
            <w:r w:rsidR="00820DC6">
              <w:rPr>
                <w:sz w:val="28"/>
                <w:szCs w:val="28"/>
                <w:lang w:val="uk-UA"/>
              </w:rPr>
              <w:t>тиме</w:t>
            </w:r>
            <w:r w:rsidRPr="006C4344">
              <w:rPr>
                <w:sz w:val="28"/>
                <w:szCs w:val="28"/>
                <w:lang w:val="uk-UA"/>
              </w:rPr>
              <w:t xml:space="preserve"> розвитку мислення,  посиленню світоглядної спрямованості пізнавальних інтересів, формуванню інформаційно-комунікативної компетентності на основі </w:t>
            </w:r>
            <w:proofErr w:type="spellStart"/>
            <w:r w:rsidRPr="006C4344">
              <w:rPr>
                <w:sz w:val="28"/>
                <w:szCs w:val="28"/>
                <w:lang w:val="uk-UA"/>
              </w:rPr>
              <w:t>міжпредметних</w:t>
            </w:r>
            <w:proofErr w:type="spellEnd"/>
            <w:r w:rsidRPr="006C4344">
              <w:rPr>
                <w:sz w:val="28"/>
                <w:szCs w:val="28"/>
                <w:lang w:val="uk-UA"/>
              </w:rPr>
              <w:t xml:space="preserve"> зв’язків, розвитку </w:t>
            </w:r>
            <w:proofErr w:type="spellStart"/>
            <w:r w:rsidRPr="006C4344">
              <w:rPr>
                <w:sz w:val="28"/>
                <w:szCs w:val="28"/>
                <w:lang w:val="uk-UA"/>
              </w:rPr>
              <w:t>загальнонавчальних</w:t>
            </w:r>
            <w:proofErr w:type="spellEnd"/>
            <w:r w:rsidRPr="006C4344">
              <w:rPr>
                <w:sz w:val="28"/>
                <w:szCs w:val="28"/>
                <w:lang w:val="uk-UA"/>
              </w:rPr>
              <w:t xml:space="preserve"> вмінь і навичок.</w:t>
            </w:r>
          </w:p>
          <w:p w:rsidR="00C73C93" w:rsidRPr="006C4344" w:rsidRDefault="006C4344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C4344">
              <w:rPr>
                <w:sz w:val="28"/>
                <w:szCs w:val="28"/>
                <w:lang w:val="uk-UA"/>
              </w:rPr>
              <w:t>Впровадження інтегрованого курсу в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6C4344">
              <w:rPr>
                <w:sz w:val="28"/>
                <w:szCs w:val="28"/>
                <w:lang w:val="uk-UA"/>
              </w:rPr>
              <w:t>середній ланці да</w:t>
            </w:r>
            <w:r w:rsidR="00820DC6">
              <w:rPr>
                <w:sz w:val="28"/>
                <w:szCs w:val="28"/>
                <w:lang w:val="uk-UA"/>
              </w:rPr>
              <w:t>сть</w:t>
            </w:r>
            <w:r w:rsidRPr="006C4344">
              <w:rPr>
                <w:sz w:val="28"/>
                <w:szCs w:val="28"/>
                <w:lang w:val="uk-UA"/>
              </w:rPr>
              <w:t xml:space="preserve"> можливість для розвитку мислення, для посилення світоглядної спрямованості пізнавальних інтересів учнів, всебічного розвитку особистості. 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Методи дослідження, діагностичні методики та технології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820DC6" w:rsidRDefault="00F13518" w:rsidP="00820DC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20DC6">
              <w:rPr>
                <w:i/>
                <w:sz w:val="28"/>
                <w:szCs w:val="28"/>
                <w:u w:val="single"/>
                <w:lang w:val="uk-UA"/>
              </w:rPr>
              <w:t>Теоретико</w:t>
            </w:r>
            <w:proofErr w:type="spellEnd"/>
            <w:r w:rsidRPr="00820DC6">
              <w:rPr>
                <w:i/>
                <w:sz w:val="28"/>
                <w:szCs w:val="28"/>
                <w:u w:val="single"/>
                <w:lang w:val="uk-UA"/>
              </w:rPr>
              <w:t xml:space="preserve"> – методологічна основа</w:t>
            </w:r>
            <w:r w:rsidRPr="00820DC6">
              <w:rPr>
                <w:sz w:val="28"/>
                <w:szCs w:val="28"/>
                <w:lang w:val="uk-UA"/>
              </w:rPr>
              <w:t>:</w:t>
            </w:r>
          </w:p>
          <w:p w:rsidR="00F13518" w:rsidRDefault="00820DC6" w:rsidP="00F1351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Виявлення теоретико-методологічних основ об’єкт</w:t>
            </w:r>
            <w:r w:rsidR="00D914B1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та предмет</w:t>
            </w:r>
            <w:r w:rsidR="00D914B1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дослідження. </w:t>
            </w:r>
          </w:p>
          <w:p w:rsidR="00820DC6" w:rsidRDefault="00820DC6" w:rsidP="00820DC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u w:val="single"/>
                <w:lang w:val="uk-UA"/>
              </w:rPr>
              <w:t>Експериментально-практичний метод</w:t>
            </w:r>
            <w:r w:rsidRPr="00820DC6">
              <w:rPr>
                <w:sz w:val="28"/>
                <w:szCs w:val="28"/>
                <w:lang w:val="uk-UA"/>
              </w:rPr>
              <w:t>: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Розробка та впровадження нових підходів до навчання учнів та взаємодія учасників навчально-виховного процесу. </w:t>
            </w:r>
          </w:p>
          <w:p w:rsidR="00820DC6" w:rsidRDefault="00F13518" w:rsidP="00820DC6">
            <w:pPr>
              <w:spacing w:line="276" w:lineRule="auto"/>
              <w:jc w:val="center"/>
              <w:rPr>
                <w:i/>
                <w:sz w:val="28"/>
                <w:szCs w:val="28"/>
                <w:u w:val="single"/>
                <w:lang w:val="uk-UA"/>
              </w:rPr>
            </w:pPr>
            <w:r w:rsidRPr="003A16A0">
              <w:rPr>
                <w:i/>
                <w:sz w:val="28"/>
                <w:szCs w:val="28"/>
                <w:u w:val="single"/>
                <w:lang w:val="uk-UA"/>
              </w:rPr>
              <w:t>Науково – педагогічні</w:t>
            </w:r>
            <w:r w:rsidR="003A16A0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3A16A0">
              <w:rPr>
                <w:i/>
                <w:sz w:val="28"/>
                <w:szCs w:val="28"/>
                <w:u w:val="single"/>
                <w:lang w:val="uk-UA"/>
              </w:rPr>
              <w:t>принципи,</w:t>
            </w:r>
          </w:p>
          <w:p w:rsidR="00F13518" w:rsidRPr="003A16A0" w:rsidRDefault="00F13518" w:rsidP="00F1351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16A0">
              <w:rPr>
                <w:sz w:val="28"/>
                <w:szCs w:val="28"/>
                <w:lang w:val="uk-UA"/>
              </w:rPr>
              <w:t>на основі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яких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здійснюватиметься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16A0">
              <w:rPr>
                <w:sz w:val="28"/>
                <w:szCs w:val="28"/>
                <w:lang w:val="uk-UA"/>
              </w:rPr>
              <w:t>дослідно</w:t>
            </w:r>
            <w:proofErr w:type="spellEnd"/>
            <w:r w:rsidRPr="003A16A0">
              <w:rPr>
                <w:sz w:val="28"/>
                <w:szCs w:val="28"/>
                <w:lang w:val="uk-UA"/>
              </w:rPr>
              <w:t xml:space="preserve"> – експериментальна робота у комунальному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закладі «Татарбунарський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16A0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Pr="003A16A0">
              <w:rPr>
                <w:sz w:val="28"/>
                <w:szCs w:val="28"/>
                <w:lang w:val="uk-UA"/>
              </w:rPr>
              <w:t xml:space="preserve"> – виховний комплекс «Загальноосвітня ш</w:t>
            </w:r>
            <w:r w:rsidR="003A16A0">
              <w:rPr>
                <w:sz w:val="28"/>
                <w:szCs w:val="28"/>
                <w:lang w:val="uk-UA"/>
              </w:rPr>
              <w:t>кола І – ІІІ ступенів – гімназія</w:t>
            </w:r>
            <w:r w:rsidRPr="003A16A0">
              <w:rPr>
                <w:sz w:val="28"/>
                <w:szCs w:val="28"/>
                <w:lang w:val="uk-UA"/>
              </w:rPr>
              <w:t>» узгоджуються з загальними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педагогічними принципами, що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відповідають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сучасному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рівню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розвитку та напрямам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становлення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Нової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української</w:t>
            </w:r>
            <w:r w:rsidR="003A16A0">
              <w:rPr>
                <w:sz w:val="28"/>
                <w:szCs w:val="28"/>
                <w:lang w:val="uk-UA"/>
              </w:rPr>
              <w:t xml:space="preserve"> </w:t>
            </w:r>
            <w:r w:rsidRPr="003A16A0">
              <w:rPr>
                <w:sz w:val="28"/>
                <w:szCs w:val="28"/>
                <w:lang w:val="uk-UA"/>
              </w:rPr>
              <w:t>школи:</w:t>
            </w:r>
          </w:p>
          <w:p w:rsidR="00F13518" w:rsidRPr="00820DC6" w:rsidRDefault="00F13518" w:rsidP="00F135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r w:rsidR="0082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</w:t>
            </w:r>
            <w:r w:rsidRPr="00F1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ості;</w:t>
            </w:r>
          </w:p>
          <w:p w:rsidR="00820DC6" w:rsidRPr="00820DC6" w:rsidRDefault="00820DC6" w:rsidP="00820D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об</w:t>
            </w:r>
            <w:r w:rsidRPr="00F13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1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єктивності</w:t>
            </w:r>
            <w:proofErr w:type="spellEnd"/>
            <w:r w:rsidRPr="00F1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3518" w:rsidRPr="0083214F" w:rsidRDefault="00F13518" w:rsidP="00F135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концептуальної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єдності педагогічного дослідження;</w:t>
            </w:r>
          </w:p>
          <w:p w:rsidR="00F13518" w:rsidRPr="0017152D" w:rsidRDefault="00F13518" w:rsidP="00F135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</w:t>
            </w:r>
            <w:r w:rsidR="003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3518" w:rsidRPr="0017152D" w:rsidRDefault="00F13518" w:rsidP="00F135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диференціації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F13518" w:rsidRPr="0017152D" w:rsidRDefault="00F13518" w:rsidP="00F135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</w:t>
            </w:r>
            <w:r w:rsidR="003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варіативності</w:t>
            </w:r>
            <w:proofErr w:type="spellEnd"/>
            <w:r w:rsidRPr="0017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F13518" w:rsidRPr="0017152D" w:rsidRDefault="00F13518" w:rsidP="00F1351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</w:t>
            </w:r>
            <w:r w:rsidR="003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гнучкості</w:t>
            </w:r>
            <w:proofErr w:type="spellEnd"/>
            <w:r w:rsidRPr="0017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17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73C93" w:rsidRPr="00820DC6" w:rsidRDefault="00F13518" w:rsidP="00D914B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співвідношення досягнутого рівня з метою.</w:t>
            </w:r>
          </w:p>
          <w:p w:rsidR="00D914B1" w:rsidRDefault="00D914B1" w:rsidP="00820DC6">
            <w:pPr>
              <w:spacing w:line="276" w:lineRule="auto"/>
              <w:jc w:val="center"/>
              <w:rPr>
                <w:i/>
                <w:sz w:val="28"/>
                <w:szCs w:val="28"/>
                <w:u w:val="single"/>
                <w:lang w:val="uk-UA"/>
              </w:rPr>
            </w:pPr>
          </w:p>
          <w:p w:rsidR="00820DC6" w:rsidRDefault="00820DC6" w:rsidP="00820DC6">
            <w:pPr>
              <w:spacing w:line="276" w:lineRule="auto"/>
              <w:jc w:val="center"/>
              <w:rPr>
                <w:i/>
                <w:sz w:val="28"/>
                <w:szCs w:val="28"/>
                <w:u w:val="single"/>
                <w:lang w:val="uk-UA"/>
              </w:rPr>
            </w:pPr>
            <w:r>
              <w:rPr>
                <w:i/>
                <w:sz w:val="28"/>
                <w:szCs w:val="28"/>
                <w:u w:val="single"/>
                <w:lang w:val="uk-UA"/>
              </w:rPr>
              <w:t>Діагностичні методики</w:t>
            </w:r>
            <w:r w:rsidR="00D914B1">
              <w:rPr>
                <w:i/>
                <w:sz w:val="28"/>
                <w:szCs w:val="28"/>
                <w:u w:val="single"/>
                <w:lang w:val="uk-UA"/>
              </w:rPr>
              <w:t xml:space="preserve"> та технології</w:t>
            </w:r>
            <w:r>
              <w:rPr>
                <w:i/>
                <w:sz w:val="28"/>
                <w:szCs w:val="28"/>
                <w:u w:val="single"/>
                <w:lang w:val="uk-UA"/>
              </w:rPr>
              <w:t>:</w:t>
            </w:r>
          </w:p>
          <w:p w:rsidR="00820DC6" w:rsidRDefault="00820DC6" w:rsidP="00D914B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анкетування;</w:t>
            </w:r>
          </w:p>
          <w:p w:rsidR="00820DC6" w:rsidRDefault="00820DC6" w:rsidP="00D914B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навчальних досягнень учнів за допомогою зрізів; </w:t>
            </w:r>
          </w:p>
          <w:p w:rsidR="00820DC6" w:rsidRDefault="00820DC6" w:rsidP="00D914B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діагностика психоемоційних станів учнів;</w:t>
            </w:r>
          </w:p>
          <w:p w:rsidR="00820DC6" w:rsidRDefault="00820DC6" w:rsidP="00D914B1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фахове тестування педагогів.</w:t>
            </w:r>
          </w:p>
          <w:p w:rsidR="00D914B1" w:rsidRPr="00D914B1" w:rsidRDefault="00D914B1" w:rsidP="00D914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Етапи реалізації дослідно-експериментальної роботи</w:t>
            </w:r>
          </w:p>
        </w:tc>
      </w:tr>
      <w:tr w:rsidR="00C73C93" w:rsidTr="00820DC6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BC59FB" w:rsidRPr="00D914B1" w:rsidRDefault="00BC59FB" w:rsidP="00BC59F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914B1">
              <w:rPr>
                <w:sz w:val="28"/>
                <w:szCs w:val="28"/>
              </w:rPr>
              <w:t>І-ий</w:t>
            </w:r>
            <w:proofErr w:type="spellEnd"/>
            <w:r w:rsidRPr="00D914B1">
              <w:rPr>
                <w:sz w:val="28"/>
                <w:szCs w:val="28"/>
              </w:rPr>
              <w:t xml:space="preserve">  ЕТАП – </w:t>
            </w:r>
            <w:proofErr w:type="spellStart"/>
            <w:r w:rsidRPr="00D914B1">
              <w:rPr>
                <w:sz w:val="28"/>
                <w:szCs w:val="28"/>
              </w:rPr>
              <w:t>концептуально-проектувальний</w:t>
            </w:r>
            <w:proofErr w:type="spellEnd"/>
            <w:r w:rsidRPr="00D914B1">
              <w:rPr>
                <w:sz w:val="28"/>
                <w:szCs w:val="28"/>
              </w:rPr>
              <w:t>:</w:t>
            </w:r>
          </w:p>
          <w:p w:rsidR="00BC59FB" w:rsidRPr="00D914B1" w:rsidRDefault="00BC59FB" w:rsidP="00BC59F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914B1">
              <w:rPr>
                <w:sz w:val="28"/>
                <w:szCs w:val="28"/>
              </w:rPr>
              <w:t>вересень</w:t>
            </w:r>
            <w:proofErr w:type="spellEnd"/>
            <w:r w:rsidRPr="00D914B1">
              <w:rPr>
                <w:sz w:val="28"/>
                <w:szCs w:val="28"/>
              </w:rPr>
              <w:t xml:space="preserve"> 2017 р.- </w:t>
            </w:r>
            <w:proofErr w:type="spellStart"/>
            <w:r w:rsidRPr="00D914B1">
              <w:rPr>
                <w:sz w:val="28"/>
                <w:szCs w:val="28"/>
              </w:rPr>
              <w:t>серпень</w:t>
            </w:r>
            <w:proofErr w:type="spellEnd"/>
            <w:r w:rsidRPr="00D914B1">
              <w:rPr>
                <w:sz w:val="28"/>
                <w:szCs w:val="28"/>
              </w:rPr>
              <w:t xml:space="preserve"> 2018 р.</w:t>
            </w: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D914B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914B1">
              <w:rPr>
                <w:sz w:val="28"/>
                <w:szCs w:val="28"/>
              </w:rPr>
              <w:t>ІІ-ий</w:t>
            </w:r>
            <w:proofErr w:type="spellEnd"/>
            <w:r w:rsidRPr="00D914B1">
              <w:rPr>
                <w:sz w:val="28"/>
                <w:szCs w:val="28"/>
              </w:rPr>
              <w:t xml:space="preserve"> ЕТАП – </w:t>
            </w:r>
            <w:proofErr w:type="spellStart"/>
            <w:r w:rsidRPr="00D914B1">
              <w:rPr>
                <w:sz w:val="28"/>
                <w:szCs w:val="28"/>
              </w:rPr>
              <w:t>апробаційно-впроваджувальний</w:t>
            </w:r>
            <w:proofErr w:type="spellEnd"/>
            <w:r w:rsidRPr="00D914B1">
              <w:rPr>
                <w:sz w:val="28"/>
                <w:szCs w:val="28"/>
              </w:rPr>
              <w:t>:</w:t>
            </w:r>
          </w:p>
          <w:p w:rsidR="00BC59FB" w:rsidRPr="00D914B1" w:rsidRDefault="00BC59FB" w:rsidP="00BC59F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914B1">
              <w:rPr>
                <w:sz w:val="28"/>
                <w:szCs w:val="28"/>
              </w:rPr>
              <w:t>серпень</w:t>
            </w:r>
            <w:proofErr w:type="spellEnd"/>
            <w:r w:rsidRPr="00D914B1">
              <w:rPr>
                <w:sz w:val="28"/>
                <w:szCs w:val="28"/>
              </w:rPr>
              <w:t xml:space="preserve">  2018 р. - </w:t>
            </w:r>
            <w:proofErr w:type="spellStart"/>
            <w:r w:rsidRPr="00D914B1">
              <w:rPr>
                <w:sz w:val="28"/>
                <w:szCs w:val="28"/>
              </w:rPr>
              <w:t>травень</w:t>
            </w:r>
            <w:proofErr w:type="spellEnd"/>
            <w:r w:rsidRPr="00D914B1">
              <w:rPr>
                <w:sz w:val="28"/>
                <w:szCs w:val="28"/>
              </w:rPr>
              <w:t xml:space="preserve"> 2019 р.</w:t>
            </w:r>
          </w:p>
          <w:p w:rsidR="00C73C93" w:rsidRPr="00D914B1" w:rsidRDefault="00C73C93" w:rsidP="000E49D7">
            <w:pPr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4481D" w:rsidRPr="00D914B1" w:rsidRDefault="0084481D" w:rsidP="00BC59F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14B1">
              <w:rPr>
                <w:sz w:val="28"/>
                <w:szCs w:val="28"/>
                <w:lang w:val="uk-UA"/>
              </w:rPr>
              <w:t>ІІІ-ій</w:t>
            </w:r>
            <w:proofErr w:type="spellEnd"/>
            <w:r w:rsidRPr="00D914B1">
              <w:rPr>
                <w:sz w:val="28"/>
                <w:szCs w:val="28"/>
                <w:lang w:val="uk-UA"/>
              </w:rPr>
              <w:t xml:space="preserve"> ЕТАП – стабільного функціонування  й розвитку:</w:t>
            </w:r>
          </w:p>
          <w:p w:rsidR="00BC59FB" w:rsidRPr="00D914B1" w:rsidRDefault="00BC59FB" w:rsidP="00BC59F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914B1">
              <w:rPr>
                <w:sz w:val="28"/>
                <w:szCs w:val="28"/>
              </w:rPr>
              <w:t>вересень</w:t>
            </w:r>
            <w:proofErr w:type="spellEnd"/>
            <w:r w:rsidRPr="00D914B1">
              <w:rPr>
                <w:sz w:val="28"/>
                <w:szCs w:val="28"/>
              </w:rPr>
              <w:t xml:space="preserve"> 2019 р.- </w:t>
            </w:r>
            <w:proofErr w:type="spellStart"/>
            <w:r w:rsidRPr="00D914B1">
              <w:rPr>
                <w:sz w:val="28"/>
                <w:szCs w:val="28"/>
              </w:rPr>
              <w:t>травень</w:t>
            </w:r>
            <w:proofErr w:type="spellEnd"/>
            <w:r w:rsidRPr="00D914B1">
              <w:rPr>
                <w:sz w:val="28"/>
                <w:szCs w:val="28"/>
              </w:rPr>
              <w:t xml:space="preserve"> 2021 р.</w:t>
            </w:r>
          </w:p>
          <w:p w:rsidR="00BC59FB" w:rsidRPr="00D914B1" w:rsidRDefault="00BC59FB" w:rsidP="00BC59F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84481D" w:rsidRPr="00D914B1" w:rsidRDefault="0084481D" w:rsidP="0084481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914B1" w:rsidRDefault="00D914B1" w:rsidP="00BC59F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914B1">
              <w:rPr>
                <w:sz w:val="28"/>
                <w:szCs w:val="28"/>
              </w:rPr>
              <w:t>І</w:t>
            </w:r>
            <w:r w:rsidRPr="00D914B1">
              <w:rPr>
                <w:sz w:val="28"/>
                <w:szCs w:val="28"/>
                <w:lang w:val="en-US"/>
              </w:rPr>
              <w:t>V</w:t>
            </w:r>
            <w:r w:rsidRPr="00D914B1">
              <w:rPr>
                <w:sz w:val="28"/>
                <w:szCs w:val="28"/>
              </w:rPr>
              <w:t>-</w:t>
            </w:r>
            <w:proofErr w:type="spellStart"/>
            <w:r w:rsidRPr="00D914B1">
              <w:rPr>
                <w:sz w:val="28"/>
                <w:szCs w:val="28"/>
              </w:rPr>
              <w:t>ий</w:t>
            </w:r>
            <w:proofErr w:type="spellEnd"/>
            <w:r w:rsidRPr="00D914B1">
              <w:rPr>
                <w:sz w:val="28"/>
                <w:szCs w:val="28"/>
              </w:rPr>
              <w:t xml:space="preserve"> ЕТАП – контрольно – </w:t>
            </w:r>
            <w:proofErr w:type="spellStart"/>
            <w:r w:rsidRPr="00D914B1">
              <w:rPr>
                <w:sz w:val="28"/>
                <w:szCs w:val="28"/>
              </w:rPr>
              <w:t>узагальню</w:t>
            </w:r>
            <w:r w:rsidR="003A16A0" w:rsidRPr="00D914B1">
              <w:rPr>
                <w:sz w:val="28"/>
                <w:szCs w:val="28"/>
                <w:lang w:val="uk-UA"/>
              </w:rPr>
              <w:t>юч</w:t>
            </w:r>
            <w:r w:rsidRPr="00D914B1">
              <w:rPr>
                <w:sz w:val="28"/>
                <w:szCs w:val="28"/>
              </w:rPr>
              <w:t>ий</w:t>
            </w:r>
            <w:proofErr w:type="spellEnd"/>
            <w:r w:rsidRPr="00D914B1">
              <w:rPr>
                <w:sz w:val="28"/>
                <w:szCs w:val="28"/>
              </w:rPr>
              <w:t>:</w:t>
            </w:r>
          </w:p>
          <w:p w:rsidR="00BC59FB" w:rsidRPr="00D914B1" w:rsidRDefault="00BC59FB" w:rsidP="00BC59F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914B1">
              <w:rPr>
                <w:sz w:val="28"/>
                <w:szCs w:val="28"/>
              </w:rPr>
              <w:t>вересень</w:t>
            </w:r>
            <w:proofErr w:type="spellEnd"/>
            <w:r w:rsidRPr="00D914B1">
              <w:rPr>
                <w:sz w:val="28"/>
                <w:szCs w:val="28"/>
              </w:rPr>
              <w:t xml:space="preserve"> 2021 р.- </w:t>
            </w:r>
            <w:proofErr w:type="spellStart"/>
            <w:r w:rsidRPr="00D914B1">
              <w:rPr>
                <w:sz w:val="28"/>
                <w:szCs w:val="28"/>
              </w:rPr>
              <w:t>травень</w:t>
            </w:r>
            <w:proofErr w:type="spellEnd"/>
            <w:r w:rsidRPr="00D914B1">
              <w:rPr>
                <w:sz w:val="28"/>
                <w:szCs w:val="28"/>
              </w:rPr>
              <w:t xml:space="preserve"> 2022 р.</w:t>
            </w:r>
          </w:p>
          <w:p w:rsidR="00BC59FB" w:rsidRPr="00D914B1" w:rsidRDefault="00BC59FB" w:rsidP="000E49D7">
            <w:pPr>
              <w:rPr>
                <w:sz w:val="28"/>
                <w:szCs w:val="28"/>
                <w:lang w:val="uk-UA"/>
              </w:rPr>
            </w:pPr>
          </w:p>
          <w:p w:rsidR="0084481D" w:rsidRPr="00D914B1" w:rsidRDefault="0084481D" w:rsidP="000E49D7">
            <w:pPr>
              <w:rPr>
                <w:sz w:val="28"/>
                <w:szCs w:val="28"/>
                <w:lang w:val="uk-UA"/>
              </w:rPr>
            </w:pPr>
          </w:p>
          <w:p w:rsidR="0084481D" w:rsidRPr="00D914B1" w:rsidRDefault="0084481D" w:rsidP="000E49D7">
            <w:pPr>
              <w:rPr>
                <w:sz w:val="28"/>
                <w:szCs w:val="28"/>
                <w:lang w:val="uk-UA"/>
              </w:rPr>
            </w:pPr>
          </w:p>
          <w:p w:rsidR="0084481D" w:rsidRPr="00D914B1" w:rsidRDefault="0084481D" w:rsidP="000E49D7">
            <w:pPr>
              <w:rPr>
                <w:sz w:val="28"/>
                <w:szCs w:val="28"/>
                <w:lang w:val="uk-UA"/>
              </w:rPr>
            </w:pPr>
          </w:p>
          <w:p w:rsidR="0084481D" w:rsidRPr="00D914B1" w:rsidRDefault="0084481D" w:rsidP="008448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914B1">
              <w:rPr>
                <w:sz w:val="28"/>
                <w:szCs w:val="28"/>
                <w:lang w:val="en-US"/>
              </w:rPr>
              <w:t>V</w:t>
            </w:r>
            <w:r w:rsidRPr="00D914B1">
              <w:rPr>
                <w:sz w:val="28"/>
                <w:szCs w:val="28"/>
              </w:rPr>
              <w:t>-</w:t>
            </w:r>
            <w:proofErr w:type="spellStart"/>
            <w:r w:rsidRPr="00D914B1">
              <w:rPr>
                <w:sz w:val="28"/>
                <w:szCs w:val="28"/>
              </w:rPr>
              <w:t>ий</w:t>
            </w:r>
            <w:proofErr w:type="spellEnd"/>
            <w:r w:rsidRPr="00D914B1">
              <w:rPr>
                <w:sz w:val="28"/>
                <w:szCs w:val="28"/>
              </w:rPr>
              <w:t xml:space="preserve"> ЕТАП – </w:t>
            </w:r>
            <w:proofErr w:type="spellStart"/>
            <w:r w:rsidRPr="00D914B1">
              <w:rPr>
                <w:sz w:val="28"/>
                <w:szCs w:val="28"/>
              </w:rPr>
              <w:t>коригувальний</w:t>
            </w:r>
            <w:proofErr w:type="spellEnd"/>
            <w:r w:rsidRPr="00D914B1">
              <w:rPr>
                <w:sz w:val="28"/>
                <w:szCs w:val="28"/>
              </w:rPr>
              <w:t>:</w:t>
            </w:r>
          </w:p>
          <w:p w:rsidR="0084481D" w:rsidRPr="00D914B1" w:rsidRDefault="0084481D" w:rsidP="0084481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914B1">
              <w:rPr>
                <w:sz w:val="28"/>
                <w:szCs w:val="28"/>
              </w:rPr>
              <w:t>вересень</w:t>
            </w:r>
            <w:proofErr w:type="spellEnd"/>
            <w:r w:rsidRPr="00D914B1">
              <w:rPr>
                <w:sz w:val="28"/>
                <w:szCs w:val="28"/>
              </w:rPr>
              <w:t xml:space="preserve"> 2022 р.- </w:t>
            </w:r>
            <w:proofErr w:type="spellStart"/>
            <w:r w:rsidRPr="00D914B1">
              <w:rPr>
                <w:sz w:val="28"/>
                <w:szCs w:val="28"/>
              </w:rPr>
              <w:t>травень</w:t>
            </w:r>
            <w:proofErr w:type="spellEnd"/>
            <w:r w:rsidRPr="00D914B1">
              <w:rPr>
                <w:sz w:val="28"/>
                <w:szCs w:val="28"/>
              </w:rPr>
              <w:t xml:space="preserve"> 2023 р.</w:t>
            </w:r>
          </w:p>
          <w:p w:rsidR="0084481D" w:rsidRPr="00D914B1" w:rsidRDefault="0084481D" w:rsidP="000E49D7">
            <w:pPr>
              <w:rPr>
                <w:sz w:val="28"/>
                <w:szCs w:val="28"/>
              </w:rPr>
            </w:pPr>
          </w:p>
        </w:tc>
        <w:tc>
          <w:tcPr>
            <w:tcW w:w="7103" w:type="dxa"/>
            <w:gridSpan w:val="2"/>
          </w:tcPr>
          <w:p w:rsidR="00C73C93" w:rsidRPr="00D914B1" w:rsidRDefault="00C73C93" w:rsidP="000E49D7">
            <w:pPr>
              <w:rPr>
                <w:sz w:val="28"/>
                <w:szCs w:val="28"/>
                <w:lang w:val="uk-UA"/>
              </w:rPr>
            </w:pPr>
            <w:r w:rsidRPr="00D914B1">
              <w:rPr>
                <w:sz w:val="28"/>
                <w:szCs w:val="28"/>
                <w:lang w:val="uk-UA"/>
              </w:rPr>
              <w:lastRenderedPageBreak/>
              <w:t>Короткий зміст етапів</w:t>
            </w:r>
            <w:r w:rsidR="00BC59FB" w:rsidRPr="00D914B1">
              <w:rPr>
                <w:sz w:val="28"/>
                <w:szCs w:val="28"/>
                <w:lang w:val="uk-UA"/>
              </w:rPr>
              <w:t>: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невикористаних резервів</w:t>
            </w:r>
            <w:r w:rsidR="00820DC6"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всіх ланках; визначення науково-методичного підґрунтя для налагодження  партнерської взаємодії між  педагогами, учнями, батьками, органами місцевого  самоврядування, громадськими організаціями; 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ступеню  відповідності принципам педагогіки, визначеним у Концепції «Нова  українська школа».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Налагодження спільної діяльності з науковими керівниками Одеського обласного інституту вдосконалення вчителів, які здійснюватимуть супровід 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експериментальної роботи.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концепції розвитку школи, механізмів  реалізації Проекту, розробка циклограми, алгоритмів дій, моделей, плану заходів закладу щодо реалізації експерименту. 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нормативних документів, ознайомлення з досвідом роботи, науково-методичною літературою. 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й організація роботи творчих груп з  розробки концепції, циклограми, алгоритмів дій, моделей реалізації експерименту в закладі.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засідання педагогічної  ради закладу, затвердження Концепції,  циклограм, алгоритмів, програм і моделей, розроблених творчими  групами. Розробка  спільного Плану заходів щодо  забезпечення  взаємодії в усіх ланках закладу  згідно з Концепцією розвитку закладу.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концептуаль</w:t>
            </w:r>
            <w:r w:rsidRPr="00D914B1">
              <w:rPr>
                <w:rFonts w:ascii="Times New Roman" w:hAnsi="Times New Roman" w:cs="Times New Roman"/>
                <w:sz w:val="28"/>
                <w:szCs w:val="28"/>
              </w:rPr>
              <w:t>но-проектувальн</w:t>
            </w: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етапу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експериментальної роботи.</w:t>
            </w:r>
          </w:p>
          <w:p w:rsidR="00BC59FB" w:rsidRPr="00D914B1" w:rsidRDefault="00BC59FB" w:rsidP="00BC59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Організація роботи з апробації  й  упровадження Плану заходів закладу щодо реалізації Концепції розвитку, циклограм, алгоритмів дій, програм і моделей розроблених творчими групами. Аналіз їх дієвості й продуктивності, рефлексія й  корекція діяльності в усіх ланках.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Внутрішнє управління ходом реалізації проекту в усіх ланках закладу; регулювання й корекція діяльності.</w:t>
            </w:r>
          </w:p>
          <w:p w:rsidR="00BC59FB" w:rsidRPr="00D914B1" w:rsidRDefault="00BC59FB" w:rsidP="00BC59F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14B1">
              <w:rPr>
                <w:sz w:val="28"/>
                <w:szCs w:val="28"/>
                <w:lang w:val="uk-UA"/>
              </w:rPr>
              <w:t>3. Організація</w:t>
            </w:r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r w:rsidRPr="00D914B1">
              <w:rPr>
                <w:sz w:val="28"/>
                <w:szCs w:val="28"/>
                <w:lang w:val="uk-UA"/>
              </w:rPr>
              <w:t>методичної</w:t>
            </w:r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r w:rsidRPr="00D914B1">
              <w:rPr>
                <w:sz w:val="28"/>
                <w:szCs w:val="28"/>
                <w:lang w:val="uk-UA"/>
              </w:rPr>
              <w:t>допомоги педагогам закладу у</w:t>
            </w:r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r w:rsidRPr="00D914B1">
              <w:rPr>
                <w:sz w:val="28"/>
                <w:szCs w:val="28"/>
                <w:lang w:val="uk-UA"/>
              </w:rPr>
              <w:t>реалізації</w:t>
            </w:r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r w:rsidRPr="00D914B1">
              <w:rPr>
                <w:sz w:val="28"/>
                <w:szCs w:val="28"/>
                <w:lang w:val="uk-UA"/>
              </w:rPr>
              <w:t>Концепції</w:t>
            </w:r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r w:rsidRPr="00D914B1">
              <w:rPr>
                <w:sz w:val="28"/>
                <w:szCs w:val="28"/>
                <w:lang w:val="uk-UA"/>
              </w:rPr>
              <w:t>розвитку</w:t>
            </w:r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r w:rsidRPr="00D914B1">
              <w:rPr>
                <w:sz w:val="28"/>
                <w:szCs w:val="28"/>
                <w:lang w:val="uk-UA"/>
              </w:rPr>
              <w:t>згідно з потребами та запитами.</w:t>
            </w:r>
          </w:p>
          <w:p w:rsidR="00BC59FB" w:rsidRPr="00D914B1" w:rsidRDefault="00BC59FB" w:rsidP="00BC59F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14B1">
              <w:rPr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D914B1">
              <w:rPr>
                <w:sz w:val="28"/>
                <w:szCs w:val="28"/>
              </w:rPr>
              <w:t>П</w:t>
            </w:r>
            <w:proofErr w:type="gramEnd"/>
            <w:r w:rsidRPr="00D914B1">
              <w:rPr>
                <w:sz w:val="28"/>
                <w:szCs w:val="28"/>
              </w:rPr>
              <w:t>ідведення</w:t>
            </w:r>
            <w:proofErr w:type="spellEnd"/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14B1">
              <w:rPr>
                <w:sz w:val="28"/>
                <w:szCs w:val="28"/>
              </w:rPr>
              <w:t>підсумків</w:t>
            </w:r>
            <w:proofErr w:type="spellEnd"/>
            <w:r w:rsidRPr="00D914B1">
              <w:rPr>
                <w:sz w:val="28"/>
                <w:szCs w:val="28"/>
              </w:rPr>
              <w:t xml:space="preserve"> другого </w:t>
            </w:r>
            <w:proofErr w:type="spellStart"/>
            <w:r w:rsidRPr="00D914B1">
              <w:rPr>
                <w:sz w:val="28"/>
                <w:szCs w:val="28"/>
              </w:rPr>
              <w:t>апробаційно</w:t>
            </w:r>
            <w:proofErr w:type="spellEnd"/>
            <w:r w:rsidRPr="00D914B1">
              <w:rPr>
                <w:sz w:val="28"/>
                <w:szCs w:val="28"/>
              </w:rPr>
              <w:t xml:space="preserve"> </w:t>
            </w:r>
            <w:r w:rsidR="00820DC6" w:rsidRPr="00D914B1">
              <w:rPr>
                <w:sz w:val="28"/>
                <w:szCs w:val="28"/>
              </w:rPr>
              <w:t>–</w:t>
            </w:r>
            <w:r w:rsidRPr="00D914B1">
              <w:rPr>
                <w:sz w:val="28"/>
                <w:szCs w:val="28"/>
              </w:rPr>
              <w:t xml:space="preserve"> </w:t>
            </w:r>
            <w:proofErr w:type="spellStart"/>
            <w:r w:rsidRPr="00D914B1">
              <w:rPr>
                <w:sz w:val="28"/>
                <w:szCs w:val="28"/>
              </w:rPr>
              <w:t>впроваджувального</w:t>
            </w:r>
            <w:proofErr w:type="spellEnd"/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14B1">
              <w:rPr>
                <w:sz w:val="28"/>
                <w:szCs w:val="28"/>
              </w:rPr>
              <w:t>етапу</w:t>
            </w:r>
            <w:proofErr w:type="spellEnd"/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14B1">
              <w:rPr>
                <w:sz w:val="28"/>
                <w:szCs w:val="28"/>
              </w:rPr>
              <w:t>дослідно</w:t>
            </w:r>
            <w:proofErr w:type="spellEnd"/>
            <w:r w:rsidRPr="00D914B1">
              <w:rPr>
                <w:sz w:val="28"/>
                <w:szCs w:val="28"/>
              </w:rPr>
              <w:t xml:space="preserve"> – </w:t>
            </w:r>
            <w:proofErr w:type="spellStart"/>
            <w:r w:rsidRPr="00D914B1">
              <w:rPr>
                <w:sz w:val="28"/>
                <w:szCs w:val="28"/>
              </w:rPr>
              <w:t>експериментальної</w:t>
            </w:r>
            <w:proofErr w:type="spellEnd"/>
            <w:r w:rsidR="00820DC6" w:rsidRPr="00D914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14B1">
              <w:rPr>
                <w:sz w:val="28"/>
                <w:szCs w:val="28"/>
              </w:rPr>
              <w:t>роботи</w:t>
            </w:r>
            <w:proofErr w:type="spellEnd"/>
            <w:r w:rsidRPr="00D914B1">
              <w:rPr>
                <w:sz w:val="28"/>
                <w:szCs w:val="28"/>
              </w:rPr>
              <w:t>.</w:t>
            </w:r>
          </w:p>
          <w:p w:rsidR="0084481D" w:rsidRPr="00D914B1" w:rsidRDefault="0084481D" w:rsidP="00BC59F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C59FB" w:rsidRPr="00D914B1" w:rsidRDefault="00BC59FB" w:rsidP="00BC59F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й організація діяльності освітнього закладу щодо розбудови 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розвивального  середовища на принципах поваги до особистості; доброзичливості й позитивного ставлення; довіри у відносинах; права вибору та відповідальності за нього; рівності сторін і рівності  відповідальності тощо. 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змін, які відбулися внаслідок реалізації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експериментальної роботи. 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третього етапу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експериментальної роботи 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Вивчення, узагальнення та розповсюдження кращого досвіду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експериментальної роботи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результатів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експериментальної діяльності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Аналіз, системне оцінювання ефективності впровадження нової Моделі закладу</w:t>
            </w:r>
          </w:p>
          <w:p w:rsidR="00BC59FB" w:rsidRPr="00D914B1" w:rsidRDefault="00BC59FB" w:rsidP="00BC59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третього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узагальню вального етапу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експериментальної роботи </w:t>
            </w:r>
          </w:p>
          <w:p w:rsidR="0084481D" w:rsidRPr="00D914B1" w:rsidRDefault="0084481D" w:rsidP="0084481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необхідності внесення коректив до створеної та апробованої моделі Школи нового типу</w:t>
            </w:r>
          </w:p>
          <w:p w:rsidR="0084481D" w:rsidRPr="00D914B1" w:rsidRDefault="0084481D" w:rsidP="0084481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передового педагогічного досвіду серед вчителів району, у навчальних закладах Одеської області та країни.</w:t>
            </w:r>
          </w:p>
          <w:p w:rsidR="00C73C93" w:rsidRPr="00D914B1" w:rsidRDefault="0084481D" w:rsidP="00D01BB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="003A16A0"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>звіту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>підсумки</w:t>
            </w:r>
            <w:proofErr w:type="spellEnd"/>
            <w:r w:rsidR="003A16A0"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3A16A0"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>дослідно</w:t>
            </w:r>
            <w:proofErr w:type="spellEnd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>експериментальної</w:t>
            </w:r>
            <w:proofErr w:type="spellEnd"/>
            <w:r w:rsidR="003A16A0" w:rsidRPr="00D9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14B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 xml:space="preserve">Організаційне забезпечення експерименту </w:t>
            </w:r>
          </w:p>
        </w:tc>
      </w:tr>
      <w:tr w:rsidR="00C73C93" w:rsidRPr="00820DC6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Директор Назаренко Ірина Володимирівна – організація експериментальної роботи, звітування.</w:t>
            </w:r>
          </w:p>
          <w:p w:rsidR="005377BA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Урсу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Іванівна – психологічний супровід учасників експерименту.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Заступник директора з навчально-виховної роботи Ільїна Тетяна Костянтинівна – звітування, методичний супровід вчителів початкової школи.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Заступник директора з навчально-виховної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Халіна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Віталіївна – звітування, методичний супровід вчителів середньої та старшої школи.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Вчитель інформатики Федорова Віра Олександрівна – впровадження інтегрованого курсу в 5 класі «Пізнаємо навколишній світ».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Вчитель інформатики Савенко Наталя Петрівна – впровадження курсів «Програмування», «Основи апаратного та програмного забезпечення ПК» в 10 класі інформаційно-технологічного профілю.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Вчителі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Кічук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Григорівна, </w:t>
            </w:r>
            <w:proofErr w:type="spellStart"/>
            <w:r>
              <w:rPr>
                <w:sz w:val="28"/>
                <w:szCs w:val="28"/>
                <w:lang w:val="uk-UA"/>
              </w:rPr>
              <w:t>Лєтінська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Олександрівна, </w:t>
            </w:r>
            <w:proofErr w:type="spellStart"/>
            <w:r>
              <w:rPr>
                <w:sz w:val="28"/>
                <w:szCs w:val="28"/>
                <w:lang w:val="uk-UA"/>
              </w:rPr>
              <w:t>Фостик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Вікторівна, </w:t>
            </w:r>
            <w:proofErr w:type="spellStart"/>
            <w:r>
              <w:rPr>
                <w:sz w:val="28"/>
                <w:szCs w:val="28"/>
                <w:lang w:val="uk-UA"/>
              </w:rPr>
              <w:t>Кіосак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Юріївна – впровадження інтегрованого курсу «</w:t>
            </w:r>
            <w:proofErr w:type="spellStart"/>
            <w:r>
              <w:rPr>
                <w:sz w:val="28"/>
                <w:szCs w:val="28"/>
                <w:lang w:val="uk-UA"/>
              </w:rPr>
              <w:t>Математика+інформатика</w:t>
            </w:r>
            <w:proofErr w:type="spellEnd"/>
            <w:r>
              <w:rPr>
                <w:sz w:val="28"/>
                <w:szCs w:val="28"/>
                <w:lang w:val="uk-UA"/>
              </w:rPr>
              <w:t>» в 1 класі.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Вчитель початкових класів Макарова Світлана Корніївна - впровадження</w:t>
            </w:r>
          </w:p>
          <w:p w:rsidR="00820DC6" w:rsidRPr="00820DC6" w:rsidRDefault="00820DC6" w:rsidP="00820DC6">
            <w:pPr>
              <w:spacing w:line="276" w:lineRule="auto"/>
              <w:jc w:val="both"/>
              <w:rPr>
                <w:rStyle w:val="st"/>
                <w:sz w:val="28"/>
                <w:szCs w:val="28"/>
                <w:lang w:val="uk-UA"/>
              </w:rPr>
            </w:pPr>
            <w:r>
              <w:rPr>
                <w:rStyle w:val="st"/>
                <w:sz w:val="28"/>
                <w:szCs w:val="28"/>
                <w:lang w:val="uk-UA"/>
              </w:rPr>
              <w:t xml:space="preserve">Всеукраїнського експерименту </w:t>
            </w:r>
            <w:r w:rsidRPr="00820DC6">
              <w:rPr>
                <w:rStyle w:val="st"/>
                <w:sz w:val="28"/>
                <w:szCs w:val="28"/>
              </w:rPr>
              <w:t>«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Технологія</w:t>
            </w:r>
            <w:proofErr w:type="spellEnd"/>
            <w:r w:rsidRPr="00820DC6">
              <w:rPr>
                <w:rStyle w:val="s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навчання</w:t>
            </w:r>
            <w:proofErr w:type="spellEnd"/>
            <w:r w:rsidRPr="00820DC6">
              <w:rPr>
                <w:rStyle w:val="s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учнів</w:t>
            </w:r>
            <w:proofErr w:type="spellEnd"/>
            <w:r w:rsidRPr="00820DC6">
              <w:rPr>
                <w:rStyle w:val="s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початкової</w:t>
            </w:r>
            <w:proofErr w:type="spellEnd"/>
            <w:r w:rsidRPr="00820DC6">
              <w:rPr>
                <w:rStyle w:val="s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школи</w:t>
            </w:r>
            <w:proofErr w:type="spellEnd"/>
            <w:r w:rsidRPr="00820DC6">
              <w:rPr>
                <w:rStyle w:val="st"/>
                <w:sz w:val="28"/>
                <w:szCs w:val="28"/>
              </w:rPr>
              <w:t xml:space="preserve"> «</w:t>
            </w:r>
            <w:proofErr w:type="spellStart"/>
            <w:r w:rsidRPr="00820DC6">
              <w:rPr>
                <w:rStyle w:val="a4"/>
                <w:sz w:val="28"/>
                <w:szCs w:val="28"/>
              </w:rPr>
              <w:t>Розумники</w:t>
            </w:r>
            <w:proofErr w:type="spellEnd"/>
            <w:r w:rsidRPr="00820DC6">
              <w:rPr>
                <w:rStyle w:val="st"/>
                <w:sz w:val="28"/>
                <w:szCs w:val="28"/>
              </w:rPr>
              <w:t>»</w:t>
            </w:r>
            <w:r w:rsidR="00D914B1">
              <w:rPr>
                <w:rStyle w:val="st"/>
                <w:sz w:val="28"/>
                <w:szCs w:val="28"/>
                <w:lang w:val="uk-UA"/>
              </w:rPr>
              <w:t xml:space="preserve"> в 2 класі</w:t>
            </w:r>
            <w:r>
              <w:rPr>
                <w:rStyle w:val="st"/>
                <w:sz w:val="28"/>
                <w:szCs w:val="28"/>
                <w:lang w:val="uk-UA"/>
              </w:rPr>
              <w:t>.</w:t>
            </w:r>
          </w:p>
          <w:p w:rsidR="00820DC6" w:rsidRP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st"/>
                <w:sz w:val="28"/>
                <w:szCs w:val="28"/>
                <w:lang w:val="uk-UA"/>
              </w:rPr>
              <w:t xml:space="preserve">         Вчитель початкових класів </w:t>
            </w:r>
            <w:proofErr w:type="spellStart"/>
            <w:r>
              <w:rPr>
                <w:rStyle w:val="st"/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rStyle w:val="st"/>
                <w:sz w:val="28"/>
                <w:szCs w:val="28"/>
                <w:lang w:val="uk-UA"/>
              </w:rPr>
              <w:t xml:space="preserve"> Ольга Леонідівна – впровадження інтегрованого курсу «Крок у світ професій»</w:t>
            </w:r>
            <w:r w:rsidR="00D914B1">
              <w:rPr>
                <w:rStyle w:val="st"/>
                <w:sz w:val="28"/>
                <w:szCs w:val="28"/>
                <w:lang w:val="uk-UA"/>
              </w:rPr>
              <w:t xml:space="preserve"> в 3 класі</w:t>
            </w:r>
            <w:r>
              <w:rPr>
                <w:rStyle w:val="st"/>
                <w:sz w:val="28"/>
                <w:szCs w:val="28"/>
                <w:lang w:val="uk-UA"/>
              </w:rPr>
              <w:t>.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820DC6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 xml:space="preserve">Науково-методичне </w:t>
            </w:r>
            <w:r w:rsidR="00820DC6">
              <w:rPr>
                <w:sz w:val="28"/>
                <w:szCs w:val="28"/>
                <w:lang w:val="uk-UA"/>
              </w:rPr>
              <w:t>і д</w:t>
            </w:r>
            <w:r w:rsidR="00820DC6" w:rsidRPr="002C1EA0">
              <w:rPr>
                <w:sz w:val="28"/>
                <w:szCs w:val="28"/>
                <w:lang w:val="uk-UA"/>
              </w:rPr>
              <w:t xml:space="preserve">идактичне забезпечення </w:t>
            </w:r>
          </w:p>
        </w:tc>
      </w:tr>
      <w:tr w:rsidR="00C73C93" w:rsidRPr="00343685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Сайт закладу, електронний журнал і щоденник, </w:t>
            </w:r>
            <w:proofErr w:type="spellStart"/>
            <w:r>
              <w:rPr>
                <w:sz w:val="28"/>
                <w:szCs w:val="28"/>
              </w:rPr>
              <w:t>освітні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3518">
              <w:rPr>
                <w:sz w:val="28"/>
                <w:szCs w:val="28"/>
              </w:rPr>
              <w:t>електронн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 </w:t>
            </w:r>
            <w:r w:rsidRPr="00F13518">
              <w:rPr>
                <w:sz w:val="28"/>
                <w:szCs w:val="28"/>
              </w:rPr>
              <w:t>ресурс</w:t>
            </w:r>
            <w:r>
              <w:rPr>
                <w:sz w:val="28"/>
                <w:szCs w:val="28"/>
                <w:lang w:val="uk-UA"/>
              </w:rPr>
              <w:t>и</w:t>
            </w:r>
            <w:r w:rsidRPr="00F13518">
              <w:rPr>
                <w:sz w:val="28"/>
                <w:szCs w:val="28"/>
              </w:rPr>
              <w:t xml:space="preserve"> на </w:t>
            </w:r>
            <w:proofErr w:type="spellStart"/>
            <w:r w:rsidRPr="00F13518">
              <w:rPr>
                <w:sz w:val="28"/>
                <w:szCs w:val="28"/>
              </w:rPr>
              <w:t>компьютерних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3518">
              <w:rPr>
                <w:sz w:val="28"/>
                <w:szCs w:val="28"/>
              </w:rPr>
              <w:t>пристроях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3518">
              <w:rPr>
                <w:sz w:val="28"/>
                <w:szCs w:val="28"/>
              </w:rPr>
              <w:t>різного</w:t>
            </w:r>
            <w:proofErr w:type="spellEnd"/>
            <w:r w:rsidRPr="00F13518">
              <w:rPr>
                <w:sz w:val="28"/>
                <w:szCs w:val="28"/>
              </w:rPr>
              <w:t xml:space="preserve"> форм </w:t>
            </w:r>
            <w:r>
              <w:rPr>
                <w:sz w:val="28"/>
                <w:szCs w:val="28"/>
              </w:rPr>
              <w:t>–</w:t>
            </w:r>
            <w:r w:rsidRPr="00F13518">
              <w:rPr>
                <w:sz w:val="28"/>
                <w:szCs w:val="28"/>
              </w:rPr>
              <w:t xml:space="preserve"> фактору</w:t>
            </w:r>
            <w:r>
              <w:rPr>
                <w:sz w:val="28"/>
                <w:szCs w:val="28"/>
                <w:lang w:val="uk-UA"/>
              </w:rPr>
              <w:t>.</w:t>
            </w:r>
            <w:r w:rsidRPr="00F13518">
              <w:rPr>
                <w:sz w:val="28"/>
                <w:szCs w:val="28"/>
              </w:rPr>
              <w:t xml:space="preserve"> </w:t>
            </w:r>
          </w:p>
          <w:p w:rsidR="00820DC6" w:rsidRDefault="00820DC6" w:rsidP="00820D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Програми, плани для р</w:t>
            </w:r>
            <w:proofErr w:type="spellStart"/>
            <w:r w:rsidRPr="00820DC6">
              <w:rPr>
                <w:sz w:val="28"/>
                <w:szCs w:val="28"/>
              </w:rPr>
              <w:t>еалізаці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моделі</w:t>
            </w:r>
            <w:proofErr w:type="spellEnd"/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початкової</w:t>
            </w:r>
            <w:proofErr w:type="spellEnd"/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освіти</w:t>
            </w:r>
            <w:proofErr w:type="spellEnd"/>
            <w:r w:rsidRPr="00820DC6">
              <w:rPr>
                <w:sz w:val="28"/>
                <w:szCs w:val="28"/>
              </w:rPr>
              <w:t xml:space="preserve"> «</w:t>
            </w:r>
            <w:proofErr w:type="spellStart"/>
            <w:r w:rsidRPr="00820DC6">
              <w:rPr>
                <w:sz w:val="28"/>
                <w:szCs w:val="28"/>
              </w:rPr>
              <w:t>Розвиваюче</w:t>
            </w:r>
            <w:proofErr w:type="spellEnd"/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середовище</w:t>
            </w:r>
            <w:proofErr w:type="spellEnd"/>
            <w:r w:rsidRPr="00820D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- 1 клас</w:t>
            </w:r>
            <w:r w:rsidRPr="00820DC6">
              <w:rPr>
                <w:sz w:val="28"/>
                <w:szCs w:val="28"/>
                <w:lang w:val="uk-UA"/>
              </w:rPr>
              <w:t>;</w:t>
            </w:r>
          </w:p>
          <w:p w:rsidR="00820DC6" w:rsidRPr="00820DC6" w:rsidRDefault="00820DC6" w:rsidP="00820D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st"/>
                <w:sz w:val="28"/>
                <w:szCs w:val="28"/>
                <w:lang w:val="uk-UA"/>
              </w:rPr>
              <w:t xml:space="preserve">Проект </w:t>
            </w:r>
            <w:r w:rsidRPr="00820DC6">
              <w:rPr>
                <w:rStyle w:val="st"/>
                <w:sz w:val="28"/>
                <w:szCs w:val="28"/>
              </w:rPr>
              <w:t>«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Технологія</w:t>
            </w:r>
            <w:proofErr w:type="spellEnd"/>
            <w:r w:rsidRPr="00820DC6">
              <w:rPr>
                <w:rStyle w:val="s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навчання</w:t>
            </w:r>
            <w:proofErr w:type="spellEnd"/>
            <w:r w:rsidRPr="00820DC6">
              <w:rPr>
                <w:rStyle w:val="s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учнів</w:t>
            </w:r>
            <w:proofErr w:type="spellEnd"/>
            <w:r w:rsidRPr="00820DC6">
              <w:rPr>
                <w:rStyle w:val="s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початкової</w:t>
            </w:r>
            <w:proofErr w:type="spellEnd"/>
            <w:r w:rsidRPr="00820DC6">
              <w:rPr>
                <w:rStyle w:val="s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школи</w:t>
            </w:r>
            <w:proofErr w:type="spellEnd"/>
            <w:r w:rsidRPr="00820DC6">
              <w:rPr>
                <w:rStyle w:val="st"/>
                <w:sz w:val="28"/>
                <w:szCs w:val="28"/>
              </w:rPr>
              <w:t xml:space="preserve"> «</w:t>
            </w:r>
            <w:proofErr w:type="spellStart"/>
            <w:r w:rsidRPr="00820DC6">
              <w:rPr>
                <w:rStyle w:val="a4"/>
                <w:sz w:val="28"/>
                <w:szCs w:val="28"/>
              </w:rPr>
              <w:t>Розумники</w:t>
            </w:r>
            <w:proofErr w:type="spellEnd"/>
            <w:r w:rsidRPr="00820DC6">
              <w:rPr>
                <w:rStyle w:val="st"/>
                <w:sz w:val="28"/>
                <w:szCs w:val="28"/>
              </w:rPr>
              <w:t>» (</w:t>
            </w:r>
            <w:proofErr w:type="spellStart"/>
            <w:r w:rsidRPr="00820DC6">
              <w:rPr>
                <w:rStyle w:val="st"/>
                <w:sz w:val="28"/>
                <w:szCs w:val="28"/>
              </w:rPr>
              <w:t>SmartKids</w:t>
            </w:r>
            <w:proofErr w:type="spellEnd"/>
            <w:r w:rsidRPr="00820DC6">
              <w:rPr>
                <w:rStyle w:val="st"/>
                <w:sz w:val="28"/>
                <w:szCs w:val="28"/>
              </w:rPr>
              <w:t>)</w:t>
            </w:r>
            <w:r>
              <w:rPr>
                <w:rStyle w:val="st"/>
                <w:sz w:val="28"/>
                <w:szCs w:val="28"/>
                <w:lang w:val="uk-UA"/>
              </w:rPr>
              <w:t xml:space="preserve"> – 2 клас;</w:t>
            </w:r>
          </w:p>
          <w:p w:rsidR="00820DC6" w:rsidRDefault="00820DC6" w:rsidP="00820DC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інтегрованого курсу</w:t>
            </w:r>
            <w:r>
              <w:rPr>
                <w:szCs w:val="28"/>
              </w:rPr>
              <w:t xml:space="preserve">: </w:t>
            </w:r>
            <w:proofErr w:type="spellStart"/>
            <w:r w:rsidRPr="00820DC6">
              <w:rPr>
                <w:sz w:val="28"/>
                <w:szCs w:val="28"/>
              </w:rPr>
              <w:t>STEM-освіта</w:t>
            </w:r>
            <w:proofErr w:type="spellEnd"/>
            <w:r w:rsidRPr="00820DC6">
              <w:rPr>
                <w:sz w:val="28"/>
                <w:szCs w:val="28"/>
              </w:rPr>
              <w:t>–</w:t>
            </w:r>
            <w:r w:rsidRPr="00820DC6">
              <w:rPr>
                <w:bCs/>
                <w:sz w:val="28"/>
                <w:szCs w:val="28"/>
              </w:rPr>
              <w:t>«</w:t>
            </w:r>
            <w:r w:rsidRPr="00820DC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Крок у світ професій</w:t>
            </w:r>
            <w:r w:rsidRPr="00820DC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20D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820DC6">
              <w:rPr>
                <w:sz w:val="28"/>
                <w:szCs w:val="28"/>
              </w:rPr>
              <w:t>Трудове</w:t>
            </w:r>
            <w:proofErr w:type="spellEnd"/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навчання</w:t>
            </w:r>
            <w:proofErr w:type="spellEnd"/>
            <w:r w:rsidRPr="00820DC6">
              <w:rPr>
                <w:sz w:val="28"/>
                <w:szCs w:val="28"/>
              </w:rPr>
              <w:t xml:space="preserve"> + </w:t>
            </w:r>
            <w:proofErr w:type="spellStart"/>
            <w:r w:rsidRPr="00820DC6">
              <w:rPr>
                <w:sz w:val="28"/>
                <w:szCs w:val="28"/>
              </w:rPr>
              <w:t>Літературне</w:t>
            </w:r>
            <w:proofErr w:type="spellEnd"/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читання</w:t>
            </w:r>
            <w:proofErr w:type="spellEnd"/>
            <w:r w:rsidRPr="00820DC6">
              <w:rPr>
                <w:sz w:val="28"/>
                <w:szCs w:val="28"/>
              </w:rPr>
              <w:t xml:space="preserve">  +   Я у </w:t>
            </w:r>
            <w:proofErr w:type="spellStart"/>
            <w:r w:rsidRPr="00820DC6">
              <w:rPr>
                <w:sz w:val="28"/>
                <w:szCs w:val="28"/>
              </w:rPr>
              <w:t>світі</w:t>
            </w:r>
            <w:proofErr w:type="spellEnd"/>
            <w:r w:rsidRPr="00820DC6">
              <w:rPr>
                <w:sz w:val="28"/>
                <w:szCs w:val="28"/>
              </w:rPr>
              <w:t xml:space="preserve"> +</w:t>
            </w:r>
            <w:proofErr w:type="spellStart"/>
            <w:r w:rsidRPr="00820DC6">
              <w:rPr>
                <w:sz w:val="28"/>
                <w:szCs w:val="28"/>
              </w:rPr>
              <w:t>Природознавство+</w:t>
            </w:r>
            <w:proofErr w:type="spellEnd"/>
            <w:r w:rsidRPr="00820DC6">
              <w:rPr>
                <w:sz w:val="28"/>
                <w:szCs w:val="28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Основи</w:t>
            </w:r>
            <w:proofErr w:type="spellEnd"/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здоров’я</w:t>
            </w:r>
            <w:proofErr w:type="spellEnd"/>
            <w:r w:rsidRPr="00820DC6">
              <w:rPr>
                <w:sz w:val="28"/>
                <w:szCs w:val="28"/>
              </w:rPr>
              <w:t xml:space="preserve"> + </w:t>
            </w:r>
            <w:proofErr w:type="spellStart"/>
            <w:r w:rsidRPr="00820DC6">
              <w:rPr>
                <w:sz w:val="28"/>
                <w:szCs w:val="28"/>
              </w:rPr>
              <w:t>Образотворче</w:t>
            </w:r>
            <w:proofErr w:type="spellEnd"/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мистецтво</w:t>
            </w:r>
            <w:proofErr w:type="spellEnd"/>
            <w:r w:rsidRPr="00820DC6">
              <w:rPr>
                <w:sz w:val="32"/>
                <w:szCs w:val="32"/>
                <w:lang w:val="uk-UA"/>
              </w:rPr>
              <w:t>)</w:t>
            </w:r>
            <w:r>
              <w:rPr>
                <w:sz w:val="32"/>
                <w:szCs w:val="32"/>
                <w:lang w:val="uk-UA"/>
              </w:rPr>
              <w:t xml:space="preserve"> – </w:t>
            </w:r>
            <w:r w:rsidRPr="00820DC6">
              <w:rPr>
                <w:sz w:val="28"/>
                <w:szCs w:val="28"/>
                <w:lang w:val="uk-UA"/>
              </w:rPr>
              <w:t>для 3 класу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20DC6" w:rsidRPr="00820DC6" w:rsidRDefault="00820DC6" w:rsidP="00820DC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F13518">
              <w:rPr>
                <w:sz w:val="28"/>
                <w:szCs w:val="28"/>
              </w:rPr>
              <w:t>інтегрованого</w:t>
            </w:r>
            <w:proofErr w:type="spellEnd"/>
            <w:r w:rsidRPr="00F13518">
              <w:rPr>
                <w:sz w:val="28"/>
                <w:szCs w:val="28"/>
              </w:rPr>
              <w:t xml:space="preserve"> курсу </w:t>
            </w:r>
            <w:r w:rsidRPr="00820DC6">
              <w:rPr>
                <w:sz w:val="28"/>
                <w:szCs w:val="28"/>
              </w:rPr>
              <w:t>«</w:t>
            </w:r>
            <w:proofErr w:type="spellStart"/>
            <w:r w:rsidRPr="00820DC6">
              <w:rPr>
                <w:sz w:val="28"/>
                <w:szCs w:val="28"/>
              </w:rPr>
              <w:t>Пізнаємо</w:t>
            </w:r>
            <w:proofErr w:type="spellEnd"/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навколишній</w:t>
            </w:r>
            <w:proofErr w:type="spellEnd"/>
            <w:r w:rsidRPr="00820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DC6">
              <w:rPr>
                <w:sz w:val="28"/>
                <w:szCs w:val="28"/>
              </w:rPr>
              <w:t>світ</w:t>
            </w:r>
            <w:proofErr w:type="spellEnd"/>
            <w:r w:rsidRPr="00820DC6">
              <w:rPr>
                <w:sz w:val="28"/>
                <w:szCs w:val="28"/>
              </w:rPr>
              <w:t>»</w:t>
            </w:r>
            <w:r w:rsidRPr="00F13518">
              <w:rPr>
                <w:sz w:val="28"/>
                <w:szCs w:val="28"/>
              </w:rPr>
              <w:t xml:space="preserve"> в 5</w:t>
            </w:r>
            <w:r>
              <w:rPr>
                <w:sz w:val="28"/>
                <w:szCs w:val="28"/>
                <w:lang w:val="uk-UA"/>
              </w:rPr>
              <w:t>-ому</w:t>
            </w:r>
            <w:r w:rsidRPr="00F13518">
              <w:rPr>
                <w:sz w:val="28"/>
                <w:szCs w:val="28"/>
              </w:rPr>
              <w:t xml:space="preserve"> </w:t>
            </w:r>
            <w:proofErr w:type="spellStart"/>
            <w:r w:rsidRPr="00F13518"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F13518">
              <w:rPr>
                <w:sz w:val="28"/>
                <w:szCs w:val="28"/>
              </w:rPr>
              <w:t xml:space="preserve"> (</w:t>
            </w:r>
            <w:proofErr w:type="spellStart"/>
            <w:r w:rsidRPr="00F13518">
              <w:rPr>
                <w:sz w:val="28"/>
                <w:szCs w:val="28"/>
              </w:rPr>
              <w:t>Інформатика</w:t>
            </w:r>
            <w:proofErr w:type="spellEnd"/>
            <w:r w:rsidRPr="00F13518">
              <w:rPr>
                <w:sz w:val="28"/>
                <w:szCs w:val="28"/>
              </w:rPr>
              <w:t xml:space="preserve"> + математика</w:t>
            </w:r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економіка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природознавство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20DC6" w:rsidRPr="00820DC6" w:rsidRDefault="00820DC6" w:rsidP="00820DC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F13518">
              <w:rPr>
                <w:sz w:val="28"/>
                <w:szCs w:val="28"/>
              </w:rPr>
              <w:t>урс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 w:rsidRPr="00F13518">
              <w:rPr>
                <w:sz w:val="28"/>
                <w:szCs w:val="28"/>
              </w:rPr>
              <w:t xml:space="preserve"> ІКТ, «</w:t>
            </w:r>
            <w:proofErr w:type="spellStart"/>
            <w:r w:rsidRPr="00F13518">
              <w:rPr>
                <w:sz w:val="28"/>
                <w:szCs w:val="28"/>
              </w:rPr>
              <w:t>Програмування</w:t>
            </w:r>
            <w:proofErr w:type="spellEnd"/>
            <w:r w:rsidRPr="00F13518">
              <w:rPr>
                <w:sz w:val="28"/>
                <w:szCs w:val="28"/>
              </w:rPr>
              <w:t>», «</w:t>
            </w:r>
            <w:proofErr w:type="spellStart"/>
            <w:r w:rsidRPr="00F13518"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3518">
              <w:rPr>
                <w:sz w:val="28"/>
                <w:szCs w:val="28"/>
              </w:rPr>
              <w:t>апаратного</w:t>
            </w:r>
            <w:proofErr w:type="spellEnd"/>
            <w:r w:rsidRPr="00F13518"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програмного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3518">
              <w:rPr>
                <w:sz w:val="28"/>
                <w:szCs w:val="28"/>
              </w:rPr>
              <w:t>забезпечення</w:t>
            </w:r>
            <w:proofErr w:type="spellEnd"/>
            <w:r w:rsidRPr="00F13518">
              <w:rPr>
                <w:sz w:val="28"/>
                <w:szCs w:val="28"/>
              </w:rPr>
              <w:t xml:space="preserve"> ПК»</w:t>
            </w:r>
            <w:r>
              <w:rPr>
                <w:sz w:val="28"/>
                <w:szCs w:val="28"/>
                <w:lang w:val="uk-UA"/>
              </w:rPr>
              <w:t xml:space="preserve"> в 10 класі </w:t>
            </w:r>
            <w:proofErr w:type="spellStart"/>
            <w:r w:rsidRPr="00F13518">
              <w:rPr>
                <w:sz w:val="28"/>
                <w:szCs w:val="28"/>
              </w:rPr>
              <w:t>інформаційно</w:t>
            </w:r>
            <w:proofErr w:type="spellEnd"/>
            <w:r w:rsidRPr="00F13518">
              <w:rPr>
                <w:sz w:val="28"/>
                <w:szCs w:val="28"/>
              </w:rPr>
              <w:t xml:space="preserve"> – </w:t>
            </w:r>
            <w:proofErr w:type="spellStart"/>
            <w:r w:rsidRPr="00F13518">
              <w:rPr>
                <w:sz w:val="28"/>
                <w:szCs w:val="28"/>
              </w:rPr>
              <w:t>технологічн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3518">
              <w:rPr>
                <w:sz w:val="28"/>
                <w:szCs w:val="28"/>
              </w:rPr>
              <w:t>профіл</w:t>
            </w:r>
            <w:proofErr w:type="spellEnd"/>
            <w:r>
              <w:rPr>
                <w:sz w:val="28"/>
                <w:szCs w:val="28"/>
                <w:lang w:val="uk-UA"/>
              </w:rPr>
              <w:t>ю.</w:t>
            </w:r>
            <w:r w:rsidRPr="00F13518">
              <w:rPr>
                <w:sz w:val="28"/>
                <w:szCs w:val="28"/>
              </w:rPr>
              <w:t xml:space="preserve">  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820DC6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0E49D7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Кадрове забезпечення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C73C93" w:rsidRDefault="00820DC6" w:rsidP="00820DC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 Назаренко Ірина Володимирівна – вчитель початкових класів, спеціаліст вищої категорії, старший учитель.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Заступники директора з навчально-виховної роботи: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Ільїна Тетяна Костянтинівна - вчитель початкових класів, спеціаліст першої </w:t>
            </w:r>
            <w:r>
              <w:rPr>
                <w:sz w:val="28"/>
                <w:szCs w:val="28"/>
                <w:lang w:val="uk-UA"/>
              </w:rPr>
              <w:lastRenderedPageBreak/>
              <w:t>категорії,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Віталіївна – вчитель географії, спеціаліст вищої категорії, учитель-методист.   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Урсу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Іванівна -  спеціаліст першої категорії.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Вчителі початкових класів: 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Григорівна – спеціаліст другої категорії, 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Лєтінська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Олександрівна – спеціаліст першої категорії, 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Фостик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Вікторівна – спеціаліст другої категорії, </w:t>
            </w:r>
          </w:p>
          <w:p w:rsidR="00820DC6" w:rsidRDefault="00820DC6" w:rsidP="00820D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Кіосак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Юріївна – спеціаліст,</w:t>
            </w:r>
          </w:p>
          <w:p w:rsidR="00820DC6" w:rsidRDefault="00820DC6" w:rsidP="00820DC6">
            <w:pPr>
              <w:spacing w:line="276" w:lineRule="auto"/>
              <w:jc w:val="both"/>
              <w:rPr>
                <w:rStyle w:val="st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Макарова Світлана Корніївна – спеціаліст першої категорії, старший вчитель,</w:t>
            </w:r>
          </w:p>
          <w:p w:rsidR="00820DC6" w:rsidRDefault="00820DC6" w:rsidP="00820DC6">
            <w:pPr>
              <w:spacing w:line="276" w:lineRule="auto"/>
              <w:rPr>
                <w:rStyle w:val="st"/>
                <w:sz w:val="28"/>
                <w:szCs w:val="28"/>
                <w:lang w:val="uk-UA"/>
              </w:rPr>
            </w:pPr>
            <w:proofErr w:type="spellStart"/>
            <w:r>
              <w:rPr>
                <w:rStyle w:val="st"/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rStyle w:val="st"/>
                <w:sz w:val="28"/>
                <w:szCs w:val="28"/>
                <w:lang w:val="uk-UA"/>
              </w:rPr>
              <w:t xml:space="preserve"> Ольга Леонідівна –  </w:t>
            </w:r>
            <w:r>
              <w:rPr>
                <w:sz w:val="28"/>
                <w:szCs w:val="28"/>
                <w:lang w:val="uk-UA"/>
              </w:rPr>
              <w:t>спеціаліст першої категорії.</w:t>
            </w:r>
          </w:p>
          <w:p w:rsidR="00820DC6" w:rsidRDefault="00820DC6" w:rsidP="00820DC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rStyle w:val="st"/>
                <w:sz w:val="28"/>
                <w:szCs w:val="28"/>
                <w:lang w:val="uk-UA"/>
              </w:rPr>
              <w:t xml:space="preserve">        Вчителі </w:t>
            </w:r>
            <w:r w:rsidR="006C4344" w:rsidRPr="006C4344">
              <w:rPr>
                <w:sz w:val="28"/>
                <w:szCs w:val="28"/>
                <w:lang w:val="uk-UA"/>
              </w:rPr>
              <w:t>інформатики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84481D" w:rsidRDefault="00820DC6" w:rsidP="00820DC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 Наталя Петрівна – спеціаліст вищої категорії, учитель-методист,</w:t>
            </w:r>
            <w:r w:rsidR="005377BA">
              <w:rPr>
                <w:sz w:val="28"/>
                <w:szCs w:val="28"/>
                <w:lang w:val="uk-UA"/>
              </w:rPr>
              <w:t xml:space="preserve"> </w:t>
            </w:r>
          </w:p>
          <w:p w:rsidR="00820DC6" w:rsidRPr="002C1EA0" w:rsidRDefault="00820DC6" w:rsidP="00820DC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віра Олександрівна - спеціаліст вищої категорії, старший вчитель.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820DC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</w:tr>
      <w:tr w:rsidR="00C73C93" w:rsidRPr="00C46148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C46148" w:rsidRDefault="00C46148" w:rsidP="00820DC6">
            <w:pPr>
              <w:spacing w:line="276" w:lineRule="auto"/>
              <w:jc w:val="center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охоплює</w:t>
            </w:r>
            <w:r w:rsidRPr="00C46148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 усе майно, яке належить комунальному навчальному закладу «Татарбунарський НВК «Загальноос</w:t>
            </w:r>
            <w:r w:rsidR="00820DC6">
              <w:rPr>
                <w:rStyle w:val="docdata"/>
                <w:color w:val="000000"/>
                <w:sz w:val="28"/>
                <w:szCs w:val="28"/>
                <w:lang w:val="uk-UA"/>
              </w:rPr>
              <w:t>в</w:t>
            </w:r>
            <w:r w:rsidRPr="00C46148">
              <w:rPr>
                <w:rStyle w:val="docdata"/>
                <w:color w:val="000000"/>
                <w:sz w:val="28"/>
                <w:szCs w:val="28"/>
                <w:lang w:val="uk-UA"/>
              </w:rPr>
              <w:t>ітня шк</w:t>
            </w:r>
            <w:r w:rsidR="00E007BA">
              <w:rPr>
                <w:rStyle w:val="docdata"/>
                <w:color w:val="000000"/>
                <w:sz w:val="28"/>
                <w:szCs w:val="28"/>
                <w:lang w:val="uk-UA"/>
              </w:rPr>
              <w:t>ола І-</w:t>
            </w:r>
            <w:r w:rsidR="005377BA">
              <w:rPr>
                <w:rStyle w:val="docdata"/>
                <w:color w:val="000000"/>
                <w:sz w:val="28"/>
                <w:szCs w:val="28"/>
                <w:lang w:val="uk-UA"/>
              </w:rPr>
              <w:t>ІІІ ступенів – гімназія»</w:t>
            </w:r>
            <w:r w:rsidRPr="00C46148">
              <w:rPr>
                <w:rStyle w:val="docdata"/>
                <w:color w:val="000000"/>
                <w:sz w:val="28"/>
                <w:szCs w:val="28"/>
                <w:lang w:val="uk-UA"/>
              </w:rPr>
              <w:t>, навчальні засоби</w:t>
            </w:r>
          </w:p>
          <w:p w:rsidR="00C73C93" w:rsidRPr="002C1EA0" w:rsidRDefault="00820DC6" w:rsidP="00820DC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комп’ютерні</w:t>
            </w:r>
            <w:r w:rsidR="00C46148">
              <w:rPr>
                <w:sz w:val="28"/>
                <w:szCs w:val="28"/>
                <w:lang w:val="uk-UA"/>
              </w:rPr>
              <w:t xml:space="preserve"> класи, мультимедійне обладнання,</w:t>
            </w:r>
            <w:r w:rsidR="005377B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46148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="00C46148">
              <w:rPr>
                <w:sz w:val="28"/>
                <w:szCs w:val="28"/>
                <w:lang w:val="uk-UA"/>
              </w:rPr>
              <w:t xml:space="preserve"> – методичне забезпечення класних приміщень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820DC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Фінансове забезпечення дослідно-експериментальної роботи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C73C93" w:rsidRPr="002C1EA0" w:rsidRDefault="00820DC6" w:rsidP="00820DC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рахунок наявних бюджетних коштів та додаткових надходжень з джерел не заборонених чинним законодавством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665" w:type="dxa"/>
            <w:gridSpan w:val="3"/>
          </w:tcPr>
          <w:p w:rsidR="00C73C93" w:rsidRPr="002C1EA0" w:rsidRDefault="00C73C93" w:rsidP="00820DC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 xml:space="preserve">Пропозиції щодо змісту і термінів здійснення контролю з ходом експерименту </w:t>
            </w:r>
          </w:p>
        </w:tc>
      </w:tr>
      <w:tr w:rsidR="00C73C93" w:rsidTr="00BC59FB">
        <w:tc>
          <w:tcPr>
            <w:tcW w:w="566" w:type="dxa"/>
          </w:tcPr>
          <w:p w:rsidR="00C73C93" w:rsidRPr="002C1EA0" w:rsidRDefault="00C73C93" w:rsidP="000E4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65" w:type="dxa"/>
            <w:gridSpan w:val="3"/>
          </w:tcPr>
          <w:p w:rsidR="005377BA" w:rsidRPr="002C1EA0" w:rsidRDefault="00820DC6" w:rsidP="00820DC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Звітування про результати дослідно-експериментальної роботи по закінченню кожного етапу </w:t>
            </w:r>
          </w:p>
        </w:tc>
      </w:tr>
    </w:tbl>
    <w:p w:rsidR="00C73C93" w:rsidRDefault="00C73C93" w:rsidP="00C73C93">
      <w:pPr>
        <w:ind w:left="-180" w:firstLine="540"/>
        <w:jc w:val="both"/>
        <w:rPr>
          <w:sz w:val="28"/>
          <w:szCs w:val="28"/>
          <w:lang w:val="uk-UA"/>
        </w:rPr>
      </w:pPr>
    </w:p>
    <w:p w:rsidR="00C73C93" w:rsidRDefault="00C73C93" w:rsidP="00C73C93">
      <w:pPr>
        <w:ind w:left="-180" w:firstLine="540"/>
        <w:jc w:val="both"/>
        <w:rPr>
          <w:sz w:val="28"/>
          <w:szCs w:val="28"/>
          <w:lang w:val="uk-UA"/>
        </w:rPr>
      </w:pPr>
    </w:p>
    <w:p w:rsidR="00C73C93" w:rsidRDefault="00C73C93" w:rsidP="00C73C93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навчального закладу</w:t>
      </w:r>
      <w:r>
        <w:rPr>
          <w:sz w:val="28"/>
          <w:szCs w:val="28"/>
          <w:lang w:val="uk-UA"/>
        </w:rPr>
        <w:tab/>
        <w:t xml:space="preserve">                                   </w:t>
      </w:r>
      <w:r w:rsidR="005377BA">
        <w:rPr>
          <w:sz w:val="28"/>
          <w:szCs w:val="28"/>
          <w:lang w:val="uk-UA"/>
        </w:rPr>
        <w:t xml:space="preserve">          І.В.Назаренко</w:t>
      </w:r>
      <w:r>
        <w:rPr>
          <w:sz w:val="28"/>
          <w:szCs w:val="28"/>
          <w:lang w:val="uk-UA"/>
        </w:rPr>
        <w:t xml:space="preserve">     </w:t>
      </w:r>
    </w:p>
    <w:p w:rsidR="00C73C93" w:rsidRPr="00DC6D6E" w:rsidRDefault="00C73C93" w:rsidP="00C73C93">
      <w:pPr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Default="00820DC6" w:rsidP="00820DC6">
      <w:pPr>
        <w:ind w:firstLine="708"/>
        <w:jc w:val="both"/>
        <w:rPr>
          <w:sz w:val="28"/>
          <w:szCs w:val="28"/>
          <w:lang w:val="uk-UA"/>
        </w:rPr>
      </w:pPr>
    </w:p>
    <w:p w:rsidR="00820DC6" w:rsidRPr="000423AC" w:rsidRDefault="00820DC6" w:rsidP="00820DC6">
      <w:pPr>
        <w:ind w:firstLine="708"/>
        <w:jc w:val="both"/>
        <w:rPr>
          <w:sz w:val="28"/>
          <w:szCs w:val="28"/>
        </w:rPr>
      </w:pPr>
      <w:proofErr w:type="spellStart"/>
      <w:r w:rsidRPr="000423AC">
        <w:rPr>
          <w:sz w:val="28"/>
          <w:szCs w:val="28"/>
        </w:rPr>
        <w:lastRenderedPageBreak/>
        <w:t>Татарбунарський</w:t>
      </w:r>
      <w:proofErr w:type="spellEnd"/>
      <w:r w:rsidRPr="000423AC">
        <w:rPr>
          <w:sz w:val="28"/>
          <w:szCs w:val="28"/>
        </w:rPr>
        <w:t xml:space="preserve"> НВК «</w:t>
      </w:r>
      <w:proofErr w:type="spellStart"/>
      <w:r w:rsidRPr="000423AC">
        <w:rPr>
          <w:sz w:val="28"/>
          <w:szCs w:val="28"/>
        </w:rPr>
        <w:t>Школа-гімназія</w:t>
      </w:r>
      <w:proofErr w:type="spellEnd"/>
      <w:r w:rsidRPr="000423AC">
        <w:rPr>
          <w:sz w:val="28"/>
          <w:szCs w:val="28"/>
        </w:rPr>
        <w:t xml:space="preserve">» </w:t>
      </w:r>
      <w:proofErr w:type="spellStart"/>
      <w:r w:rsidRPr="000423AC">
        <w:rPr>
          <w:sz w:val="28"/>
          <w:szCs w:val="28"/>
        </w:rPr>
        <w:t>існує</w:t>
      </w:r>
      <w:proofErr w:type="spellEnd"/>
      <w:r w:rsidRPr="000423AC">
        <w:rPr>
          <w:sz w:val="28"/>
          <w:szCs w:val="28"/>
        </w:rPr>
        <w:t xml:space="preserve"> в </w:t>
      </w:r>
      <w:proofErr w:type="spellStart"/>
      <w:r w:rsidRPr="000423AC">
        <w:rPr>
          <w:sz w:val="28"/>
          <w:szCs w:val="28"/>
        </w:rPr>
        <w:t>теперішньому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статусі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з</w:t>
      </w:r>
      <w:proofErr w:type="spellEnd"/>
      <w:r w:rsidRPr="000423AC">
        <w:rPr>
          <w:sz w:val="28"/>
          <w:szCs w:val="28"/>
        </w:rPr>
        <w:t xml:space="preserve"> 2000 року. В </w:t>
      </w:r>
      <w:proofErr w:type="spellStart"/>
      <w:r w:rsidRPr="000423AC">
        <w:rPr>
          <w:sz w:val="28"/>
          <w:szCs w:val="28"/>
        </w:rPr>
        <w:t>ньому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навчається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майже</w:t>
      </w:r>
      <w:proofErr w:type="spellEnd"/>
      <w:r w:rsidRPr="000423AC">
        <w:rPr>
          <w:sz w:val="28"/>
          <w:szCs w:val="28"/>
        </w:rPr>
        <w:t xml:space="preserve"> 800 </w:t>
      </w:r>
      <w:proofErr w:type="spellStart"/>
      <w:r w:rsidRPr="000423AC">
        <w:rPr>
          <w:sz w:val="28"/>
          <w:szCs w:val="28"/>
        </w:rPr>
        <w:t>учнів</w:t>
      </w:r>
      <w:proofErr w:type="spellEnd"/>
      <w:r w:rsidRPr="000423AC">
        <w:rPr>
          <w:sz w:val="28"/>
          <w:szCs w:val="28"/>
        </w:rPr>
        <w:t xml:space="preserve"> та </w:t>
      </w:r>
      <w:proofErr w:type="spellStart"/>
      <w:r w:rsidRPr="000423AC">
        <w:rPr>
          <w:sz w:val="28"/>
          <w:szCs w:val="28"/>
        </w:rPr>
        <w:t>працює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висококваліфікований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педагогічний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колектив</w:t>
      </w:r>
      <w:proofErr w:type="spellEnd"/>
      <w:r w:rsidRPr="000423AC">
        <w:rPr>
          <w:sz w:val="28"/>
          <w:szCs w:val="28"/>
        </w:rPr>
        <w:t xml:space="preserve"> </w:t>
      </w:r>
      <w:proofErr w:type="gramStart"/>
      <w:r w:rsidRPr="000423AC">
        <w:rPr>
          <w:sz w:val="28"/>
          <w:szCs w:val="28"/>
        </w:rPr>
        <w:t>у</w:t>
      </w:r>
      <w:proofErr w:type="gram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складі</w:t>
      </w:r>
      <w:proofErr w:type="spellEnd"/>
      <w:r w:rsidRPr="000423AC">
        <w:rPr>
          <w:sz w:val="28"/>
          <w:szCs w:val="28"/>
        </w:rPr>
        <w:t xml:space="preserve"> 5</w:t>
      </w:r>
      <w:r>
        <w:rPr>
          <w:sz w:val="28"/>
          <w:szCs w:val="28"/>
          <w:lang w:val="uk-UA"/>
        </w:rPr>
        <w:t>6</w:t>
      </w:r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вчителів</w:t>
      </w:r>
      <w:proofErr w:type="spellEnd"/>
      <w:r w:rsidRPr="000423AC">
        <w:rPr>
          <w:sz w:val="28"/>
          <w:szCs w:val="28"/>
        </w:rPr>
        <w:t xml:space="preserve">. </w:t>
      </w:r>
      <w:proofErr w:type="spellStart"/>
      <w:r w:rsidRPr="000423AC">
        <w:rPr>
          <w:sz w:val="28"/>
          <w:szCs w:val="28"/>
        </w:rPr>
        <w:t>Школа-гімназія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має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свої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символи</w:t>
      </w:r>
      <w:proofErr w:type="spellEnd"/>
      <w:r w:rsidRPr="000423AC">
        <w:rPr>
          <w:sz w:val="28"/>
          <w:szCs w:val="28"/>
        </w:rPr>
        <w:t xml:space="preserve">: герб, прапор, </w:t>
      </w:r>
      <w:proofErr w:type="spellStart"/>
      <w:r w:rsidRPr="000423AC">
        <w:rPr>
          <w:sz w:val="28"/>
          <w:szCs w:val="28"/>
        </w:rPr>
        <w:t>гімн</w:t>
      </w:r>
      <w:proofErr w:type="spellEnd"/>
      <w:r w:rsidRPr="000423AC">
        <w:rPr>
          <w:sz w:val="28"/>
          <w:szCs w:val="28"/>
        </w:rPr>
        <w:t xml:space="preserve"> та </w:t>
      </w:r>
      <w:proofErr w:type="spellStart"/>
      <w:r w:rsidRPr="000423AC">
        <w:rPr>
          <w:sz w:val="28"/>
          <w:szCs w:val="28"/>
        </w:rPr>
        <w:t>друкований</w:t>
      </w:r>
      <w:proofErr w:type="spellEnd"/>
      <w:r w:rsidRPr="000423AC">
        <w:rPr>
          <w:sz w:val="28"/>
          <w:szCs w:val="28"/>
        </w:rPr>
        <w:t xml:space="preserve"> орган - газету «НВК - </w:t>
      </w:r>
      <w:proofErr w:type="spellStart"/>
      <w:r w:rsidRPr="000423AC">
        <w:rPr>
          <w:sz w:val="28"/>
          <w:szCs w:val="28"/>
        </w:rPr>
        <w:t>версія</w:t>
      </w:r>
      <w:proofErr w:type="spellEnd"/>
      <w:r w:rsidRPr="000423AC">
        <w:rPr>
          <w:sz w:val="28"/>
          <w:szCs w:val="28"/>
        </w:rPr>
        <w:t>».</w:t>
      </w:r>
    </w:p>
    <w:p w:rsidR="00820DC6" w:rsidRPr="000423AC" w:rsidRDefault="00820DC6" w:rsidP="00820DC6">
      <w:pPr>
        <w:jc w:val="both"/>
        <w:rPr>
          <w:sz w:val="28"/>
          <w:szCs w:val="28"/>
        </w:rPr>
      </w:pPr>
      <w:r w:rsidRPr="000423AC">
        <w:rPr>
          <w:sz w:val="28"/>
          <w:szCs w:val="28"/>
        </w:rPr>
        <w:t xml:space="preserve">         Директор </w:t>
      </w:r>
      <w:proofErr w:type="spellStart"/>
      <w:r w:rsidRPr="000423AC">
        <w:rPr>
          <w:sz w:val="28"/>
          <w:szCs w:val="28"/>
        </w:rPr>
        <w:t>школи</w:t>
      </w:r>
      <w:proofErr w:type="spellEnd"/>
      <w:r w:rsidRPr="000423AC">
        <w:rPr>
          <w:sz w:val="28"/>
          <w:szCs w:val="28"/>
        </w:rPr>
        <w:t xml:space="preserve"> та </w:t>
      </w:r>
      <w:proofErr w:type="spellStart"/>
      <w:r w:rsidRPr="000423AC">
        <w:rPr>
          <w:sz w:val="28"/>
          <w:szCs w:val="28"/>
        </w:rPr>
        <w:t>його</w:t>
      </w:r>
      <w:proofErr w:type="spellEnd"/>
      <w:r w:rsidRPr="000423AC">
        <w:rPr>
          <w:sz w:val="28"/>
          <w:szCs w:val="28"/>
        </w:rPr>
        <w:t xml:space="preserve"> заступники </w:t>
      </w:r>
      <w:proofErr w:type="spellStart"/>
      <w:proofErr w:type="gramStart"/>
      <w:r w:rsidRPr="000423AC">
        <w:rPr>
          <w:sz w:val="28"/>
          <w:szCs w:val="28"/>
        </w:rPr>
        <w:t>п</w:t>
      </w:r>
      <w:proofErr w:type="gramEnd"/>
      <w:r w:rsidRPr="000423AC">
        <w:rPr>
          <w:sz w:val="28"/>
          <w:szCs w:val="28"/>
        </w:rPr>
        <w:t>ідвищують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професійний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рівень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беручи</w:t>
      </w:r>
      <w:proofErr w:type="spellEnd"/>
      <w:r w:rsidRPr="000423AC">
        <w:rPr>
          <w:sz w:val="28"/>
          <w:szCs w:val="28"/>
        </w:rPr>
        <w:t xml:space="preserve"> участь у </w:t>
      </w:r>
      <w:proofErr w:type="spellStart"/>
      <w:r w:rsidRPr="000423AC">
        <w:rPr>
          <w:sz w:val="28"/>
          <w:szCs w:val="28"/>
        </w:rPr>
        <w:t>роботі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постійно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діючих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семінарів-практикумів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директорів</w:t>
      </w:r>
      <w:proofErr w:type="spellEnd"/>
      <w:r w:rsidRPr="000423AC">
        <w:rPr>
          <w:sz w:val="28"/>
          <w:szCs w:val="28"/>
        </w:rPr>
        <w:t xml:space="preserve"> та </w:t>
      </w:r>
      <w:proofErr w:type="spellStart"/>
      <w:r w:rsidRPr="000423AC">
        <w:rPr>
          <w:sz w:val="28"/>
          <w:szCs w:val="28"/>
        </w:rPr>
        <w:t>заступників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з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навчально-виховної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роботи</w:t>
      </w:r>
      <w:proofErr w:type="spellEnd"/>
      <w:r w:rsidRPr="000423AC">
        <w:rPr>
          <w:sz w:val="28"/>
          <w:szCs w:val="28"/>
        </w:rPr>
        <w:t xml:space="preserve">. 5 </w:t>
      </w:r>
      <w:proofErr w:type="spellStart"/>
      <w:r w:rsidRPr="000423AC">
        <w:rPr>
          <w:sz w:val="28"/>
          <w:szCs w:val="28"/>
        </w:rPr>
        <w:t>років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поспіль</w:t>
      </w:r>
      <w:proofErr w:type="spellEnd"/>
      <w:r>
        <w:rPr>
          <w:sz w:val="28"/>
          <w:szCs w:val="28"/>
          <w:lang w:val="uk-UA"/>
        </w:rPr>
        <w:t>,</w:t>
      </w:r>
      <w:r w:rsidRPr="000423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0423AC">
        <w:rPr>
          <w:sz w:val="28"/>
          <w:szCs w:val="28"/>
        </w:rPr>
        <w:t>очинаючи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з</w:t>
      </w:r>
      <w:proofErr w:type="spellEnd"/>
      <w:r w:rsidRPr="000423AC">
        <w:rPr>
          <w:sz w:val="28"/>
          <w:szCs w:val="28"/>
        </w:rPr>
        <w:t xml:space="preserve"> 2011 року по 2016 </w:t>
      </w:r>
      <w:proofErr w:type="spellStart"/>
      <w:r w:rsidRPr="000423AC">
        <w:rPr>
          <w:sz w:val="28"/>
          <w:szCs w:val="28"/>
        </w:rPr>
        <w:t>рік</w:t>
      </w:r>
      <w:proofErr w:type="spellEnd"/>
      <w:r w:rsidRPr="000423AC">
        <w:rPr>
          <w:sz w:val="28"/>
          <w:szCs w:val="28"/>
        </w:rPr>
        <w:t xml:space="preserve">, </w:t>
      </w:r>
      <w:proofErr w:type="spellStart"/>
      <w:r w:rsidRPr="000423AC">
        <w:rPr>
          <w:sz w:val="28"/>
          <w:szCs w:val="28"/>
        </w:rPr>
        <w:t>адміністрація</w:t>
      </w:r>
      <w:proofErr w:type="spellEnd"/>
      <w:r w:rsidRPr="000423AC">
        <w:rPr>
          <w:sz w:val="28"/>
          <w:szCs w:val="28"/>
        </w:rPr>
        <w:t xml:space="preserve"> закладу та </w:t>
      </w:r>
      <w:proofErr w:type="spellStart"/>
      <w:r w:rsidRPr="000423AC">
        <w:rPr>
          <w:sz w:val="28"/>
          <w:szCs w:val="28"/>
        </w:rPr>
        <w:t>педколектив</w:t>
      </w:r>
      <w:proofErr w:type="spellEnd"/>
      <w:r w:rsidRPr="000423AC">
        <w:rPr>
          <w:sz w:val="28"/>
          <w:szCs w:val="28"/>
        </w:rPr>
        <w:t xml:space="preserve"> ставали </w:t>
      </w:r>
      <w:proofErr w:type="spellStart"/>
      <w:r w:rsidRPr="000423AC">
        <w:rPr>
          <w:sz w:val="28"/>
          <w:szCs w:val="28"/>
        </w:rPr>
        <w:t>переможцями</w:t>
      </w:r>
      <w:proofErr w:type="spellEnd"/>
      <w:r w:rsidRPr="000423AC">
        <w:rPr>
          <w:sz w:val="28"/>
          <w:szCs w:val="28"/>
        </w:rPr>
        <w:t xml:space="preserve"> у </w:t>
      </w:r>
      <w:proofErr w:type="spellStart"/>
      <w:r w:rsidRPr="000423AC">
        <w:rPr>
          <w:sz w:val="28"/>
          <w:szCs w:val="28"/>
        </w:rPr>
        <w:t>Всеукраїнському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конкурсі</w:t>
      </w:r>
      <w:proofErr w:type="spellEnd"/>
      <w:r w:rsidRPr="000423AC">
        <w:rPr>
          <w:sz w:val="28"/>
          <w:szCs w:val="28"/>
        </w:rPr>
        <w:t xml:space="preserve"> «Парк </w:t>
      </w:r>
      <w:proofErr w:type="spellStart"/>
      <w:r w:rsidRPr="000423AC">
        <w:rPr>
          <w:sz w:val="28"/>
          <w:szCs w:val="28"/>
        </w:rPr>
        <w:t>педагогічної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майстерності</w:t>
      </w:r>
      <w:proofErr w:type="spellEnd"/>
      <w:r w:rsidRPr="000423AC">
        <w:rPr>
          <w:sz w:val="28"/>
          <w:szCs w:val="28"/>
        </w:rPr>
        <w:t xml:space="preserve">». На 5-ому </w:t>
      </w:r>
      <w:proofErr w:type="spellStart"/>
      <w:r w:rsidRPr="000423AC">
        <w:rPr>
          <w:sz w:val="28"/>
          <w:szCs w:val="28"/>
        </w:rPr>
        <w:t>фінальному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етапі</w:t>
      </w:r>
      <w:proofErr w:type="spellEnd"/>
      <w:r w:rsidRPr="000423AC">
        <w:rPr>
          <w:sz w:val="28"/>
          <w:szCs w:val="28"/>
        </w:rPr>
        <w:t xml:space="preserve"> у 2016 </w:t>
      </w:r>
      <w:proofErr w:type="spellStart"/>
      <w:r w:rsidRPr="000423AC">
        <w:rPr>
          <w:sz w:val="28"/>
          <w:szCs w:val="28"/>
        </w:rPr>
        <w:t>році</w:t>
      </w:r>
      <w:proofErr w:type="spellEnd"/>
      <w:r w:rsidRPr="000423AC">
        <w:rPr>
          <w:sz w:val="28"/>
          <w:szCs w:val="28"/>
        </w:rPr>
        <w:t xml:space="preserve"> директор </w:t>
      </w:r>
      <w:proofErr w:type="spellStart"/>
      <w:r w:rsidRPr="000423AC">
        <w:rPr>
          <w:sz w:val="28"/>
          <w:szCs w:val="28"/>
        </w:rPr>
        <w:t>школи</w:t>
      </w:r>
      <w:proofErr w:type="spellEnd"/>
      <w:r w:rsidRPr="000423AC">
        <w:rPr>
          <w:sz w:val="28"/>
          <w:szCs w:val="28"/>
        </w:rPr>
        <w:t xml:space="preserve"> стала </w:t>
      </w:r>
      <w:proofErr w:type="spellStart"/>
      <w:r w:rsidRPr="000423AC">
        <w:rPr>
          <w:sz w:val="28"/>
          <w:szCs w:val="28"/>
        </w:rPr>
        <w:t>єдиним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переможцем</w:t>
      </w:r>
      <w:proofErr w:type="spellEnd"/>
      <w:r w:rsidRPr="000423AC">
        <w:rPr>
          <w:sz w:val="28"/>
          <w:szCs w:val="28"/>
        </w:rPr>
        <w:t xml:space="preserve"> у </w:t>
      </w:r>
      <w:proofErr w:type="spellStart"/>
      <w:r w:rsidRPr="000423AC">
        <w:rPr>
          <w:sz w:val="28"/>
          <w:szCs w:val="28"/>
        </w:rPr>
        <w:t>номінації</w:t>
      </w:r>
      <w:proofErr w:type="spellEnd"/>
      <w:r w:rsidRPr="000423AC">
        <w:rPr>
          <w:sz w:val="28"/>
          <w:szCs w:val="28"/>
        </w:rPr>
        <w:t xml:space="preserve"> «</w:t>
      </w:r>
      <w:proofErr w:type="spellStart"/>
      <w:r w:rsidRPr="000423AC">
        <w:rPr>
          <w:sz w:val="28"/>
          <w:szCs w:val="28"/>
        </w:rPr>
        <w:t>Майстерня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професійного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самовдосконалення</w:t>
      </w:r>
      <w:proofErr w:type="spellEnd"/>
      <w:r w:rsidRPr="000423AC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що визначено наказом Міністерства освіти та науки України</w:t>
      </w:r>
      <w:r w:rsidRPr="000423AC">
        <w:rPr>
          <w:sz w:val="28"/>
          <w:szCs w:val="28"/>
        </w:rPr>
        <w:t xml:space="preserve">. </w:t>
      </w:r>
      <w:r w:rsidRPr="000423AC">
        <w:rPr>
          <w:sz w:val="28"/>
          <w:szCs w:val="28"/>
        </w:rPr>
        <w:br/>
        <w:t xml:space="preserve">        </w:t>
      </w:r>
      <w:r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Навчальний</w:t>
      </w:r>
      <w:proofErr w:type="spellEnd"/>
      <w:r w:rsidRPr="000423AC">
        <w:rPr>
          <w:sz w:val="28"/>
          <w:szCs w:val="28"/>
        </w:rPr>
        <w:t xml:space="preserve"> заклад </w:t>
      </w:r>
      <w:proofErr w:type="spellStart"/>
      <w:r w:rsidRPr="000423AC">
        <w:rPr>
          <w:sz w:val="28"/>
          <w:szCs w:val="28"/>
        </w:rPr>
        <w:t>приймає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активну</w:t>
      </w:r>
      <w:proofErr w:type="spellEnd"/>
      <w:r w:rsidRPr="000423AC">
        <w:rPr>
          <w:sz w:val="28"/>
          <w:szCs w:val="28"/>
        </w:rPr>
        <w:t xml:space="preserve"> участь у </w:t>
      </w:r>
      <w:proofErr w:type="spellStart"/>
      <w:r w:rsidRPr="000423AC">
        <w:rPr>
          <w:sz w:val="28"/>
          <w:szCs w:val="28"/>
        </w:rPr>
        <w:t>швейцарсько-українському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проекті</w:t>
      </w:r>
      <w:proofErr w:type="spellEnd"/>
      <w:r w:rsidRPr="000423AC">
        <w:rPr>
          <w:sz w:val="28"/>
          <w:szCs w:val="28"/>
        </w:rPr>
        <w:t xml:space="preserve"> «</w:t>
      </w:r>
      <w:proofErr w:type="spellStart"/>
      <w:r w:rsidRPr="000423AC">
        <w:rPr>
          <w:sz w:val="28"/>
          <w:szCs w:val="28"/>
        </w:rPr>
        <w:t>Розвиток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громадянських</w:t>
      </w:r>
      <w:proofErr w:type="spellEnd"/>
      <w:r w:rsidRPr="000423AC">
        <w:rPr>
          <w:sz w:val="28"/>
          <w:szCs w:val="28"/>
        </w:rPr>
        <w:t xml:space="preserve"> компетентностей», </w:t>
      </w:r>
      <w:proofErr w:type="spellStart"/>
      <w:r w:rsidRPr="000423AC">
        <w:rPr>
          <w:sz w:val="28"/>
          <w:szCs w:val="28"/>
        </w:rPr>
        <w:t>впроваджуючи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демократичні</w:t>
      </w:r>
      <w:proofErr w:type="spellEnd"/>
      <w:r w:rsidRPr="000423AC">
        <w:rPr>
          <w:sz w:val="28"/>
          <w:szCs w:val="28"/>
        </w:rPr>
        <w:t xml:space="preserve"> засади в </w:t>
      </w:r>
      <w:proofErr w:type="spellStart"/>
      <w:r w:rsidRPr="000423AC">
        <w:rPr>
          <w:sz w:val="28"/>
          <w:szCs w:val="28"/>
        </w:rPr>
        <w:t>розбудові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нової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освітньої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платформи</w:t>
      </w:r>
      <w:proofErr w:type="spellEnd"/>
      <w:r w:rsidRPr="000423AC">
        <w:rPr>
          <w:sz w:val="28"/>
          <w:szCs w:val="28"/>
        </w:rPr>
        <w:t xml:space="preserve"> та </w:t>
      </w:r>
      <w:proofErr w:type="spellStart"/>
      <w:r w:rsidRPr="000423AC">
        <w:rPr>
          <w:sz w:val="28"/>
          <w:szCs w:val="28"/>
        </w:rPr>
        <w:t>бере</w:t>
      </w:r>
      <w:proofErr w:type="spellEnd"/>
      <w:r w:rsidRPr="000423AC">
        <w:rPr>
          <w:sz w:val="28"/>
          <w:szCs w:val="28"/>
        </w:rPr>
        <w:t xml:space="preserve"> до </w:t>
      </w:r>
      <w:proofErr w:type="spellStart"/>
      <w:r w:rsidRPr="000423AC">
        <w:rPr>
          <w:sz w:val="28"/>
          <w:szCs w:val="28"/>
        </w:rPr>
        <w:t>уваги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загальновідомий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proofErr w:type="gramStart"/>
      <w:r w:rsidRPr="000423AC">
        <w:rPr>
          <w:sz w:val="28"/>
          <w:szCs w:val="28"/>
        </w:rPr>
        <w:t>св</w:t>
      </w:r>
      <w:proofErr w:type="gramEnd"/>
      <w:r w:rsidRPr="000423AC">
        <w:rPr>
          <w:sz w:val="28"/>
          <w:szCs w:val="28"/>
        </w:rPr>
        <w:t>ітовий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і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європейський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досвід</w:t>
      </w:r>
      <w:proofErr w:type="spellEnd"/>
      <w:r w:rsidRPr="000423AC">
        <w:rPr>
          <w:sz w:val="28"/>
          <w:szCs w:val="28"/>
        </w:rPr>
        <w:t xml:space="preserve">, </w:t>
      </w:r>
      <w:proofErr w:type="spellStart"/>
      <w:r w:rsidRPr="000423AC">
        <w:rPr>
          <w:sz w:val="28"/>
          <w:szCs w:val="28"/>
        </w:rPr>
        <w:t>який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свідчить</w:t>
      </w:r>
      <w:proofErr w:type="spellEnd"/>
      <w:r w:rsidRPr="000423AC">
        <w:rPr>
          <w:sz w:val="28"/>
          <w:szCs w:val="28"/>
        </w:rPr>
        <w:t xml:space="preserve">, </w:t>
      </w:r>
      <w:proofErr w:type="spellStart"/>
      <w:r w:rsidRPr="000423AC">
        <w:rPr>
          <w:sz w:val="28"/>
          <w:szCs w:val="28"/>
        </w:rPr>
        <w:t>що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чим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вищим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є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рівень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освіти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населення</w:t>
      </w:r>
      <w:proofErr w:type="spellEnd"/>
      <w:r w:rsidRPr="000423AC">
        <w:rPr>
          <w:sz w:val="28"/>
          <w:szCs w:val="28"/>
        </w:rPr>
        <w:t xml:space="preserve">, </w:t>
      </w:r>
      <w:proofErr w:type="spellStart"/>
      <w:r w:rsidRPr="000423AC">
        <w:rPr>
          <w:sz w:val="28"/>
          <w:szCs w:val="28"/>
        </w:rPr>
        <w:t>тим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досконалішими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є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демократичні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інститути</w:t>
      </w:r>
      <w:proofErr w:type="spellEnd"/>
      <w:r w:rsidRPr="000423AC">
        <w:rPr>
          <w:sz w:val="28"/>
          <w:szCs w:val="28"/>
        </w:rPr>
        <w:t xml:space="preserve">. </w:t>
      </w:r>
    </w:p>
    <w:p w:rsidR="00820DC6" w:rsidRDefault="00820DC6" w:rsidP="00820DC6">
      <w:pPr>
        <w:ind w:firstLine="708"/>
        <w:jc w:val="both"/>
        <w:rPr>
          <w:sz w:val="28"/>
          <w:szCs w:val="28"/>
        </w:rPr>
      </w:pPr>
      <w:r w:rsidRPr="000423AC">
        <w:rPr>
          <w:sz w:val="28"/>
          <w:szCs w:val="28"/>
        </w:rPr>
        <w:t>У 2015</w:t>
      </w:r>
      <w:r>
        <w:rPr>
          <w:sz w:val="28"/>
          <w:szCs w:val="28"/>
          <w:lang w:val="uk-UA"/>
        </w:rPr>
        <w:t>-2017</w:t>
      </w:r>
      <w:r w:rsidRPr="000423AC">
        <w:rPr>
          <w:sz w:val="28"/>
          <w:szCs w:val="28"/>
        </w:rPr>
        <w:t xml:space="preserve"> </w:t>
      </w:r>
      <w:proofErr w:type="spellStart"/>
      <w:proofErr w:type="gramStart"/>
      <w:r w:rsidRPr="000423AC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ках</w:t>
      </w:r>
      <w:proofErr w:type="spellEnd"/>
      <w:proofErr w:type="gramEnd"/>
      <w:r w:rsidRPr="000423AC">
        <w:rPr>
          <w:sz w:val="28"/>
          <w:szCs w:val="28"/>
        </w:rPr>
        <w:t xml:space="preserve"> заклад </w:t>
      </w:r>
      <w:proofErr w:type="spellStart"/>
      <w:r w:rsidRPr="000423AC">
        <w:rPr>
          <w:sz w:val="28"/>
          <w:szCs w:val="28"/>
        </w:rPr>
        <w:t>був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відзначений</w:t>
      </w:r>
      <w:proofErr w:type="spellEnd"/>
      <w:r w:rsidRPr="000423AC">
        <w:rPr>
          <w:sz w:val="28"/>
          <w:szCs w:val="28"/>
        </w:rPr>
        <w:t xml:space="preserve"> грамот</w:t>
      </w:r>
      <w:proofErr w:type="spellStart"/>
      <w:r>
        <w:rPr>
          <w:sz w:val="28"/>
          <w:szCs w:val="28"/>
          <w:lang w:val="uk-UA"/>
        </w:rPr>
        <w:t>ами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відділу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освіти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 w:rsidRPr="000423AC">
        <w:rPr>
          <w:sz w:val="28"/>
          <w:szCs w:val="28"/>
        </w:rPr>
        <w:t>Татарбунарської</w:t>
      </w:r>
      <w:proofErr w:type="spellEnd"/>
      <w:r w:rsidRPr="000423AC">
        <w:rPr>
          <w:sz w:val="28"/>
          <w:szCs w:val="28"/>
        </w:rPr>
        <w:t xml:space="preserve"> РДА за </w:t>
      </w:r>
      <w:proofErr w:type="spellStart"/>
      <w:r w:rsidRPr="000423AC">
        <w:rPr>
          <w:sz w:val="28"/>
          <w:szCs w:val="28"/>
        </w:rPr>
        <w:t>найвищий</w:t>
      </w:r>
      <w:proofErr w:type="spellEnd"/>
      <w:r w:rsidRPr="000423AC">
        <w:rPr>
          <w:sz w:val="28"/>
          <w:szCs w:val="28"/>
        </w:rPr>
        <w:t xml:space="preserve"> рейтинг </w:t>
      </w:r>
      <w:proofErr w:type="spellStart"/>
      <w:r w:rsidRPr="000423AC">
        <w:rPr>
          <w:sz w:val="28"/>
          <w:szCs w:val="28"/>
        </w:rPr>
        <w:t>участі</w:t>
      </w:r>
      <w:proofErr w:type="spellEnd"/>
      <w:r w:rsidRPr="000423AC">
        <w:rPr>
          <w:sz w:val="28"/>
          <w:szCs w:val="28"/>
        </w:rPr>
        <w:t xml:space="preserve"> та </w:t>
      </w:r>
      <w:proofErr w:type="spellStart"/>
      <w:r w:rsidRPr="000423AC">
        <w:rPr>
          <w:sz w:val="28"/>
          <w:szCs w:val="28"/>
        </w:rPr>
        <w:t>результативності</w:t>
      </w:r>
      <w:proofErr w:type="spellEnd"/>
      <w:r w:rsidRPr="000423AC">
        <w:rPr>
          <w:sz w:val="28"/>
          <w:szCs w:val="28"/>
        </w:rPr>
        <w:t xml:space="preserve"> у конкурсах, </w:t>
      </w:r>
      <w:proofErr w:type="spellStart"/>
      <w:r w:rsidRPr="000423AC">
        <w:rPr>
          <w:sz w:val="28"/>
          <w:szCs w:val="28"/>
        </w:rPr>
        <w:t>змаганнях</w:t>
      </w:r>
      <w:proofErr w:type="spellEnd"/>
      <w:r w:rsidRPr="000423AC">
        <w:rPr>
          <w:sz w:val="28"/>
          <w:szCs w:val="28"/>
        </w:rPr>
        <w:t xml:space="preserve">, </w:t>
      </w:r>
      <w:proofErr w:type="spellStart"/>
      <w:r w:rsidRPr="000423AC">
        <w:rPr>
          <w:sz w:val="28"/>
          <w:szCs w:val="28"/>
        </w:rPr>
        <w:t>олімпіадах</w:t>
      </w:r>
      <w:proofErr w:type="spellEnd"/>
      <w:r w:rsidRPr="000423AC">
        <w:rPr>
          <w:sz w:val="28"/>
          <w:szCs w:val="28"/>
        </w:rPr>
        <w:t xml:space="preserve"> та </w:t>
      </w:r>
      <w:proofErr w:type="spellStart"/>
      <w:r w:rsidRPr="000423AC">
        <w:rPr>
          <w:sz w:val="28"/>
          <w:szCs w:val="28"/>
        </w:rPr>
        <w:t>ін</w:t>
      </w:r>
      <w:proofErr w:type="spellEnd"/>
      <w:r w:rsidRPr="000423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школи-гімназії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займають</w:t>
      </w:r>
      <w:proofErr w:type="spellEnd"/>
      <w:r>
        <w:rPr>
          <w:sz w:val="28"/>
          <w:szCs w:val="28"/>
        </w:rPr>
        <w:t xml:space="preserve"> І та </w:t>
      </w:r>
      <w:proofErr w:type="spellStart"/>
      <w:r>
        <w:rPr>
          <w:sz w:val="28"/>
          <w:szCs w:val="28"/>
        </w:rPr>
        <w:t>призові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предметних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Всеукраїнських</w:t>
      </w:r>
      <w:proofErr w:type="spellEnd"/>
      <w:r>
        <w:rPr>
          <w:sz w:val="28"/>
          <w:szCs w:val="28"/>
        </w:rPr>
        <w:t xml:space="preserve"> конкурсах. </w:t>
      </w:r>
    </w:p>
    <w:p w:rsidR="00820DC6" w:rsidRPr="000423AC" w:rsidRDefault="00820DC6" w:rsidP="00820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грудні</w:t>
      </w:r>
      <w:proofErr w:type="spellEnd"/>
      <w:r>
        <w:rPr>
          <w:sz w:val="28"/>
          <w:szCs w:val="28"/>
        </w:rPr>
        <w:t xml:space="preserve"> 2016 року на </w:t>
      </w:r>
      <w:proofErr w:type="spellStart"/>
      <w:r>
        <w:rPr>
          <w:sz w:val="28"/>
          <w:szCs w:val="28"/>
        </w:rPr>
        <w:t>Міжнародному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форумі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науковців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Татарбунарський</w:t>
      </w:r>
      <w:proofErr w:type="spellEnd"/>
      <w:r>
        <w:rPr>
          <w:sz w:val="28"/>
          <w:szCs w:val="28"/>
        </w:rPr>
        <w:t xml:space="preserve"> НВК </w:t>
      </w:r>
      <w:proofErr w:type="spellStart"/>
      <w:r>
        <w:rPr>
          <w:sz w:val="28"/>
          <w:szCs w:val="28"/>
        </w:rPr>
        <w:t>ввійшов</w:t>
      </w:r>
      <w:proofErr w:type="spellEnd"/>
      <w:r>
        <w:rPr>
          <w:sz w:val="28"/>
          <w:szCs w:val="28"/>
        </w:rPr>
        <w:t xml:space="preserve"> в число </w:t>
      </w:r>
      <w:proofErr w:type="spellStart"/>
      <w:r>
        <w:rPr>
          <w:sz w:val="28"/>
          <w:szCs w:val="28"/>
        </w:rPr>
        <w:t>найкращих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про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книзі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Найкращі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освітяни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».</w:t>
      </w:r>
    </w:p>
    <w:p w:rsidR="00820DC6" w:rsidRDefault="00820DC6" w:rsidP="00820DC6">
      <w:pPr>
        <w:ind w:firstLine="708"/>
        <w:jc w:val="both"/>
        <w:rPr>
          <w:sz w:val="28"/>
          <w:szCs w:val="28"/>
        </w:rPr>
      </w:pPr>
      <w:r w:rsidRPr="000423AC">
        <w:rPr>
          <w:sz w:val="28"/>
          <w:szCs w:val="28"/>
        </w:rPr>
        <w:t xml:space="preserve">В 2017 </w:t>
      </w:r>
      <w:proofErr w:type="spellStart"/>
      <w:r w:rsidRPr="000423AC">
        <w:rPr>
          <w:sz w:val="28"/>
          <w:szCs w:val="28"/>
        </w:rPr>
        <w:t>році</w:t>
      </w:r>
      <w:proofErr w:type="spellEnd"/>
      <w:r w:rsidRPr="000423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рекорд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номінації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Найбільший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пасхальний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кошик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сертифікат</w:t>
      </w:r>
      <w:proofErr w:type="spellEnd"/>
      <w:r>
        <w:rPr>
          <w:sz w:val="28"/>
          <w:szCs w:val="28"/>
        </w:rPr>
        <w:t xml:space="preserve"> вручений </w:t>
      </w:r>
      <w:proofErr w:type="spellStart"/>
      <w:r>
        <w:rPr>
          <w:sz w:val="28"/>
          <w:szCs w:val="28"/>
        </w:rPr>
        <w:t>представниками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. </w:t>
      </w:r>
    </w:p>
    <w:p w:rsidR="00EC768A" w:rsidRPr="00C73C93" w:rsidRDefault="00820DC6" w:rsidP="00820DC6">
      <w:pPr>
        <w:rPr>
          <w:lang w:val="uk-UA"/>
        </w:rPr>
      </w:pPr>
      <w:r>
        <w:rPr>
          <w:sz w:val="28"/>
          <w:szCs w:val="28"/>
          <w:lang w:val="uk-UA"/>
        </w:rPr>
        <w:t>Педагогічний колектив є постійним учасником професійних конкурсів, тому  46 педагогів відзначені в наказі відділу освіти в 2018 році в номінації «Лідер освіти». 69 учнів отримали стипендії Татарбунарської РДА та Татарбунарської районної ради за результативність участі в різних конкурсах.</w:t>
      </w:r>
    </w:p>
    <w:sectPr w:rsidR="00EC768A" w:rsidRPr="00C73C93" w:rsidSect="00D9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4C8"/>
    <w:multiLevelType w:val="hybridMultilevel"/>
    <w:tmpl w:val="1472C97E"/>
    <w:lvl w:ilvl="0" w:tplc="FFD68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25360"/>
    <w:multiLevelType w:val="hybridMultilevel"/>
    <w:tmpl w:val="72548C36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1D0448ED"/>
    <w:multiLevelType w:val="hybridMultilevel"/>
    <w:tmpl w:val="D9DC6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7703"/>
    <w:multiLevelType w:val="hybridMultilevel"/>
    <w:tmpl w:val="EFC2AEA0"/>
    <w:lvl w:ilvl="0" w:tplc="AFA290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60981"/>
    <w:multiLevelType w:val="hybridMultilevel"/>
    <w:tmpl w:val="604CB11C"/>
    <w:lvl w:ilvl="0" w:tplc="C6C29292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FE7BCC"/>
    <w:multiLevelType w:val="hybridMultilevel"/>
    <w:tmpl w:val="E390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30C77"/>
    <w:multiLevelType w:val="hybridMultilevel"/>
    <w:tmpl w:val="309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93"/>
    <w:rsid w:val="00106135"/>
    <w:rsid w:val="001B40D5"/>
    <w:rsid w:val="00231EE2"/>
    <w:rsid w:val="0024338B"/>
    <w:rsid w:val="002B481E"/>
    <w:rsid w:val="00300A2B"/>
    <w:rsid w:val="00343685"/>
    <w:rsid w:val="003A16A0"/>
    <w:rsid w:val="004334D5"/>
    <w:rsid w:val="00495DD2"/>
    <w:rsid w:val="004F01CC"/>
    <w:rsid w:val="004F6B72"/>
    <w:rsid w:val="005377BA"/>
    <w:rsid w:val="0059482C"/>
    <w:rsid w:val="00685646"/>
    <w:rsid w:val="006C08C9"/>
    <w:rsid w:val="006C4344"/>
    <w:rsid w:val="00820DC6"/>
    <w:rsid w:val="0084481D"/>
    <w:rsid w:val="00BC59FB"/>
    <w:rsid w:val="00C46148"/>
    <w:rsid w:val="00C73C93"/>
    <w:rsid w:val="00CF7EDB"/>
    <w:rsid w:val="00D01BB0"/>
    <w:rsid w:val="00D914B1"/>
    <w:rsid w:val="00D935B6"/>
    <w:rsid w:val="00DC7664"/>
    <w:rsid w:val="00E007BA"/>
    <w:rsid w:val="00F1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F13518"/>
  </w:style>
  <w:style w:type="character" w:styleId="a4">
    <w:name w:val="Emphasis"/>
    <w:basedOn w:val="a0"/>
    <w:uiPriority w:val="20"/>
    <w:qFormat/>
    <w:rsid w:val="00F13518"/>
    <w:rPr>
      <w:i/>
      <w:iCs/>
    </w:rPr>
  </w:style>
  <w:style w:type="character" w:styleId="a5">
    <w:name w:val="Strong"/>
    <w:basedOn w:val="a0"/>
    <w:uiPriority w:val="22"/>
    <w:qFormat/>
    <w:rsid w:val="00F13518"/>
    <w:rPr>
      <w:b/>
      <w:bCs/>
    </w:rPr>
  </w:style>
  <w:style w:type="character" w:customStyle="1" w:styleId="docdata">
    <w:name w:val="docdata"/>
    <w:aliases w:val="docy,v5,2415,baiaagaaboqcaaadpguaaavmbqaaaaaaaaaaaaaaaaaaaaaaaaaaaaaaaaaaaaaaaaaaaaaaaaaaaaaaaaaaaaaaaaaaaaaaaaaaaaaaaaaaaaaaaaaaaaaaaaaaaaaaaaaaaaaaaaaaaaaaaaaaaaaaaaaaaaaaaaaaaaaaaaaaaaaaaaaaaaaaaaaaaaaaaaaaaaaaaaaaaaaaaaaaaaaaaaaaaaaaaaaaaaaa"/>
    <w:basedOn w:val="a0"/>
    <w:rsid w:val="00C46148"/>
  </w:style>
  <w:style w:type="paragraph" w:customStyle="1" w:styleId="11245">
    <w:name w:val="11245"/>
    <w:aliases w:val="baiaagaaboqcaaadkrwaaaxkjwaaaaaaaaaaaaaaaaaaaaaaaaaaaaaaaaaaaaaaaaaaaaaaaaaaaaaaaaaaaaaaaaaaaaaaaaaaaaaaaaaaaaaaaaaaaaaaaaaaaaaaaaaaaaaaaaaaaaaaaaaaaaaaaaaaaaaaaaaaaaaaaaaaaaaaaaaaaaaaaaaaaaaaaaaaaaaaaaaaaaaaaaaaaaaaaaaaaaaaaaaaaaa"/>
    <w:basedOn w:val="a"/>
    <w:rsid w:val="00C46148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461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A9E1-DAF3-4781-8709-083CB0C1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9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2018-06-29T08:15:00Z</cp:lastPrinted>
  <dcterms:created xsi:type="dcterms:W3CDTF">2018-06-25T09:05:00Z</dcterms:created>
  <dcterms:modified xsi:type="dcterms:W3CDTF">2018-06-29T08:20:00Z</dcterms:modified>
</cp:coreProperties>
</file>