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66" w:rsidRPr="00280266" w:rsidRDefault="00C85748" w:rsidP="00280266">
      <w:pPr>
        <w:spacing w:after="0" w:line="360" w:lineRule="auto"/>
        <w:ind w:firstLine="567"/>
        <w:jc w:val="center"/>
        <w:rPr>
          <w:rStyle w:val="fontstyle01"/>
          <w:color w:val="FF0000"/>
          <w:lang w:val="ru-RU"/>
        </w:rPr>
      </w:pPr>
      <w:proofErr w:type="spellStart"/>
      <w:r>
        <w:rPr>
          <w:rStyle w:val="fontstyle01"/>
          <w:color w:val="FF0000"/>
          <w:lang w:val="ru-RU"/>
        </w:rPr>
        <w:t>Інструкція</w:t>
      </w:r>
      <w:proofErr w:type="spellEnd"/>
      <w:r>
        <w:rPr>
          <w:rStyle w:val="fontstyle01"/>
          <w:color w:val="FF0000"/>
          <w:lang w:val="ru-RU"/>
        </w:rPr>
        <w:t xml:space="preserve"> про</w:t>
      </w:r>
      <w:r w:rsidR="00F677C5" w:rsidRPr="00280266">
        <w:rPr>
          <w:rStyle w:val="fontstyle01"/>
          <w:color w:val="FF0000"/>
          <w:lang w:val="ru-RU"/>
        </w:rPr>
        <w:t xml:space="preserve"> </w:t>
      </w:r>
      <w:proofErr w:type="spellStart"/>
      <w:r w:rsidR="00F677C5" w:rsidRPr="00280266">
        <w:rPr>
          <w:rStyle w:val="fontstyle01"/>
          <w:color w:val="FF0000"/>
          <w:lang w:val="ru-RU"/>
        </w:rPr>
        <w:t>особливості</w:t>
      </w:r>
      <w:proofErr w:type="spellEnd"/>
      <w:r w:rsidR="00F677C5" w:rsidRPr="00280266">
        <w:rPr>
          <w:rStyle w:val="fontstyle01"/>
          <w:color w:val="FF0000"/>
          <w:lang w:val="ru-RU"/>
        </w:rPr>
        <w:t xml:space="preserve"> </w:t>
      </w:r>
      <w:proofErr w:type="spellStart"/>
      <w:r w:rsidR="00F677C5" w:rsidRPr="00280266">
        <w:rPr>
          <w:rStyle w:val="fontstyle01"/>
          <w:color w:val="FF0000"/>
          <w:lang w:val="ru-RU"/>
        </w:rPr>
        <w:t>проведення</w:t>
      </w:r>
      <w:proofErr w:type="spellEnd"/>
      <w:r w:rsidR="00F677C5" w:rsidRPr="00280266">
        <w:rPr>
          <w:rStyle w:val="fontstyle01"/>
          <w:color w:val="FF0000"/>
          <w:lang w:val="ru-RU"/>
        </w:rPr>
        <w:t xml:space="preserve"> </w:t>
      </w:r>
      <w:proofErr w:type="spellStart"/>
      <w:r w:rsidR="00F677C5" w:rsidRPr="00280266">
        <w:rPr>
          <w:rStyle w:val="fontstyle01"/>
          <w:color w:val="FF0000"/>
          <w:lang w:val="ru-RU"/>
        </w:rPr>
        <w:t>навчального</w:t>
      </w:r>
      <w:proofErr w:type="spellEnd"/>
      <w:r w:rsidR="00F677C5" w:rsidRPr="00280266">
        <w:rPr>
          <w:rStyle w:val="fontstyle01"/>
          <w:color w:val="FF0000"/>
          <w:lang w:val="ru-RU"/>
        </w:rPr>
        <w:t xml:space="preserve"> </w:t>
      </w:r>
      <w:proofErr w:type="spellStart"/>
      <w:r w:rsidR="00F677C5" w:rsidRPr="00280266">
        <w:rPr>
          <w:rStyle w:val="fontstyle01"/>
          <w:color w:val="FF0000"/>
          <w:lang w:val="ru-RU"/>
        </w:rPr>
        <w:t>заняття</w:t>
      </w:r>
      <w:proofErr w:type="spellEnd"/>
      <w:r w:rsidR="00F677C5" w:rsidRPr="00280266">
        <w:rPr>
          <w:rStyle w:val="fontstyle01"/>
          <w:color w:val="FF0000"/>
          <w:lang w:val="ru-RU"/>
        </w:rPr>
        <w:t xml:space="preserve"> онлайн</w:t>
      </w:r>
    </w:p>
    <w:p w:rsidR="005F4EFF" w:rsidRPr="00C85748" w:rsidRDefault="00280266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онлайн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залучити</w:t>
      </w:r>
      <w:proofErr w:type="spellEnd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>робот</w:t>
      </w:r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складно</w:t>
      </w:r>
      <w:r w:rsidR="00F677C5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Безперечно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супроводжуватися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комунікацією</w:t>
      </w:r>
      <w:proofErr w:type="spellEnd"/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б для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пропонує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="00F677C5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266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Але,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зважаючи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відсутня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вважати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низьким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Сам факт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онлайн –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, і закладу</w:t>
      </w:r>
      <w:r w:rsidR="005F4EFF"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0266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онлайн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насамперед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вербальне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формувального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br/>
        <w:t>яке</w:t>
      </w:r>
      <w:proofErr w:type="gram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індивідуальний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поступ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прогрес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оволодінні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компетентностями.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побудувати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боялася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припуститися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5AD" w:rsidRPr="00C85748" w:rsidRDefault="00F677C5" w:rsidP="002802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простежується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також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виховна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складова</w:t>
      </w:r>
      <w:proofErr w:type="spellEnd"/>
      <w:r w:rsidRPr="0028026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спрямований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загальнолюдських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цінностей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як-от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поваги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гідності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, прав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і свобод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визнання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цінності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демократії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критичного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>онлайн-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звернути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необхідність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взаємопідтримки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правил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говорити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ІКТ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в онлайн-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? Так,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ІКТ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802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запропонувати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медіаресурс</w:t>
      </w:r>
      <w:proofErr w:type="spellEnd"/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додаткової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266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28026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електронні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освітні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наочності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вчителем</w:t>
      </w:r>
      <w:proofErr w:type="spellEnd"/>
      <w:r w:rsidR="005F4EFF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монологічного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мовлення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пояснення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="000865AD"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знижує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 xml:space="preserve"> теми, яка </w:t>
      </w:r>
      <w:proofErr w:type="spellStart"/>
      <w:r w:rsidRPr="00C85748"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C857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574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65AD" w:rsidRDefault="000865AD" w:rsidP="00280266">
      <w:pPr>
        <w:ind w:firstLine="851"/>
        <w:jc w:val="both"/>
        <w:rPr>
          <w:rStyle w:val="fontstyle01"/>
          <w:lang w:val="ru-RU"/>
        </w:rPr>
      </w:pPr>
    </w:p>
    <w:p w:rsidR="000865AD" w:rsidRDefault="000865AD" w:rsidP="00280266">
      <w:pPr>
        <w:ind w:firstLine="851"/>
        <w:jc w:val="both"/>
        <w:rPr>
          <w:rStyle w:val="fontstyle01"/>
          <w:lang w:val="ru-RU"/>
        </w:rPr>
      </w:pP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lastRenderedPageBreak/>
        <w:t>Вивчення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освітніх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ресурсів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та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завдань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,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які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використовуються</w:t>
      </w:r>
      <w:proofErr w:type="spellEnd"/>
      <w:r w:rsidRPr="0092362B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/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вчителем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під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час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використання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технології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дистанційного</w:t>
      </w:r>
      <w:proofErr w:type="spellEnd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Pr="0092362B">
        <w:rPr>
          <w:rStyle w:val="fontstyle01"/>
          <w:rFonts w:ascii="Times New Roman" w:hAnsi="Times New Roman" w:cs="Times New Roman"/>
          <w:color w:val="FF0000"/>
          <w:lang w:val="ru-RU"/>
        </w:rPr>
        <w:t>навчання</w:t>
      </w:r>
      <w:proofErr w:type="spellEnd"/>
      <w:r w:rsidR="0092362B">
        <w:rPr>
          <w:rStyle w:val="fontstyle01"/>
          <w:rFonts w:ascii="Times New Roman" w:hAnsi="Times New Roman" w:cs="Times New Roman"/>
          <w:color w:val="FF0000"/>
          <w:lang w:val="ru-RU"/>
        </w:rPr>
        <w:t>.</w:t>
      </w:r>
      <w:bookmarkStart w:id="0" w:name="_GoBack"/>
      <w:bookmarkEnd w:id="0"/>
      <w:r w:rsidRPr="0092362B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Завдання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які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пропонуються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умовах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технологій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дистанційного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повинні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містити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ретельні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роз’яснення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їх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виконання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="0055649D" w:rsidRPr="00680ADA">
        <w:rPr>
          <w:rStyle w:val="fontstyle21"/>
          <w:rFonts w:ascii="Times New Roman" w:hAnsi="Times New Roman" w:cs="Times New Roman"/>
          <w:lang w:val="ru-RU"/>
        </w:rPr>
        <w:t>О</w:t>
      </w:r>
      <w:r w:rsidRPr="00680ADA">
        <w:rPr>
          <w:rStyle w:val="fontstyle21"/>
          <w:rFonts w:ascii="Times New Roman" w:hAnsi="Times New Roman" w:cs="Times New Roman"/>
          <w:lang w:val="ru-RU"/>
        </w:rPr>
        <w:t>світні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мають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містити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критерії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оцінювання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результатів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Тільки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у такому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разі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розумітимуть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від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них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вимагається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і яку</w:t>
      </w:r>
      <w:r w:rsidR="0033599E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оцінку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вони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можуть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отримати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за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виконану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роботу.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Крім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того,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наявність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критеріїв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оцінювання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дає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можливість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простежити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індивідуальну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траєкторію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підвищити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рівень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відповідальності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за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результати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власної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роботи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</w:p>
    <w:p w:rsidR="00680ADA" w:rsidRDefault="00F677C5" w:rsidP="00280266">
      <w:pPr>
        <w:ind w:firstLine="851"/>
        <w:jc w:val="both"/>
        <w:rPr>
          <w:rStyle w:val="fontstyle31"/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Звертаємо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комунікація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не повинна бути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безперервним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контент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зрозумілий</w:t>
      </w:r>
      <w:proofErr w:type="spellEnd"/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роз’яснення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фокусує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положеннях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теми,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прикладного характеру,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зрозумілі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,</w:t>
      </w:r>
      <w:r w:rsidR="0055649D" w:rsidRPr="00680ADA">
        <w:rPr>
          <w:rFonts w:ascii="Times New Roman" w:hAnsi="Times New Roman" w:cs="Times New Roman"/>
          <w:iCs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безперервних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>консультаціях</w:t>
      </w:r>
      <w:proofErr w:type="spellEnd"/>
      <w:r w:rsidRPr="00680ADA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не буде.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Зміст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освітнього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контенту,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розробляється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/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використовується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вчителем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має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бути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спрямований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оволодіння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учнями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ключовими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компетентностями.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Потрібно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пам’ятати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якщо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пропонує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перечитати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параграф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підручника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якщо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завдання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є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абстрактними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у них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відсутня</w:t>
      </w:r>
      <w:proofErr w:type="spellEnd"/>
      <w:r w:rsidR="0055649D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прикладна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складова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таке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не буде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результативним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усе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зведеться</w:t>
      </w:r>
      <w:proofErr w:type="spellEnd"/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 xml:space="preserve">до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оцінки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журналі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вивчена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інформація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швидко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забудеться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Особливу</w:t>
      </w:r>
      <w:proofErr w:type="spellEnd"/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увагу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потрібно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звертати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зміст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завдання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для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самостійного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опрацювання</w:t>
      </w:r>
      <w:proofErr w:type="spellEnd"/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учнями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Тільки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наявність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прикладної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складової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завданнях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буде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мотивувати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до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навчальної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діяльності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не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призведе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до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зниження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іміджу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дистанційного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і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змішаного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  <w:r w:rsidR="00680ADA">
        <w:rPr>
          <w:rStyle w:val="fontstyle21"/>
          <w:rFonts w:ascii="Times New Roman" w:hAnsi="Times New Roman" w:cs="Times New Roman"/>
          <w:lang w:val="ru-RU"/>
        </w:rPr>
        <w:t xml:space="preserve"> 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Технології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дистанційного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і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змішаного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дають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можливість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простежувати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індивідуальну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траєкторію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умовах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віддаленого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можуть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самостійно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обирати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швидкість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опанування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навчального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матеріалу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готувати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індивідуальні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завдання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для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Якщо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освітньому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контенті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це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простежується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можна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говорити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про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високий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рівень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освітньої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діяльності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</w:p>
    <w:p w:rsid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r w:rsidRPr="00680ADA">
        <w:rPr>
          <w:rStyle w:val="fontstyle21"/>
          <w:rFonts w:ascii="Times New Roman" w:hAnsi="Times New Roman" w:cs="Times New Roman"/>
          <w:lang w:val="ru-RU"/>
        </w:rPr>
        <w:t xml:space="preserve">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ході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розроблення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електронних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під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час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організації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дистанційного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або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змішаного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використовувати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створені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або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розробляти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їх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власноруч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Звісно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, коли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власноруч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розробляє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контент для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це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свідчить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про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високий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рівень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освітньої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діяльності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Адже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випадку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самостійного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розроблення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учитель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враховує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особливості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розуміє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на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чому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акцентувати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увагу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освітньому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електронному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контенті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бути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поєднання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створених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самостійно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вчителем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з</w:t>
      </w:r>
      <w:r w:rsidR="0055649D"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використанням</w:t>
      </w:r>
      <w:proofErr w:type="spellEnd"/>
      <w:r w:rsidR="0055649D"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t xml:space="preserve"> </w:t>
      </w:r>
      <w:r w:rsidRPr="00680ADA">
        <w:rPr>
          <w:rStyle w:val="fontstyle21"/>
          <w:rFonts w:ascii="Times New Roman" w:hAnsi="Times New Roman" w:cs="Times New Roman"/>
          <w:lang w:val="ru-RU"/>
        </w:rPr>
        <w:t xml:space="preserve">уже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готових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</w:p>
    <w:p w:rsidR="00605F33" w:rsidRPr="00680ADA" w:rsidRDefault="00F677C5" w:rsidP="00280266">
      <w:pPr>
        <w:ind w:firstLine="851"/>
        <w:jc w:val="both"/>
        <w:rPr>
          <w:rStyle w:val="fontstyle21"/>
          <w:rFonts w:ascii="Times New Roman" w:hAnsi="Times New Roman" w:cs="Times New Roman"/>
          <w:lang w:val="ru-RU"/>
        </w:rPr>
      </w:pP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lastRenderedPageBreak/>
        <w:t>Електронні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які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розробляються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вчителем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мають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бути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спрямовані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формування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суспільних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цінностей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учнів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Важливо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щоб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це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формування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не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обмежувалось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скажімо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тільки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історією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чи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українською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літературою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, 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простежувалося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в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усіх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навчальних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предметах (курсах</w:t>
      </w:r>
      <w:proofErr w:type="gramStart"/>
      <w:r w:rsidRPr="00680ADA">
        <w:rPr>
          <w:rStyle w:val="fontstyle21"/>
          <w:rFonts w:ascii="Times New Roman" w:hAnsi="Times New Roman" w:cs="Times New Roman"/>
          <w:lang w:val="ru-RU"/>
        </w:rPr>
        <w:t>).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Вивчаючи</w:t>
      </w:r>
      <w:proofErr w:type="spellEnd"/>
      <w:proofErr w:type="gram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освітній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контент,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можна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зробити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висновок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про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дотримання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у</w:t>
      </w:r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закладі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принципів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академічної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доброчесності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ході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розроблення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/</w:t>
      </w:r>
      <w:r w:rsidRPr="00680AD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електронних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ресурсів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вчитель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запозичує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дещо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або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використовує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вже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розроблені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ресурси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. Тому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звертається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увага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на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наявність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вказаних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запозичених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джерел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або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посилання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 xml:space="preserve"> на автора, чий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освітній</w:t>
      </w:r>
      <w:proofErr w:type="spellEnd"/>
      <w:r w:rsidRPr="00680ADA">
        <w:rPr>
          <w:rFonts w:ascii="Times New Roman" w:hAnsi="Times New Roman" w:cs="Times New Roman"/>
          <w:color w:val="242021"/>
          <w:sz w:val="28"/>
          <w:szCs w:val="28"/>
          <w:lang w:val="ru-RU"/>
        </w:rPr>
        <w:br/>
      </w:r>
      <w:r w:rsidRPr="00680ADA">
        <w:rPr>
          <w:rStyle w:val="fontstyle21"/>
          <w:rFonts w:ascii="Times New Roman" w:hAnsi="Times New Roman" w:cs="Times New Roman"/>
          <w:lang w:val="ru-RU"/>
        </w:rPr>
        <w:t xml:space="preserve">ресурс </w:t>
      </w:r>
      <w:proofErr w:type="spellStart"/>
      <w:r w:rsidRPr="00680ADA">
        <w:rPr>
          <w:rStyle w:val="fontstyle21"/>
          <w:rFonts w:ascii="Times New Roman" w:hAnsi="Times New Roman" w:cs="Times New Roman"/>
          <w:lang w:val="ru-RU"/>
        </w:rPr>
        <w:t>використовується</w:t>
      </w:r>
      <w:proofErr w:type="spellEnd"/>
      <w:r w:rsidRPr="00680ADA">
        <w:rPr>
          <w:rStyle w:val="fontstyle21"/>
          <w:rFonts w:ascii="Times New Roman" w:hAnsi="Times New Roman" w:cs="Times New Roman"/>
          <w:lang w:val="ru-RU"/>
        </w:rPr>
        <w:t>.</w:t>
      </w:r>
    </w:p>
    <w:p w:rsidR="00955DE2" w:rsidRDefault="00955DE2" w:rsidP="00280266">
      <w:pPr>
        <w:ind w:firstLine="851"/>
        <w:jc w:val="both"/>
        <w:rPr>
          <w:rStyle w:val="fontstyle21"/>
          <w:lang w:val="ru-RU"/>
        </w:rPr>
      </w:pPr>
    </w:p>
    <w:p w:rsidR="00280266" w:rsidRPr="00280266" w:rsidRDefault="00955DE2" w:rsidP="00280266">
      <w:pPr>
        <w:ind w:firstLine="851"/>
        <w:jc w:val="both"/>
        <w:rPr>
          <w:rStyle w:val="fontstyle21"/>
          <w:b/>
          <w:lang w:val="ru-RU"/>
        </w:rPr>
      </w:pPr>
      <w:proofErr w:type="spellStart"/>
      <w:r w:rsidRPr="00280266">
        <w:rPr>
          <w:rStyle w:val="fontstyle21"/>
          <w:b/>
          <w:lang w:val="ru-RU"/>
        </w:rPr>
        <w:t>Використані</w:t>
      </w:r>
      <w:proofErr w:type="spellEnd"/>
      <w:r w:rsidRPr="00280266">
        <w:rPr>
          <w:rStyle w:val="fontstyle21"/>
          <w:b/>
          <w:lang w:val="ru-RU"/>
        </w:rPr>
        <w:t xml:space="preserve"> </w:t>
      </w:r>
      <w:proofErr w:type="spellStart"/>
      <w:r w:rsidRPr="00280266">
        <w:rPr>
          <w:rStyle w:val="fontstyle21"/>
          <w:b/>
          <w:lang w:val="ru-RU"/>
        </w:rPr>
        <w:t>джерела</w:t>
      </w:r>
      <w:proofErr w:type="spellEnd"/>
      <w:r w:rsidRPr="00280266">
        <w:rPr>
          <w:rStyle w:val="fontstyle21"/>
          <w:b/>
          <w:lang w:val="ru-RU"/>
        </w:rPr>
        <w:t>:</w:t>
      </w:r>
    </w:p>
    <w:p w:rsidR="00955DE2" w:rsidRPr="00280266" w:rsidRDefault="00955DE2" w:rsidP="00280266">
      <w:pPr>
        <w:ind w:firstLine="851"/>
        <w:jc w:val="both"/>
        <w:rPr>
          <w:rFonts w:ascii="ProbaPro-Regular" w:hAnsi="ProbaPro-Regular"/>
          <w:i/>
          <w:color w:val="242021"/>
          <w:sz w:val="28"/>
          <w:szCs w:val="28"/>
          <w:lang w:val="ru-RU"/>
        </w:rPr>
      </w:pP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Абетка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для директора.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Рекомендації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до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побудови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внутрішньої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системи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забезпечення</w:t>
      </w:r>
      <w:proofErr w:type="spellEnd"/>
      <w:r w:rsidR="00280266"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якості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освіти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у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закладі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загальної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середньої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освіти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.</w:t>
      </w:r>
      <w:r w:rsidR="00680ADA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>Київ</w:t>
      </w:r>
      <w:proofErr w:type="spellEnd"/>
      <w:r w:rsidRPr="00280266">
        <w:rPr>
          <w:rFonts w:ascii="ProbaPro-Bold" w:hAnsi="ProbaPro-Bold"/>
          <w:b/>
          <w:bCs/>
          <w:i/>
          <w:color w:val="242021"/>
          <w:sz w:val="24"/>
          <w:szCs w:val="24"/>
          <w:lang w:val="ru-RU"/>
        </w:rPr>
        <w:t xml:space="preserve"> — 2021</w:t>
      </w:r>
      <w:r w:rsidRPr="00280266">
        <w:rPr>
          <w:rFonts w:ascii="ProbaPro-Bold" w:hAnsi="ProbaPro-Bold"/>
          <w:b/>
          <w:bCs/>
          <w:i/>
          <w:color w:val="242021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Бобровський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М.В.,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Горбачов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С.І.,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Заплотинська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О.О.,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Ліннік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О. О.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Рекомендації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до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побудови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внутрішньої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системи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забезпечення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якості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освіти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у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закладі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загальної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середньої</w:t>
      </w:r>
      <w:proofErr w:type="spellEnd"/>
      <w:r w:rsidRPr="00280266">
        <w:rPr>
          <w:rFonts w:ascii="ProbaPro-Regular" w:hAnsi="ProbaPro-Regular"/>
          <w:i/>
          <w:color w:val="242021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освіти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. — 2-ге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видання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,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перероб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. і доп. —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Київ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,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Державна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служба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якості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 xml:space="preserve"> </w:t>
      </w:r>
      <w:proofErr w:type="spellStart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освіти</w:t>
      </w:r>
      <w:proofErr w:type="spellEnd"/>
      <w:r w:rsidRPr="00280266">
        <w:rPr>
          <w:rFonts w:ascii="ProbaPro-Regular" w:hAnsi="ProbaPro-Regular"/>
          <w:i/>
          <w:color w:val="242021"/>
          <w:sz w:val="24"/>
          <w:szCs w:val="24"/>
          <w:lang w:val="ru-RU"/>
        </w:rPr>
        <w:t>, 2021 —350 с.</w:t>
      </w:r>
    </w:p>
    <w:sectPr w:rsidR="00955DE2" w:rsidRPr="00280266" w:rsidSect="00280266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Bold">
    <w:altName w:val="Times New Roman"/>
    <w:panose1 w:val="00000000000000000000"/>
    <w:charset w:val="00"/>
    <w:family w:val="roman"/>
    <w:notTrueType/>
    <w:pitch w:val="default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ProbaPro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677C5"/>
    <w:rsid w:val="000865AD"/>
    <w:rsid w:val="00280266"/>
    <w:rsid w:val="0033599E"/>
    <w:rsid w:val="00454553"/>
    <w:rsid w:val="00555360"/>
    <w:rsid w:val="0055649D"/>
    <w:rsid w:val="005F4EFF"/>
    <w:rsid w:val="00605F33"/>
    <w:rsid w:val="00680ADA"/>
    <w:rsid w:val="008C3E8B"/>
    <w:rsid w:val="0092362B"/>
    <w:rsid w:val="00955DE2"/>
    <w:rsid w:val="00C3450B"/>
    <w:rsid w:val="00C85748"/>
    <w:rsid w:val="00F3168A"/>
    <w:rsid w:val="00F6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F6E4-4188-41C9-B9FA-EED7946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677C5"/>
    <w:rPr>
      <w:rFonts w:ascii="ProbaPro-Bold" w:hAnsi="ProbaPro-Bold" w:hint="default"/>
      <w:b/>
      <w:bCs/>
      <w:i w:val="0"/>
      <w:iCs w:val="0"/>
      <w:color w:val="ACB13C"/>
      <w:sz w:val="28"/>
      <w:szCs w:val="28"/>
    </w:rPr>
  </w:style>
  <w:style w:type="character" w:customStyle="1" w:styleId="fontstyle21">
    <w:name w:val="fontstyle21"/>
    <w:basedOn w:val="a0"/>
    <w:rsid w:val="00F677C5"/>
    <w:rPr>
      <w:rFonts w:ascii="ProbaPro-Regular" w:hAnsi="ProbaPro-Regular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31">
    <w:name w:val="fontstyle31"/>
    <w:basedOn w:val="a0"/>
    <w:rsid w:val="00F677C5"/>
    <w:rPr>
      <w:rFonts w:ascii="ProbaPro-Italic" w:hAnsi="ProbaPro-Italic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3613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2022-10-05T15:56:00Z</dcterms:created>
  <dcterms:modified xsi:type="dcterms:W3CDTF">2022-11-03T15:10:00Z</dcterms:modified>
</cp:coreProperties>
</file>