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ABB8" w14:textId="77777777" w:rsidR="00906E4E" w:rsidRDefault="00906E4E">
      <w:pPr>
        <w:ind w:left="-7087" w:right="-1"/>
        <w:rPr>
          <w:b/>
          <w:bCs/>
        </w:rPr>
      </w:pPr>
    </w:p>
    <w:p w14:paraId="16028504" w14:textId="77777777" w:rsidR="00906E4E" w:rsidRDefault="00906E4E">
      <w:pPr>
        <w:tabs>
          <w:tab w:val="left" w:pos="567"/>
        </w:tabs>
        <w:jc w:val="both"/>
        <w:rPr>
          <w:sz w:val="20"/>
          <w:szCs w:val="20"/>
        </w:rPr>
      </w:pPr>
    </w:p>
    <w:p w14:paraId="79B5B5C1" w14:textId="77777777" w:rsidR="00906E4E" w:rsidRDefault="00906E4E">
      <w:pPr>
        <w:tabs>
          <w:tab w:val="left" w:pos="567"/>
        </w:tabs>
        <w:rPr>
          <w:sz w:val="20"/>
          <w:szCs w:val="20"/>
        </w:rPr>
      </w:pPr>
    </w:p>
    <w:p w14:paraId="4B0A9C02" w14:textId="77777777" w:rsidR="00906E4E" w:rsidRDefault="008D04EB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14:paraId="710FCBF8" w14:textId="3F3288F1" w:rsidR="00906E4E" w:rsidRDefault="008D04EB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звітування </w:t>
      </w:r>
      <w:r w:rsidR="00BA6EB9">
        <w:rPr>
          <w:sz w:val="32"/>
          <w:szCs w:val="32"/>
        </w:rPr>
        <w:t xml:space="preserve">в.о. </w:t>
      </w:r>
      <w:r>
        <w:rPr>
          <w:sz w:val="32"/>
          <w:szCs w:val="32"/>
        </w:rPr>
        <w:t xml:space="preserve">директора </w:t>
      </w:r>
      <w:r w:rsidR="00BA6EB9">
        <w:rPr>
          <w:sz w:val="32"/>
          <w:szCs w:val="32"/>
        </w:rPr>
        <w:t>Сихівської гімназії</w:t>
      </w:r>
      <w:r>
        <w:rPr>
          <w:sz w:val="32"/>
          <w:szCs w:val="32"/>
        </w:rPr>
        <w:t xml:space="preserve"> </w:t>
      </w:r>
      <w:proofErr w:type="spellStart"/>
      <w:r w:rsidR="00BA6EB9">
        <w:rPr>
          <w:sz w:val="32"/>
          <w:szCs w:val="32"/>
        </w:rPr>
        <w:t>ім.О.Павлова</w:t>
      </w:r>
      <w:proofErr w:type="spellEnd"/>
    </w:p>
    <w:p w14:paraId="0610E1BB" w14:textId="77777777" w:rsidR="00906E4E" w:rsidRDefault="008D04EB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перед педагогічним колективом та громадськістю</w:t>
      </w:r>
    </w:p>
    <w:p w14:paraId="50B0877E" w14:textId="43C87A74" w:rsidR="00906E4E" w:rsidRDefault="00CC4073">
      <w:pPr>
        <w:tabs>
          <w:tab w:val="left" w:pos="567"/>
        </w:tabs>
        <w:jc w:val="right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від </w:t>
      </w:r>
      <w:r w:rsidR="00BA6EB9">
        <w:rPr>
          <w:sz w:val="32"/>
          <w:szCs w:val="32"/>
        </w:rPr>
        <w:t>06</w:t>
      </w:r>
      <w:r>
        <w:rPr>
          <w:sz w:val="32"/>
          <w:szCs w:val="32"/>
        </w:rPr>
        <w:t>.06.202</w:t>
      </w:r>
      <w:r w:rsidR="00BA6EB9">
        <w:rPr>
          <w:sz w:val="32"/>
          <w:szCs w:val="32"/>
        </w:rPr>
        <w:t>5</w:t>
      </w:r>
      <w:r w:rsidR="008D04EB">
        <w:rPr>
          <w:sz w:val="32"/>
          <w:szCs w:val="32"/>
        </w:rPr>
        <w:t>р.</w:t>
      </w:r>
    </w:p>
    <w:p w14:paraId="1F4ACE55" w14:textId="77777777" w:rsidR="00906E4E" w:rsidRDefault="00906E4E">
      <w:pPr>
        <w:tabs>
          <w:tab w:val="left" w:pos="567"/>
        </w:tabs>
        <w:rPr>
          <w:sz w:val="32"/>
          <w:szCs w:val="32"/>
        </w:rPr>
      </w:pPr>
    </w:p>
    <w:p w14:paraId="13DA5964" w14:textId="77777777" w:rsidR="00906E4E" w:rsidRDefault="00906E4E">
      <w:pPr>
        <w:tabs>
          <w:tab w:val="left" w:pos="567"/>
        </w:tabs>
        <w:rPr>
          <w:sz w:val="20"/>
          <w:szCs w:val="20"/>
        </w:rPr>
      </w:pPr>
    </w:p>
    <w:p w14:paraId="472046E1" w14:textId="131A2E89" w:rsidR="00CC4073" w:rsidRDefault="008D04EB" w:rsidP="00BA6EB9">
      <w:pPr>
        <w:tabs>
          <w:tab w:val="left" w:pos="567"/>
        </w:tabs>
        <w:jc w:val="right"/>
      </w:pPr>
      <w:r>
        <w:t xml:space="preserve">Присутні -  </w:t>
      </w:r>
      <w:r w:rsidR="00BA6EB9">
        <w:t>34</w:t>
      </w:r>
    </w:p>
    <w:p w14:paraId="3C4C0BB7" w14:textId="77777777" w:rsidR="00906E4E" w:rsidRDefault="00CC4073">
      <w:pPr>
        <w:tabs>
          <w:tab w:val="left" w:pos="567"/>
        </w:tabs>
        <w:jc w:val="right"/>
      </w:pPr>
      <w:r>
        <w:t xml:space="preserve">     </w:t>
      </w:r>
      <w:r w:rsidR="008D04EB">
        <w:t>представники педагогічного колективу - 1</w:t>
      </w:r>
      <w:r w:rsidR="009F64E9">
        <w:t>6</w:t>
      </w:r>
      <w:r w:rsidR="008D04EB">
        <w:t xml:space="preserve"> чол.</w:t>
      </w:r>
    </w:p>
    <w:p w14:paraId="4C6A4D7C" w14:textId="43017E1E" w:rsidR="00906E4E" w:rsidRDefault="008D04EB">
      <w:pPr>
        <w:tabs>
          <w:tab w:val="left" w:pos="567"/>
        </w:tabs>
        <w:jc w:val="right"/>
      </w:pPr>
      <w:r>
        <w:t xml:space="preserve">батьківської громадськості - </w:t>
      </w:r>
      <w:r w:rsidR="00BA6EB9">
        <w:t>5</w:t>
      </w:r>
      <w:r>
        <w:t xml:space="preserve"> </w:t>
      </w:r>
      <w:proofErr w:type="spellStart"/>
      <w:r>
        <w:t>чол</w:t>
      </w:r>
      <w:proofErr w:type="spellEnd"/>
      <w:r>
        <w:t>.</w:t>
      </w:r>
    </w:p>
    <w:p w14:paraId="252B7E5E" w14:textId="381C90E3" w:rsidR="00906E4E" w:rsidRDefault="008D04EB">
      <w:pPr>
        <w:jc w:val="right"/>
      </w:pPr>
      <w:r>
        <w:t xml:space="preserve">учнівське самоврядування - </w:t>
      </w:r>
      <w:r w:rsidR="009F64E9">
        <w:t>1</w:t>
      </w:r>
      <w:r w:rsidR="00BA6EB9">
        <w:t>0</w:t>
      </w:r>
      <w:r>
        <w:t xml:space="preserve">  </w:t>
      </w:r>
      <w:proofErr w:type="spellStart"/>
      <w:r>
        <w:t>чол</w:t>
      </w:r>
      <w:proofErr w:type="spellEnd"/>
      <w:r>
        <w:t>.</w:t>
      </w:r>
    </w:p>
    <w:p w14:paraId="39FA7E61" w14:textId="20B814E9" w:rsidR="00BA6EB9" w:rsidRDefault="00BA6EB9">
      <w:pPr>
        <w:jc w:val="right"/>
      </w:pPr>
      <w:r>
        <w:t xml:space="preserve">працівники гімназії-3 </w:t>
      </w:r>
      <w:proofErr w:type="spellStart"/>
      <w:r>
        <w:t>чол</w:t>
      </w:r>
      <w:proofErr w:type="spellEnd"/>
      <w:r>
        <w:t>.</w:t>
      </w:r>
    </w:p>
    <w:p w14:paraId="109B9A58" w14:textId="77777777" w:rsidR="00CC4073" w:rsidRDefault="00CC4073">
      <w:pPr>
        <w:jc w:val="right"/>
      </w:pPr>
    </w:p>
    <w:p w14:paraId="3C7CCC4E" w14:textId="77777777" w:rsidR="00906E4E" w:rsidRDefault="00906E4E">
      <w:pPr>
        <w:pStyle w:val="1"/>
        <w:numPr>
          <w:ilvl w:val="0"/>
          <w:numId w:val="2"/>
        </w:numPr>
        <w:rPr>
          <w:rFonts w:hint="eastAsia"/>
        </w:rPr>
      </w:pPr>
    </w:p>
    <w:p w14:paraId="1AB697DE" w14:textId="77777777" w:rsidR="00906E4E" w:rsidRDefault="008D04EB">
      <w:pPr>
        <w:pStyle w:val="1"/>
        <w:numPr>
          <w:ilvl w:val="0"/>
          <w:numId w:val="2"/>
        </w:numPr>
        <w:jc w:val="both"/>
        <w:rPr>
          <w:rFonts w:hint="eastAsia"/>
        </w:rPr>
      </w:pPr>
      <w:r>
        <w:t>Порядок денний</w:t>
      </w:r>
    </w:p>
    <w:p w14:paraId="69ECD6B8" w14:textId="77777777" w:rsidR="00906E4E" w:rsidRDefault="008D04EB" w:rsidP="00B5077F">
      <w:pPr>
        <w:spacing w:line="360" w:lineRule="auto"/>
        <w:jc w:val="both"/>
      </w:pPr>
      <w:r>
        <w:t>І.Обрання голови та секретаря зборів.</w:t>
      </w:r>
    </w:p>
    <w:p w14:paraId="3DF63E17" w14:textId="7C9535E2" w:rsidR="00906E4E" w:rsidRDefault="008D04EB" w:rsidP="00B5077F">
      <w:pPr>
        <w:spacing w:line="360" w:lineRule="auto"/>
        <w:jc w:val="both"/>
      </w:pPr>
      <w:r>
        <w:t xml:space="preserve">ІІ. Звіт </w:t>
      </w:r>
      <w:proofErr w:type="spellStart"/>
      <w:r w:rsidR="00BA6EB9">
        <w:t>в.о.директора</w:t>
      </w:r>
      <w:proofErr w:type="spellEnd"/>
      <w:r w:rsidR="00BA6EB9">
        <w:t xml:space="preserve"> </w:t>
      </w:r>
      <w:r>
        <w:t xml:space="preserve"> </w:t>
      </w:r>
      <w:r w:rsidR="00BA6EB9">
        <w:t xml:space="preserve">гімназії </w:t>
      </w:r>
      <w:r>
        <w:t xml:space="preserve"> про свою діяльність перед педколективом та громадськістю щодо підвищення рівня організації   навчально-виховного процесу у навчальному закладі.</w:t>
      </w:r>
    </w:p>
    <w:p w14:paraId="2AB8CBC1" w14:textId="2A01B06E" w:rsidR="00906E4E" w:rsidRDefault="008D04EB" w:rsidP="00B5077F">
      <w:pPr>
        <w:spacing w:line="360" w:lineRule="auto"/>
        <w:jc w:val="both"/>
      </w:pPr>
      <w:r>
        <w:t>ІІІ. Виступи   членів педагогічного колективу</w:t>
      </w:r>
      <w:r w:rsidR="00BA6EB9">
        <w:t>,</w:t>
      </w:r>
      <w:r>
        <w:t xml:space="preserve"> батьківської громадськості про діяльні</w:t>
      </w:r>
      <w:r w:rsidR="00CC4073">
        <w:t xml:space="preserve">сть </w:t>
      </w:r>
      <w:proofErr w:type="spellStart"/>
      <w:r w:rsidR="00BA6EB9">
        <w:t>в.о.директора</w:t>
      </w:r>
      <w:proofErr w:type="spellEnd"/>
      <w:r w:rsidR="00BA6EB9">
        <w:t xml:space="preserve"> </w:t>
      </w:r>
      <w:proofErr w:type="spellStart"/>
      <w:r w:rsidR="00BA6EB9">
        <w:t>Струсевич</w:t>
      </w:r>
      <w:proofErr w:type="spellEnd"/>
      <w:r w:rsidR="00BA6EB9">
        <w:t xml:space="preserve"> І.В. </w:t>
      </w:r>
    </w:p>
    <w:p w14:paraId="0E6D64F6" w14:textId="51B9E792" w:rsidR="00906E4E" w:rsidRDefault="008D04EB" w:rsidP="00B5077F">
      <w:pPr>
        <w:spacing w:line="360" w:lineRule="auto"/>
        <w:jc w:val="both"/>
      </w:pPr>
      <w:r>
        <w:t>І</w:t>
      </w:r>
      <w:r>
        <w:rPr>
          <w:lang w:val="en-US"/>
        </w:rPr>
        <w:t>V</w:t>
      </w:r>
      <w:r>
        <w:t xml:space="preserve">. Оцінка діяльності </w:t>
      </w:r>
      <w:proofErr w:type="spellStart"/>
      <w:r w:rsidR="00BA6EB9">
        <w:t>в.о.</w:t>
      </w:r>
      <w:r>
        <w:t>директора</w:t>
      </w:r>
      <w:proofErr w:type="spellEnd"/>
      <w:r>
        <w:t xml:space="preserve"> </w:t>
      </w:r>
      <w:r w:rsidR="00BA6EB9">
        <w:t xml:space="preserve">гімназії </w:t>
      </w:r>
      <w:r>
        <w:t xml:space="preserve"> учасниками загальних зборів.</w:t>
      </w:r>
    </w:p>
    <w:p w14:paraId="15C6ED8A" w14:textId="77777777" w:rsidR="00906E4E" w:rsidRDefault="00906E4E">
      <w:pPr>
        <w:jc w:val="both"/>
      </w:pPr>
    </w:p>
    <w:p w14:paraId="0B937524" w14:textId="77777777" w:rsidR="00906E4E" w:rsidRDefault="008D04EB">
      <w:pPr>
        <w:jc w:val="both"/>
        <w:rPr>
          <w:b/>
          <w:bCs/>
        </w:rPr>
      </w:pPr>
      <w:r>
        <w:rPr>
          <w:b/>
          <w:bCs/>
        </w:rPr>
        <w:t>І.Слухали:</w:t>
      </w:r>
    </w:p>
    <w:p w14:paraId="3301ADC9" w14:textId="45F84AFD" w:rsidR="00906E4E" w:rsidRDefault="00BA6EB9" w:rsidP="00B5077F">
      <w:pPr>
        <w:spacing w:line="360" w:lineRule="auto"/>
        <w:jc w:val="both"/>
      </w:pPr>
      <w:proofErr w:type="spellStart"/>
      <w:r>
        <w:t>В.О.</w:t>
      </w:r>
      <w:r w:rsidR="008D04EB">
        <w:t>Директора</w:t>
      </w:r>
      <w:proofErr w:type="spellEnd"/>
      <w:r w:rsidR="008D04EB">
        <w:t xml:space="preserve"> </w:t>
      </w:r>
      <w:r>
        <w:t xml:space="preserve">гімназії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Струсевич</w:t>
      </w:r>
      <w:proofErr w:type="spellEnd"/>
      <w:r>
        <w:rPr>
          <w:i/>
          <w:iCs/>
        </w:rPr>
        <w:t xml:space="preserve"> І.В. </w:t>
      </w:r>
      <w:r w:rsidR="00CC4073">
        <w:t>,</w:t>
      </w:r>
      <w:r w:rsidR="00B5077F">
        <w:t xml:space="preserve"> </w:t>
      </w:r>
      <w:r w:rsidR="00CC4073">
        <w:t>яка запропонувала</w:t>
      </w:r>
      <w:r w:rsidR="008D04EB">
        <w:t xml:space="preserve"> обрати голову та секретаря зборів.</w:t>
      </w:r>
    </w:p>
    <w:p w14:paraId="6274CB57" w14:textId="77777777" w:rsidR="00906E4E" w:rsidRDefault="00906E4E" w:rsidP="00B5077F">
      <w:pPr>
        <w:spacing w:line="360" w:lineRule="auto"/>
        <w:jc w:val="both"/>
      </w:pPr>
    </w:p>
    <w:p w14:paraId="35A9A1D9" w14:textId="77777777" w:rsidR="00906E4E" w:rsidRDefault="008D04EB" w:rsidP="00B5077F">
      <w:pPr>
        <w:spacing w:line="360" w:lineRule="auto"/>
        <w:jc w:val="both"/>
        <w:rPr>
          <w:b/>
          <w:bCs/>
        </w:rPr>
      </w:pPr>
      <w:r>
        <w:rPr>
          <w:b/>
          <w:bCs/>
        </w:rPr>
        <w:t>Виступили :</w:t>
      </w:r>
    </w:p>
    <w:p w14:paraId="47B2C21F" w14:textId="6E3A49AE" w:rsidR="00906E4E" w:rsidRDefault="00BA6EB9" w:rsidP="00B5077F">
      <w:pPr>
        <w:spacing w:line="276" w:lineRule="auto"/>
        <w:jc w:val="both"/>
      </w:pPr>
      <w:proofErr w:type="spellStart"/>
      <w:r>
        <w:rPr>
          <w:i/>
          <w:iCs/>
        </w:rPr>
        <w:t>Сербін</w:t>
      </w:r>
      <w:proofErr w:type="spellEnd"/>
      <w:r>
        <w:rPr>
          <w:i/>
          <w:iCs/>
        </w:rPr>
        <w:t xml:space="preserve"> Р.В.</w:t>
      </w:r>
      <w:r w:rsidR="009F64E9">
        <w:rPr>
          <w:i/>
          <w:iCs/>
        </w:rPr>
        <w:t>.</w:t>
      </w:r>
      <w:r w:rsidR="008D04EB">
        <w:t xml:space="preserve"> </w:t>
      </w:r>
      <w:r>
        <w:t>в</w:t>
      </w:r>
      <w:r w:rsidR="008D04EB">
        <w:t xml:space="preserve">читель </w:t>
      </w:r>
      <w:r w:rsidR="009F64E9">
        <w:t>іноземної мови</w:t>
      </w:r>
      <w:r w:rsidR="008D04EB">
        <w:t xml:space="preserve">, яка запропонувала головою зборів обрати </w:t>
      </w:r>
      <w:r w:rsidR="009F64E9">
        <w:t xml:space="preserve"> </w:t>
      </w:r>
      <w:proofErr w:type="spellStart"/>
      <w:r>
        <w:t>Гнатківську</w:t>
      </w:r>
      <w:proofErr w:type="spellEnd"/>
      <w:r>
        <w:t xml:space="preserve"> С.А.</w:t>
      </w:r>
      <w:r w:rsidR="008D04EB">
        <w:t xml:space="preserve">, </w:t>
      </w:r>
      <w:r>
        <w:t>заступника директора з НВР</w:t>
      </w:r>
      <w:r w:rsidR="008D04EB">
        <w:t xml:space="preserve">, а секретарем </w:t>
      </w:r>
      <w:r>
        <w:t>Ковальську А.М.</w:t>
      </w:r>
      <w:r w:rsidR="008D04EB">
        <w:t xml:space="preserve">  </w:t>
      </w:r>
      <w:r w:rsidR="009F64E9">
        <w:t>–</w:t>
      </w:r>
      <w:r>
        <w:t xml:space="preserve"> вчителя української мови та літератури</w:t>
      </w:r>
      <w:r w:rsidR="008D04EB">
        <w:t>.</w:t>
      </w:r>
    </w:p>
    <w:p w14:paraId="2FCDF342" w14:textId="77777777" w:rsidR="00906E4E" w:rsidRDefault="008D04EB" w:rsidP="00B5077F">
      <w:pPr>
        <w:spacing w:line="276" w:lineRule="auto"/>
        <w:jc w:val="both"/>
      </w:pPr>
      <w:r>
        <w:t>Відбулося голосування , в ході якого рішення було прийняте одноголосно.</w:t>
      </w:r>
    </w:p>
    <w:p w14:paraId="0AF9F635" w14:textId="77777777" w:rsidR="00906E4E" w:rsidRDefault="00906E4E" w:rsidP="00B5077F">
      <w:pPr>
        <w:spacing w:line="276" w:lineRule="auto"/>
        <w:jc w:val="both"/>
      </w:pPr>
    </w:p>
    <w:p w14:paraId="326710D1" w14:textId="77777777" w:rsidR="00906E4E" w:rsidRDefault="008D04EB">
      <w:pPr>
        <w:jc w:val="both"/>
        <w:rPr>
          <w:b/>
          <w:bCs/>
        </w:rPr>
      </w:pPr>
      <w:r>
        <w:rPr>
          <w:b/>
          <w:bCs/>
        </w:rPr>
        <w:t>Ухвалили:</w:t>
      </w:r>
    </w:p>
    <w:p w14:paraId="36FCF94B" w14:textId="2DA15871" w:rsidR="00906E4E" w:rsidRDefault="008D04EB">
      <w:pPr>
        <w:jc w:val="both"/>
      </w:pPr>
      <w:r>
        <w:t xml:space="preserve">1.Головою зборів обрати </w:t>
      </w:r>
      <w:r w:rsidR="00BA6EB9">
        <w:t xml:space="preserve"> </w:t>
      </w:r>
      <w:proofErr w:type="spellStart"/>
      <w:r w:rsidR="00BA6EB9">
        <w:t>Гнатківську</w:t>
      </w:r>
      <w:proofErr w:type="spellEnd"/>
      <w:r w:rsidR="00BA6EB9">
        <w:t xml:space="preserve"> С.А.</w:t>
      </w:r>
    </w:p>
    <w:p w14:paraId="4FB3DD81" w14:textId="06CC127D" w:rsidR="00B5077F" w:rsidRPr="00B5077F" w:rsidRDefault="008D04EB">
      <w:pPr>
        <w:jc w:val="both"/>
      </w:pPr>
      <w:r>
        <w:t xml:space="preserve">2.Секретарем зборів — </w:t>
      </w:r>
      <w:r w:rsidR="00BA6EB9">
        <w:t>Ковальську А.М.</w:t>
      </w:r>
    </w:p>
    <w:p w14:paraId="7E951FFB" w14:textId="77777777" w:rsidR="00B5077F" w:rsidRDefault="00B5077F">
      <w:pPr>
        <w:jc w:val="both"/>
        <w:rPr>
          <w:b/>
          <w:bCs/>
        </w:rPr>
      </w:pPr>
    </w:p>
    <w:p w14:paraId="5384EFBC" w14:textId="42457B39" w:rsidR="00906E4E" w:rsidRDefault="008D04EB">
      <w:pPr>
        <w:jc w:val="both"/>
        <w:rPr>
          <w:b/>
          <w:bCs/>
        </w:rPr>
      </w:pPr>
      <w:proofErr w:type="spellStart"/>
      <w:r>
        <w:rPr>
          <w:b/>
          <w:bCs/>
        </w:rPr>
        <w:t>ІІ.Слухали</w:t>
      </w:r>
      <w:proofErr w:type="spellEnd"/>
      <w:r>
        <w:rPr>
          <w:b/>
          <w:bCs/>
        </w:rPr>
        <w:t>:</w:t>
      </w:r>
    </w:p>
    <w:p w14:paraId="2DEDF28A" w14:textId="0A59A9FD" w:rsidR="00906E4E" w:rsidRDefault="008D04EB">
      <w:pPr>
        <w:jc w:val="both"/>
      </w:pPr>
      <w:r>
        <w:tab/>
      </w:r>
    </w:p>
    <w:p w14:paraId="3093C1A2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     </w:t>
      </w:r>
      <w:proofErr w:type="spellStart"/>
      <w:r w:rsidRPr="00B5077F">
        <w:t>Струсевич</w:t>
      </w:r>
      <w:proofErr w:type="spellEnd"/>
      <w:r w:rsidRPr="00B5077F">
        <w:t xml:space="preserve"> І.В.</w:t>
      </w:r>
      <w:r w:rsidRPr="00B5077F">
        <w:t xml:space="preserve"> – </w:t>
      </w:r>
      <w:proofErr w:type="spellStart"/>
      <w:r w:rsidRPr="00B5077F">
        <w:t>в.о.</w:t>
      </w:r>
      <w:r w:rsidRPr="00B5077F">
        <w:t>директора</w:t>
      </w:r>
      <w:proofErr w:type="spellEnd"/>
      <w:r w:rsidRPr="00B5077F">
        <w:t xml:space="preserve"> гімназії, як</w:t>
      </w:r>
      <w:r w:rsidRPr="00B5077F">
        <w:t>а</w:t>
      </w:r>
      <w:r w:rsidRPr="00B5077F">
        <w:t xml:space="preserve"> зазначи</w:t>
      </w:r>
      <w:r w:rsidRPr="00B5077F">
        <w:t xml:space="preserve">ла </w:t>
      </w:r>
      <w:r w:rsidRPr="00B5077F">
        <w:t>, що робота у</w:t>
      </w:r>
      <w:r w:rsidRPr="00B5077F">
        <w:t xml:space="preserve"> 2024</w:t>
      </w:r>
      <w:r w:rsidRPr="00B5077F">
        <w:t>– 202</w:t>
      </w:r>
      <w:r w:rsidRPr="00B5077F">
        <w:t>5</w:t>
      </w:r>
      <w:r w:rsidRPr="00B5077F">
        <w:t xml:space="preserve"> </w:t>
      </w:r>
      <w:proofErr w:type="spellStart"/>
      <w:r w:rsidRPr="00B5077F">
        <w:t>н.р</w:t>
      </w:r>
      <w:proofErr w:type="spellEnd"/>
      <w:r w:rsidRPr="00B5077F">
        <w:t xml:space="preserve">. була спрямована на реалізацію Стратегії розвитку закладу освіти. </w:t>
      </w:r>
    </w:p>
    <w:p w14:paraId="113A3B16" w14:textId="07039C67" w:rsidR="004F6968" w:rsidRPr="00B5077F" w:rsidRDefault="004F6968" w:rsidP="00B5077F">
      <w:pPr>
        <w:spacing w:line="360" w:lineRule="auto"/>
        <w:ind w:left="-426"/>
        <w:jc w:val="both"/>
        <w:rPr>
          <w:color w:val="auto"/>
          <w:lang w:eastAsia="en-US"/>
        </w:rPr>
      </w:pPr>
      <w:r w:rsidRPr="00B5077F">
        <w:t>Основними стратегічними напрямами роботи гімназії є:</w:t>
      </w:r>
    </w:p>
    <w:p w14:paraId="01F97896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>І. Освітнє середовище</w:t>
      </w:r>
    </w:p>
    <w:p w14:paraId="5A93D1CE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 1.1 Система збереження та зміцнення здоров’я учня та вчителя.</w:t>
      </w:r>
    </w:p>
    <w:p w14:paraId="73E4B855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 1.2. Якість організації освітнього процесу.</w:t>
      </w:r>
    </w:p>
    <w:p w14:paraId="28808652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1.3. Безпечна школа</w:t>
      </w:r>
    </w:p>
    <w:p w14:paraId="65ADD1ED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1.4. Попередження </w:t>
      </w:r>
      <w:proofErr w:type="spellStart"/>
      <w:r w:rsidRPr="00B5077F">
        <w:t>булінгу</w:t>
      </w:r>
      <w:proofErr w:type="spellEnd"/>
      <w:r w:rsidRPr="00B5077F">
        <w:t>.</w:t>
      </w:r>
    </w:p>
    <w:p w14:paraId="585B5EA4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 1.5. Виховна робота.</w:t>
      </w:r>
    </w:p>
    <w:p w14:paraId="444AA8D9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ІІ. Система оцінювання здобувачів освіти</w:t>
      </w:r>
    </w:p>
    <w:p w14:paraId="7F3C5C8D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2.1 Забезпечення виконання Державних стандартів – якість освіти.</w:t>
      </w:r>
    </w:p>
    <w:p w14:paraId="49B7979D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    2.2 Задоволення освітніх потреб.</w:t>
      </w:r>
    </w:p>
    <w:p w14:paraId="23404EC2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>ІІІ. Педагогічна діяльність.</w:t>
      </w:r>
    </w:p>
    <w:p w14:paraId="751A3174" w14:textId="77777777" w:rsidR="004F6968" w:rsidRPr="00B5077F" w:rsidRDefault="004F6968" w:rsidP="00B5077F">
      <w:pPr>
        <w:pStyle w:val="ac"/>
        <w:spacing w:line="360" w:lineRule="auto"/>
        <w:ind w:left="-426"/>
        <w:jc w:val="both"/>
      </w:pPr>
      <w:r w:rsidRPr="00B5077F">
        <w:t xml:space="preserve">      3.1 Методичне і кадрове забезпечення.</w:t>
      </w:r>
    </w:p>
    <w:p w14:paraId="08E82C33" w14:textId="77777777" w:rsidR="004F6968" w:rsidRPr="00B5077F" w:rsidRDefault="004F6968" w:rsidP="00B5077F">
      <w:pPr>
        <w:pStyle w:val="ac"/>
        <w:spacing w:line="360" w:lineRule="auto"/>
        <w:ind w:left="-426"/>
        <w:jc w:val="both"/>
      </w:pPr>
      <w:r w:rsidRPr="00B5077F">
        <w:t xml:space="preserve">      3.2 Реалізація Концепції НУШ</w:t>
      </w:r>
    </w:p>
    <w:p w14:paraId="4DF45A26" w14:textId="77777777" w:rsidR="004F6968" w:rsidRPr="00B5077F" w:rsidRDefault="004F6968" w:rsidP="00B5077F">
      <w:pPr>
        <w:pStyle w:val="ac"/>
        <w:spacing w:line="360" w:lineRule="auto"/>
        <w:ind w:left="-426"/>
        <w:jc w:val="both"/>
      </w:pPr>
      <w:r w:rsidRPr="00B5077F">
        <w:t xml:space="preserve">      3.3 Робота з обдарованими дітьми.</w:t>
      </w:r>
    </w:p>
    <w:p w14:paraId="3233316E" w14:textId="77777777" w:rsidR="004F6968" w:rsidRPr="00B5077F" w:rsidRDefault="004F6968" w:rsidP="00B5077F">
      <w:pPr>
        <w:spacing w:line="360" w:lineRule="auto"/>
        <w:ind w:left="-426"/>
        <w:jc w:val="both"/>
      </w:pPr>
      <w:r w:rsidRPr="00B5077F">
        <w:t xml:space="preserve"> І</w:t>
      </w:r>
      <w:r w:rsidRPr="00B5077F">
        <w:rPr>
          <w:lang w:val="en-US"/>
        </w:rPr>
        <w:t>V</w:t>
      </w:r>
      <w:r w:rsidRPr="00B5077F">
        <w:t>. Управлінські процеси</w:t>
      </w:r>
    </w:p>
    <w:p w14:paraId="70FC29B1" w14:textId="77777777" w:rsidR="004F6968" w:rsidRPr="00B5077F" w:rsidRDefault="004F6968" w:rsidP="00B5077F">
      <w:pPr>
        <w:pStyle w:val="ac"/>
        <w:numPr>
          <w:ilvl w:val="1"/>
          <w:numId w:val="4"/>
        </w:numPr>
        <w:spacing w:after="160" w:line="360" w:lineRule="auto"/>
        <w:ind w:left="-426" w:firstLine="0"/>
        <w:jc w:val="both"/>
      </w:pPr>
      <w:r w:rsidRPr="00B5077F">
        <w:t>Партнерство в освіті.</w:t>
      </w:r>
    </w:p>
    <w:p w14:paraId="14D85840" w14:textId="77777777" w:rsidR="004F6968" w:rsidRPr="00B5077F" w:rsidRDefault="004F6968" w:rsidP="00B5077F">
      <w:pPr>
        <w:pStyle w:val="ac"/>
        <w:numPr>
          <w:ilvl w:val="1"/>
          <w:numId w:val="4"/>
        </w:numPr>
        <w:spacing w:after="160" w:line="360" w:lineRule="auto"/>
        <w:ind w:left="-426" w:firstLine="0"/>
        <w:jc w:val="both"/>
      </w:pPr>
      <w:r w:rsidRPr="00B5077F">
        <w:t>Формування іміджу освіти.</w:t>
      </w:r>
    </w:p>
    <w:p w14:paraId="6E0D428B" w14:textId="77777777" w:rsidR="004F6968" w:rsidRPr="00B5077F" w:rsidRDefault="004F6968" w:rsidP="00B5077F">
      <w:pPr>
        <w:pStyle w:val="ac"/>
        <w:numPr>
          <w:ilvl w:val="1"/>
          <w:numId w:val="4"/>
        </w:numPr>
        <w:spacing w:after="160" w:line="360" w:lineRule="auto"/>
        <w:ind w:left="-426" w:firstLine="0"/>
        <w:jc w:val="both"/>
      </w:pPr>
      <w:r w:rsidRPr="00B5077F">
        <w:t>Розбудова громадсько – активного освітнього закладу.</w:t>
      </w:r>
    </w:p>
    <w:p w14:paraId="1C7E598C" w14:textId="7039A21E" w:rsidR="00906E4E" w:rsidRPr="00B5077F" w:rsidRDefault="004F6968" w:rsidP="00B5077F">
      <w:pPr>
        <w:pStyle w:val="ac"/>
        <w:numPr>
          <w:ilvl w:val="1"/>
          <w:numId w:val="4"/>
        </w:numPr>
        <w:spacing w:after="160" w:line="360" w:lineRule="auto"/>
        <w:ind w:left="-426" w:firstLine="0"/>
        <w:jc w:val="both"/>
      </w:pPr>
      <w:r w:rsidRPr="00B5077F">
        <w:t>Матеріально – технічне забезпечення</w:t>
      </w:r>
    </w:p>
    <w:p w14:paraId="4D66D8CC" w14:textId="43FF956E" w:rsidR="00906E4E" w:rsidRPr="00B5077F" w:rsidRDefault="008D04EB" w:rsidP="00B5077F">
      <w:pPr>
        <w:spacing w:line="360" w:lineRule="auto"/>
        <w:ind w:left="-426"/>
        <w:jc w:val="both"/>
      </w:pPr>
      <w:r w:rsidRPr="00B5077F">
        <w:rPr>
          <w:b/>
          <w:bCs/>
        </w:rPr>
        <w:t>ІІІ.</w:t>
      </w:r>
      <w:r w:rsidRPr="00B5077F">
        <w:t xml:space="preserve"> </w:t>
      </w:r>
      <w:r w:rsidRPr="00B5077F">
        <w:rPr>
          <w:b/>
          <w:bCs/>
        </w:rPr>
        <w:t>Виступили</w:t>
      </w:r>
      <w:r w:rsidRPr="00B5077F">
        <w:t>:</w:t>
      </w:r>
    </w:p>
    <w:p w14:paraId="48F39D39" w14:textId="7EE25E91" w:rsidR="00906E4E" w:rsidRPr="00B5077F" w:rsidRDefault="004F6968" w:rsidP="00B5077F">
      <w:pPr>
        <w:spacing w:line="360" w:lineRule="auto"/>
        <w:ind w:left="-426"/>
        <w:jc w:val="both"/>
      </w:pPr>
      <w:proofErr w:type="spellStart"/>
      <w:r w:rsidRPr="00B5077F">
        <w:rPr>
          <w:i/>
          <w:iCs/>
        </w:rPr>
        <w:t>Пульків</w:t>
      </w:r>
      <w:proofErr w:type="spellEnd"/>
      <w:r w:rsidRPr="00B5077F">
        <w:rPr>
          <w:i/>
          <w:iCs/>
        </w:rPr>
        <w:t xml:space="preserve"> Я.М. </w:t>
      </w:r>
      <w:r w:rsidR="00CC4073" w:rsidRPr="00B5077F">
        <w:rPr>
          <w:i/>
          <w:iCs/>
        </w:rPr>
        <w:t xml:space="preserve"> </w:t>
      </w:r>
      <w:r w:rsidR="00BD1A10" w:rsidRPr="00B5077F">
        <w:t>вчитель математики</w:t>
      </w:r>
      <w:r w:rsidR="008D04EB" w:rsidRPr="00B5077F">
        <w:t xml:space="preserve">, відзначила </w:t>
      </w:r>
      <w:r w:rsidR="00BD1A10" w:rsidRPr="00B5077F">
        <w:t>активність роботи колективу, комфо</w:t>
      </w:r>
      <w:r w:rsidR="008D04EB" w:rsidRPr="00B5077F">
        <w:t xml:space="preserve">ртність мікроклімату у </w:t>
      </w:r>
      <w:r w:rsidRPr="00B5077F">
        <w:t xml:space="preserve">гімназії </w:t>
      </w:r>
      <w:r w:rsidR="008D04EB" w:rsidRPr="00B5077F">
        <w:t xml:space="preserve">, сказала, що </w:t>
      </w:r>
      <w:proofErr w:type="spellStart"/>
      <w:r w:rsidRPr="00B5077F">
        <w:t>Струсевич</w:t>
      </w:r>
      <w:proofErr w:type="spellEnd"/>
      <w:r w:rsidRPr="00B5077F">
        <w:t xml:space="preserve"> І.В. </w:t>
      </w:r>
      <w:r w:rsidR="008D04EB" w:rsidRPr="00B5077F">
        <w:t xml:space="preserve"> користується заслуженим авторитетом і повагою серед працівників </w:t>
      </w:r>
      <w:r w:rsidRPr="00B5077F">
        <w:t xml:space="preserve">гімназії </w:t>
      </w:r>
      <w:r w:rsidR="008D04EB" w:rsidRPr="00B5077F">
        <w:t>.</w:t>
      </w:r>
    </w:p>
    <w:p w14:paraId="44E36B73" w14:textId="0591C357" w:rsidR="00906E4E" w:rsidRPr="00B5077F" w:rsidRDefault="004F6968" w:rsidP="00B5077F">
      <w:pPr>
        <w:spacing w:line="360" w:lineRule="auto"/>
        <w:ind w:left="-426"/>
        <w:jc w:val="both"/>
      </w:pPr>
      <w:r w:rsidRPr="00B5077F">
        <w:rPr>
          <w:i/>
          <w:iCs/>
        </w:rPr>
        <w:t xml:space="preserve">Собків С.І. </w:t>
      </w:r>
      <w:r w:rsidR="008D04EB" w:rsidRPr="00B5077F">
        <w:rPr>
          <w:i/>
          <w:iCs/>
        </w:rPr>
        <w:t>.,</w:t>
      </w:r>
      <w:r w:rsidR="008D04EB" w:rsidRPr="00B5077F">
        <w:t xml:space="preserve"> вчитель початко</w:t>
      </w:r>
      <w:r w:rsidR="00CC4073" w:rsidRPr="00B5077F">
        <w:t xml:space="preserve">вих класів, підкреслила, що </w:t>
      </w:r>
      <w:r w:rsidRPr="00B5077F">
        <w:t xml:space="preserve">Ірина Володимирівна </w:t>
      </w:r>
      <w:r w:rsidR="00CC4073" w:rsidRPr="00B5077F">
        <w:t xml:space="preserve"> </w:t>
      </w:r>
      <w:r w:rsidR="008D04EB" w:rsidRPr="00B5077F">
        <w:t>— ініціатор усіх творчих починань, наполегливо  працює з педколективом щодо вирішення</w:t>
      </w:r>
      <w:r w:rsidR="00CC4073" w:rsidRPr="00B5077F">
        <w:t xml:space="preserve"> навчально-виховних завдань. Вона</w:t>
      </w:r>
      <w:r w:rsidR="008D04EB" w:rsidRPr="00B5077F">
        <w:t xml:space="preserve"> умілий керівник, гарний господар. Постійно займається </w:t>
      </w:r>
      <w:proofErr w:type="spellStart"/>
      <w:r w:rsidR="008D04EB" w:rsidRPr="00B5077F">
        <w:t>бл</w:t>
      </w:r>
      <w:r w:rsidR="00CC4073" w:rsidRPr="00B5077F">
        <w:t>агоустроєм</w:t>
      </w:r>
      <w:proofErr w:type="spellEnd"/>
      <w:r w:rsidR="00CC4073" w:rsidRPr="00B5077F">
        <w:t xml:space="preserve"> </w:t>
      </w:r>
      <w:r w:rsidRPr="00B5077F">
        <w:t xml:space="preserve"> гімназії </w:t>
      </w:r>
      <w:r w:rsidR="00CC4073" w:rsidRPr="00B5077F">
        <w:t>, вимоглива</w:t>
      </w:r>
      <w:r w:rsidR="008D04EB" w:rsidRPr="00B5077F">
        <w:t xml:space="preserve"> до себе і підлеглих, і в </w:t>
      </w:r>
      <w:r w:rsidR="008D04EB" w:rsidRPr="00B5077F">
        <w:lastRenderedPageBreak/>
        <w:t xml:space="preserve">той же час готовий прийти на допомогу кожному члену колективу. Визнала роботу </w:t>
      </w:r>
      <w:r w:rsidRPr="00B5077F">
        <w:t xml:space="preserve">в.о. </w:t>
      </w:r>
      <w:r w:rsidR="008D04EB" w:rsidRPr="00B5077F">
        <w:t xml:space="preserve">директора  задовільною. </w:t>
      </w:r>
    </w:p>
    <w:p w14:paraId="5A3EF9A8" w14:textId="3F1478F9" w:rsidR="00906E4E" w:rsidRPr="00B5077F" w:rsidRDefault="004F6968" w:rsidP="00B5077F">
      <w:pPr>
        <w:spacing w:line="360" w:lineRule="auto"/>
        <w:ind w:left="-426"/>
        <w:jc w:val="both"/>
      </w:pPr>
      <w:proofErr w:type="spellStart"/>
      <w:r w:rsidRPr="00B5077F">
        <w:rPr>
          <w:i/>
          <w:iCs/>
        </w:rPr>
        <w:t>Гавришко</w:t>
      </w:r>
      <w:proofErr w:type="spellEnd"/>
      <w:r w:rsidRPr="00B5077F">
        <w:rPr>
          <w:i/>
          <w:iCs/>
        </w:rPr>
        <w:t xml:space="preserve"> </w:t>
      </w:r>
      <w:proofErr w:type="spellStart"/>
      <w:r w:rsidRPr="00B5077F">
        <w:rPr>
          <w:i/>
          <w:iCs/>
        </w:rPr>
        <w:t>Маряна</w:t>
      </w:r>
      <w:proofErr w:type="spellEnd"/>
      <w:r w:rsidRPr="00B5077F">
        <w:rPr>
          <w:i/>
          <w:iCs/>
        </w:rPr>
        <w:t xml:space="preserve"> ,</w:t>
      </w:r>
      <w:r w:rsidR="00CC4073" w:rsidRPr="00B5077F">
        <w:rPr>
          <w:i/>
          <w:iCs/>
        </w:rPr>
        <w:t xml:space="preserve"> </w:t>
      </w:r>
      <w:r w:rsidR="008D04EB" w:rsidRPr="00B5077F">
        <w:rPr>
          <w:i/>
          <w:iCs/>
        </w:rPr>
        <w:t xml:space="preserve"> </w:t>
      </w:r>
      <w:r w:rsidR="008D04EB" w:rsidRPr="00B5077F">
        <w:t xml:space="preserve">член батьківського </w:t>
      </w:r>
      <w:r w:rsidR="00EB56FD" w:rsidRPr="00B5077F">
        <w:t>активу</w:t>
      </w:r>
      <w:r w:rsidR="008D04EB" w:rsidRPr="00B5077F">
        <w:t xml:space="preserve"> </w:t>
      </w:r>
      <w:r w:rsidRPr="00B5077F">
        <w:t xml:space="preserve">гімназії </w:t>
      </w:r>
      <w:r w:rsidR="008D04EB" w:rsidRPr="00B5077F">
        <w:t xml:space="preserve">, відзначила, що директор </w:t>
      </w:r>
      <w:r w:rsidRPr="00B5077F">
        <w:t xml:space="preserve">гімназії </w:t>
      </w:r>
      <w:r w:rsidR="008D04EB" w:rsidRPr="00B5077F">
        <w:t xml:space="preserve"> тісно співпрацює з батьківським </w:t>
      </w:r>
      <w:r w:rsidR="00EB56FD" w:rsidRPr="00B5077F">
        <w:t>активом</w:t>
      </w:r>
      <w:r w:rsidR="008D04EB" w:rsidRPr="00B5077F">
        <w:t xml:space="preserve">. На засіданнях батьківського </w:t>
      </w:r>
      <w:r w:rsidR="00EB56FD" w:rsidRPr="00B5077F">
        <w:t>активу</w:t>
      </w:r>
      <w:r w:rsidR="008D04EB" w:rsidRPr="00B5077F">
        <w:t xml:space="preserve"> керівник </w:t>
      </w:r>
      <w:r w:rsidRPr="00B5077F">
        <w:t xml:space="preserve">гімназії </w:t>
      </w:r>
      <w:r w:rsidR="008D04EB" w:rsidRPr="00B5077F">
        <w:t xml:space="preserve"> постійно звітує про розвиток шкільної освіти, про проблеми навчання і виховання школярів. Зроблена велика робота з благоустрою </w:t>
      </w:r>
      <w:r w:rsidRPr="00B5077F">
        <w:t xml:space="preserve">гімназії </w:t>
      </w:r>
      <w:r w:rsidR="008D04EB" w:rsidRPr="00B5077F">
        <w:t xml:space="preserve">, батьки допомагають проводити поточні ремонти, зміцнювати матеріальну базу кабінетів. Це стало можливим завдяки вмілому керівництву </w:t>
      </w:r>
      <w:r w:rsidRPr="00B5077F">
        <w:t>гімназії</w:t>
      </w:r>
      <w:r w:rsidR="008D04EB" w:rsidRPr="00B5077F">
        <w:t xml:space="preserve">, </w:t>
      </w:r>
      <w:r w:rsidRPr="00B5077F">
        <w:t>її</w:t>
      </w:r>
      <w:r w:rsidR="008D04EB" w:rsidRPr="00B5077F">
        <w:t xml:space="preserve"> наполегливості, цілеспрямованості. Протягом навчального року спільно з батьками, педагогами і учнями проведені родинні свята, спільні проекти, зустрічі, звіти. Запропонувала визнати роботу директора задовільною.</w:t>
      </w:r>
    </w:p>
    <w:p w14:paraId="3E53DE3C" w14:textId="0F71C466" w:rsidR="00906E4E" w:rsidRPr="00B5077F" w:rsidRDefault="008D04EB" w:rsidP="00B5077F">
      <w:pPr>
        <w:spacing w:line="360" w:lineRule="auto"/>
        <w:ind w:left="-426"/>
        <w:jc w:val="both"/>
        <w:rPr>
          <w:b/>
          <w:bCs/>
        </w:rPr>
      </w:pPr>
      <w:r w:rsidRPr="00B5077F">
        <w:rPr>
          <w:b/>
          <w:bCs/>
          <w:lang w:val="ru-RU"/>
        </w:rPr>
        <w:t>І</w:t>
      </w:r>
      <w:r w:rsidRPr="00B5077F">
        <w:rPr>
          <w:b/>
          <w:bCs/>
          <w:lang w:val="en-US"/>
        </w:rPr>
        <w:t>V</w:t>
      </w:r>
      <w:r w:rsidRPr="00B5077F">
        <w:rPr>
          <w:b/>
          <w:bCs/>
          <w:lang w:val="ru-RU"/>
        </w:rPr>
        <w:t>.Слухали</w:t>
      </w:r>
      <w:r w:rsidRPr="00B5077F">
        <w:rPr>
          <w:b/>
          <w:bCs/>
        </w:rPr>
        <w:t>:</w:t>
      </w:r>
    </w:p>
    <w:p w14:paraId="32817698" w14:textId="2DCFE036" w:rsidR="00906E4E" w:rsidRPr="00B5077F" w:rsidRDefault="008D04EB" w:rsidP="00B5077F">
      <w:pPr>
        <w:spacing w:line="360" w:lineRule="auto"/>
        <w:ind w:left="-426"/>
        <w:jc w:val="both"/>
      </w:pPr>
      <w:r w:rsidRPr="00B5077F">
        <w:t xml:space="preserve">Голову зборів </w:t>
      </w:r>
      <w:proofErr w:type="spellStart"/>
      <w:r w:rsidR="004F6968" w:rsidRPr="00B5077F">
        <w:rPr>
          <w:i/>
          <w:iCs/>
        </w:rPr>
        <w:t>Гнатківську</w:t>
      </w:r>
      <w:proofErr w:type="spellEnd"/>
      <w:r w:rsidR="004F6968" w:rsidRPr="00B5077F">
        <w:rPr>
          <w:i/>
          <w:iCs/>
        </w:rPr>
        <w:t xml:space="preserve"> С.А.</w:t>
      </w:r>
      <w:r w:rsidRPr="00B5077F">
        <w:rPr>
          <w:i/>
          <w:iCs/>
        </w:rPr>
        <w:t>,</w:t>
      </w:r>
      <w:r w:rsidRPr="00B5077F">
        <w:t xml:space="preserve"> яка запропонувала прийняти участь у відкритому голосуванні, в ході якого оцінити роботу керівник</w:t>
      </w:r>
      <w:r w:rsidR="00CC4073" w:rsidRPr="00B5077F">
        <w:t xml:space="preserve">а </w:t>
      </w:r>
      <w:r w:rsidR="004F6968" w:rsidRPr="00B5077F">
        <w:t xml:space="preserve">гімназії </w:t>
      </w:r>
      <w:r w:rsidR="00CC4073" w:rsidRPr="00B5077F">
        <w:t xml:space="preserve"> </w:t>
      </w:r>
      <w:proofErr w:type="spellStart"/>
      <w:r w:rsidR="004F6968" w:rsidRPr="00B5077F">
        <w:t>Струсевич</w:t>
      </w:r>
      <w:proofErr w:type="spellEnd"/>
      <w:r w:rsidR="004F6968" w:rsidRPr="00B5077F">
        <w:t xml:space="preserve"> І.В</w:t>
      </w:r>
      <w:r w:rsidR="00CC4073" w:rsidRPr="00B5077F">
        <w:t>. впродовж 202</w:t>
      </w:r>
      <w:r w:rsidR="004F6968" w:rsidRPr="00B5077F">
        <w:t>4</w:t>
      </w:r>
      <w:r w:rsidR="00CC4073" w:rsidRPr="00B5077F">
        <w:t>-202</w:t>
      </w:r>
      <w:r w:rsidR="004F6968" w:rsidRPr="00B5077F">
        <w:t>5</w:t>
      </w:r>
      <w:r w:rsidRPr="00B5077F">
        <w:t xml:space="preserve"> </w:t>
      </w:r>
      <w:proofErr w:type="spellStart"/>
      <w:r w:rsidRPr="00B5077F">
        <w:t>н.р</w:t>
      </w:r>
      <w:proofErr w:type="spellEnd"/>
      <w:r w:rsidRPr="00B5077F">
        <w:t xml:space="preserve">.. </w:t>
      </w:r>
      <w:proofErr w:type="spellStart"/>
      <w:r w:rsidR="004F6968" w:rsidRPr="00B5077F">
        <w:t>Гнатківська</w:t>
      </w:r>
      <w:proofErr w:type="spellEnd"/>
      <w:r w:rsidR="004F6968" w:rsidRPr="00B5077F">
        <w:t xml:space="preserve"> С.А. </w:t>
      </w:r>
      <w:r w:rsidRPr="00B5077F">
        <w:t xml:space="preserve"> підвела підсумок звітування та повідомила результати голосування. </w:t>
      </w:r>
    </w:p>
    <w:p w14:paraId="2BAF740B" w14:textId="77777777" w:rsidR="00906E4E" w:rsidRPr="00B5077F" w:rsidRDefault="00906E4E" w:rsidP="00B5077F">
      <w:pPr>
        <w:spacing w:line="360" w:lineRule="auto"/>
        <w:ind w:left="-426"/>
        <w:jc w:val="both"/>
      </w:pPr>
    </w:p>
    <w:p w14:paraId="0503A723" w14:textId="1AD9470B" w:rsidR="00906E4E" w:rsidRPr="00B5077F" w:rsidRDefault="008D04EB" w:rsidP="00B5077F">
      <w:pPr>
        <w:spacing w:line="360" w:lineRule="auto"/>
        <w:ind w:left="-426"/>
        <w:jc w:val="both"/>
      </w:pPr>
      <w:r w:rsidRPr="00B5077F">
        <w:t>Результати відкритого голосування:</w:t>
      </w:r>
    </w:p>
    <w:p w14:paraId="782F94B8" w14:textId="4350F1ED" w:rsidR="00906E4E" w:rsidRPr="00B5077F" w:rsidRDefault="008D04EB" w:rsidP="00B5077F">
      <w:pPr>
        <w:spacing w:line="360" w:lineRule="auto"/>
        <w:ind w:left="-426"/>
        <w:jc w:val="both"/>
      </w:pPr>
      <w:r w:rsidRPr="00B5077F">
        <w:t xml:space="preserve">“задовільно” - </w:t>
      </w:r>
      <w:r w:rsidR="004F6968" w:rsidRPr="00B5077F">
        <w:t>34</w:t>
      </w:r>
      <w:r w:rsidRPr="00B5077F">
        <w:t xml:space="preserve"> голоси;</w:t>
      </w:r>
    </w:p>
    <w:p w14:paraId="69BE67C6" w14:textId="1A882BAA" w:rsidR="00906E4E" w:rsidRPr="00B5077F" w:rsidRDefault="008D04EB" w:rsidP="00B5077F">
      <w:pPr>
        <w:spacing w:line="360" w:lineRule="auto"/>
        <w:ind w:left="-426"/>
        <w:jc w:val="both"/>
      </w:pPr>
      <w:r w:rsidRPr="00B5077F">
        <w:t>“незадовільно” - 0 голосів.</w:t>
      </w:r>
    </w:p>
    <w:p w14:paraId="48A00E84" w14:textId="77777777" w:rsidR="00906E4E" w:rsidRPr="00B5077F" w:rsidRDefault="008D04EB" w:rsidP="00B5077F">
      <w:pPr>
        <w:spacing w:line="360" w:lineRule="auto"/>
        <w:ind w:left="-426"/>
        <w:jc w:val="both"/>
        <w:rPr>
          <w:b/>
          <w:bCs/>
        </w:rPr>
      </w:pPr>
      <w:r w:rsidRPr="00B5077F">
        <w:rPr>
          <w:b/>
          <w:bCs/>
        </w:rPr>
        <w:t>Ухвалили:</w:t>
      </w:r>
    </w:p>
    <w:p w14:paraId="3F59B3E5" w14:textId="21DDB971" w:rsidR="00906E4E" w:rsidRPr="00B5077F" w:rsidRDefault="008D04EB" w:rsidP="00B5077F">
      <w:pPr>
        <w:spacing w:line="360" w:lineRule="auto"/>
        <w:ind w:left="-426"/>
        <w:jc w:val="both"/>
      </w:pPr>
      <w:r w:rsidRPr="00B5077F">
        <w:t xml:space="preserve">1. Визнати роботу </w:t>
      </w:r>
      <w:proofErr w:type="spellStart"/>
      <w:r w:rsidR="004F6968" w:rsidRPr="00B5077F">
        <w:t>в.о.</w:t>
      </w:r>
      <w:r w:rsidRPr="00B5077F">
        <w:t>директора</w:t>
      </w:r>
      <w:proofErr w:type="spellEnd"/>
      <w:r w:rsidRPr="00B5077F">
        <w:t xml:space="preserve"> </w:t>
      </w:r>
      <w:r w:rsidR="004F6968" w:rsidRPr="00B5077F">
        <w:t xml:space="preserve">Сихівської гімназії </w:t>
      </w:r>
      <w:proofErr w:type="spellStart"/>
      <w:r w:rsidR="004F6968" w:rsidRPr="00B5077F">
        <w:t>ім.О.Павлова</w:t>
      </w:r>
      <w:proofErr w:type="spellEnd"/>
      <w:r w:rsidR="004F6968" w:rsidRPr="00B5077F">
        <w:t xml:space="preserve"> </w:t>
      </w:r>
    </w:p>
    <w:p w14:paraId="6F573F24" w14:textId="46E43B9B" w:rsidR="00906E4E" w:rsidRPr="00B5077F" w:rsidRDefault="00CC4073" w:rsidP="00B5077F">
      <w:pPr>
        <w:spacing w:line="360" w:lineRule="auto"/>
        <w:ind w:left="-426"/>
        <w:jc w:val="both"/>
      </w:pPr>
      <w:r w:rsidRPr="00B5077F">
        <w:t xml:space="preserve"> </w:t>
      </w:r>
      <w:proofErr w:type="spellStart"/>
      <w:r w:rsidR="004F6968" w:rsidRPr="00B5077F">
        <w:t>Струсевич</w:t>
      </w:r>
      <w:proofErr w:type="spellEnd"/>
      <w:r w:rsidR="004F6968" w:rsidRPr="00B5077F">
        <w:t xml:space="preserve"> І.В.</w:t>
      </w:r>
      <w:r w:rsidR="008D04EB" w:rsidRPr="00B5077F">
        <w:t xml:space="preserve"> задовільною.</w:t>
      </w:r>
    </w:p>
    <w:p w14:paraId="011E37F3" w14:textId="59E99A7D" w:rsidR="00906E4E" w:rsidRPr="00B5077F" w:rsidRDefault="008D04EB" w:rsidP="00B5077F">
      <w:pPr>
        <w:spacing w:line="360" w:lineRule="auto"/>
        <w:ind w:left="-426"/>
        <w:jc w:val="both"/>
      </w:pPr>
      <w:r w:rsidRPr="00B5077F">
        <w:t>2. Довести рішення загальн</w:t>
      </w:r>
      <w:r w:rsidR="00BD1A10" w:rsidRPr="00B5077F">
        <w:t>и</w:t>
      </w:r>
      <w:r w:rsidRPr="00B5077F">
        <w:t>х зборів до відома</w:t>
      </w:r>
      <w:r w:rsidR="00CC4073" w:rsidRPr="00B5077F">
        <w:t xml:space="preserve"> управління освіти </w:t>
      </w:r>
      <w:r w:rsidRPr="00B5077F">
        <w:t>Стрий</w:t>
      </w:r>
      <w:r w:rsidR="00CC4073" w:rsidRPr="00B5077F">
        <w:t xml:space="preserve">ської міської ради у п'ятиденний термін (до </w:t>
      </w:r>
      <w:r w:rsidR="004F6968" w:rsidRPr="00B5077F">
        <w:t>12</w:t>
      </w:r>
      <w:r w:rsidR="00CC4073" w:rsidRPr="00B5077F">
        <w:t>.06.202</w:t>
      </w:r>
      <w:r w:rsidR="004F6968" w:rsidRPr="00B5077F">
        <w:t xml:space="preserve">5 </w:t>
      </w:r>
      <w:r w:rsidRPr="00B5077F">
        <w:t>р.).</w:t>
      </w:r>
    </w:p>
    <w:p w14:paraId="7F552018" w14:textId="77777777" w:rsidR="00906E4E" w:rsidRPr="00B5077F" w:rsidRDefault="00906E4E" w:rsidP="00B5077F">
      <w:pPr>
        <w:spacing w:line="360" w:lineRule="auto"/>
        <w:ind w:left="-426"/>
        <w:jc w:val="both"/>
      </w:pPr>
    </w:p>
    <w:p w14:paraId="0631DF67" w14:textId="77777777" w:rsidR="00906E4E" w:rsidRDefault="00906E4E">
      <w:pPr>
        <w:jc w:val="left"/>
      </w:pPr>
    </w:p>
    <w:p w14:paraId="42543075" w14:textId="77777777" w:rsidR="00906E4E" w:rsidRDefault="00906E4E">
      <w:pPr>
        <w:jc w:val="left"/>
      </w:pPr>
    </w:p>
    <w:p w14:paraId="32D3E1A1" w14:textId="77777777" w:rsidR="00906E4E" w:rsidRDefault="00906E4E">
      <w:pPr>
        <w:jc w:val="left"/>
      </w:pPr>
    </w:p>
    <w:p w14:paraId="0583B143" w14:textId="29D92FB1" w:rsidR="00906E4E" w:rsidRDefault="008D04EB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Голова зборів                                            </w:t>
      </w:r>
      <w:proofErr w:type="spellStart"/>
      <w:r w:rsidR="004F6968">
        <w:rPr>
          <w:b/>
          <w:bCs/>
          <w:i/>
          <w:iCs/>
        </w:rPr>
        <w:t>Гнатківська</w:t>
      </w:r>
      <w:proofErr w:type="spellEnd"/>
      <w:r w:rsidR="004F6968">
        <w:rPr>
          <w:b/>
          <w:bCs/>
          <w:i/>
          <w:iCs/>
        </w:rPr>
        <w:t xml:space="preserve"> С.А.</w:t>
      </w:r>
    </w:p>
    <w:p w14:paraId="28340DAA" w14:textId="77777777" w:rsidR="00906E4E" w:rsidRDefault="00906E4E">
      <w:pPr>
        <w:jc w:val="left"/>
      </w:pPr>
    </w:p>
    <w:p w14:paraId="6FFD00AE" w14:textId="41DAF83A" w:rsidR="00906E4E" w:rsidRDefault="008D04EB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Секретар зборів                                        </w:t>
      </w:r>
      <w:r w:rsidR="004F6968">
        <w:rPr>
          <w:b/>
          <w:bCs/>
          <w:i/>
          <w:iCs/>
        </w:rPr>
        <w:t>Ковальська А.М.</w:t>
      </w:r>
    </w:p>
    <w:p w14:paraId="58100FD1" w14:textId="77777777" w:rsidR="00906E4E" w:rsidRDefault="00906E4E">
      <w:pPr>
        <w:ind w:left="720"/>
        <w:jc w:val="left"/>
      </w:pPr>
    </w:p>
    <w:sectPr w:rsidR="00906E4E">
      <w:footerReference w:type="default" r:id="rId7"/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A0D6" w14:textId="77777777" w:rsidR="008A74D0" w:rsidRDefault="008A74D0" w:rsidP="008D04EB">
      <w:r>
        <w:separator/>
      </w:r>
    </w:p>
  </w:endnote>
  <w:endnote w:type="continuationSeparator" w:id="0">
    <w:p w14:paraId="314779C1" w14:textId="77777777" w:rsidR="008A74D0" w:rsidRDefault="008A74D0" w:rsidP="008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ourna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959"/>
      <w:docPartObj>
        <w:docPartGallery w:val="Page Numbers (Bottom of Page)"/>
        <w:docPartUnique/>
      </w:docPartObj>
    </w:sdtPr>
    <w:sdtContent>
      <w:p w14:paraId="6AF35556" w14:textId="77777777" w:rsidR="008D04EB" w:rsidRDefault="008D04EB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073" w:rsidRPr="00CC4073">
          <w:rPr>
            <w:noProof/>
            <w:lang w:val="ru-RU"/>
          </w:rPr>
          <w:t>3</w:t>
        </w:r>
        <w:r>
          <w:fldChar w:fldCharType="end"/>
        </w:r>
      </w:p>
    </w:sdtContent>
  </w:sdt>
  <w:p w14:paraId="141DC50C" w14:textId="77777777" w:rsidR="008D04EB" w:rsidRDefault="008D04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56ED" w14:textId="77777777" w:rsidR="008A74D0" w:rsidRDefault="008A74D0" w:rsidP="008D04EB">
      <w:r>
        <w:separator/>
      </w:r>
    </w:p>
  </w:footnote>
  <w:footnote w:type="continuationSeparator" w:id="0">
    <w:p w14:paraId="6A94590A" w14:textId="77777777" w:rsidR="008A74D0" w:rsidRDefault="008A74D0" w:rsidP="008D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278"/>
    <w:multiLevelType w:val="multilevel"/>
    <w:tmpl w:val="369A33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3D5958"/>
    <w:multiLevelType w:val="multilevel"/>
    <w:tmpl w:val="88F2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AB415ED"/>
    <w:multiLevelType w:val="multilevel"/>
    <w:tmpl w:val="FC26D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84" w:hanging="720"/>
      </w:pPr>
    </w:lvl>
    <w:lvl w:ilvl="2">
      <w:start w:val="1"/>
      <w:numFmt w:val="decimal"/>
      <w:isLgl/>
      <w:lvlText w:val="%1.%2.%3"/>
      <w:lvlJc w:val="left"/>
      <w:pPr>
        <w:ind w:left="2688" w:hanging="720"/>
      </w:pPr>
    </w:lvl>
    <w:lvl w:ilvl="3">
      <w:start w:val="1"/>
      <w:numFmt w:val="decimal"/>
      <w:isLgl/>
      <w:lvlText w:val="%1.%2.%3.%4"/>
      <w:lvlJc w:val="left"/>
      <w:pPr>
        <w:ind w:left="3852" w:hanging="1080"/>
      </w:pPr>
    </w:lvl>
    <w:lvl w:ilvl="4">
      <w:start w:val="1"/>
      <w:numFmt w:val="decimal"/>
      <w:isLgl/>
      <w:lvlText w:val="%1.%2.%3.%4.%5"/>
      <w:lvlJc w:val="left"/>
      <w:pPr>
        <w:ind w:left="5016" w:hanging="1440"/>
      </w:pPr>
    </w:lvl>
    <w:lvl w:ilvl="5">
      <w:start w:val="1"/>
      <w:numFmt w:val="decimal"/>
      <w:isLgl/>
      <w:lvlText w:val="%1.%2.%3.%4.%5.%6"/>
      <w:lvlJc w:val="left"/>
      <w:pPr>
        <w:ind w:left="5820" w:hanging="1440"/>
      </w:pPr>
    </w:lvl>
    <w:lvl w:ilvl="6">
      <w:start w:val="1"/>
      <w:numFmt w:val="decimal"/>
      <w:isLgl/>
      <w:lvlText w:val="%1.%2.%3.%4.%5.%6.%7"/>
      <w:lvlJc w:val="left"/>
      <w:pPr>
        <w:ind w:left="6984" w:hanging="1800"/>
      </w:pPr>
    </w:lvl>
    <w:lvl w:ilvl="7">
      <w:start w:val="1"/>
      <w:numFmt w:val="decimal"/>
      <w:isLgl/>
      <w:lvlText w:val="%1.%2.%3.%4.%5.%6.%7.%8"/>
      <w:lvlJc w:val="left"/>
      <w:pPr>
        <w:ind w:left="8148" w:hanging="2160"/>
      </w:pPr>
    </w:lvl>
    <w:lvl w:ilvl="8">
      <w:start w:val="1"/>
      <w:numFmt w:val="decimal"/>
      <w:isLgl/>
      <w:lvlText w:val="%1.%2.%3.%4.%5.%6.%7.%8.%9"/>
      <w:lvlJc w:val="left"/>
      <w:pPr>
        <w:ind w:left="8952" w:hanging="2160"/>
      </w:pPr>
    </w:lvl>
  </w:abstractNum>
  <w:abstractNum w:abstractNumId="3" w15:restartNumberingAfterBreak="0">
    <w:nsid w:val="5F145F0A"/>
    <w:multiLevelType w:val="multilevel"/>
    <w:tmpl w:val="ACFCE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8485055">
    <w:abstractNumId w:val="0"/>
  </w:num>
  <w:num w:numId="2" w16cid:durableId="2120836803">
    <w:abstractNumId w:val="3"/>
  </w:num>
  <w:num w:numId="3" w16cid:durableId="157624522">
    <w:abstractNumId w:val="1"/>
  </w:num>
  <w:num w:numId="4" w16cid:durableId="1199124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4E"/>
    <w:rsid w:val="004F6968"/>
    <w:rsid w:val="008A2DCE"/>
    <w:rsid w:val="008A74D0"/>
    <w:rsid w:val="008D04EB"/>
    <w:rsid w:val="00906E4E"/>
    <w:rsid w:val="009C0F35"/>
    <w:rsid w:val="009F64E9"/>
    <w:rsid w:val="00B5077F"/>
    <w:rsid w:val="00BA6EB9"/>
    <w:rsid w:val="00BD1A10"/>
    <w:rsid w:val="00CB7C8A"/>
    <w:rsid w:val="00CC4073"/>
    <w:rsid w:val="00D418A4"/>
    <w:rsid w:val="00E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98EC"/>
  <w15:docId w15:val="{07460745-2815-48BD-A737-07ACC0B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D2F"/>
    <w:pPr>
      <w:jc w:val="center"/>
    </w:pPr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sid w:val="00755D2F"/>
    <w:rPr>
      <w:rFonts w:ascii="Times New Roman" w:eastAsia="Times New Roman" w:hAnsi="Times New Roman" w:cs="Times New Roman"/>
      <w:b/>
      <w:bCs/>
      <w:smallCaps/>
      <w:sz w:val="28"/>
      <w:szCs w:val="24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character" w:customStyle="1" w:styleId="a6">
    <w:name w:val="Символ нумерації"/>
    <w:qFormat/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rsid w:val="00755D2F"/>
    <w:pPr>
      <w:ind w:firstLine="567"/>
      <w:jc w:val="right"/>
    </w:pPr>
    <w:rPr>
      <w:rFonts w:ascii="Journal" w:hAnsi="Journal" w:cs="Journal"/>
      <w:b/>
      <w:b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Subtitle"/>
    <w:basedOn w:val="a"/>
    <w:qFormat/>
    <w:rsid w:val="00755D2F"/>
    <w:rPr>
      <w:b/>
      <w:bCs/>
      <w:smallCaps/>
      <w:szCs w:val="24"/>
    </w:rPr>
  </w:style>
  <w:style w:type="paragraph" w:styleId="ac">
    <w:name w:val="List Paragraph"/>
    <w:basedOn w:val="a"/>
    <w:uiPriority w:val="34"/>
    <w:qFormat/>
    <w:rsid w:val="00FA11C3"/>
    <w:pPr>
      <w:ind w:left="720"/>
      <w:contextualSpacing/>
    </w:pPr>
  </w:style>
  <w:style w:type="paragraph" w:customStyle="1" w:styleId="ad">
    <w:name w:val="Вміст рамки"/>
    <w:basedOn w:val="a"/>
    <w:qFormat/>
  </w:style>
  <w:style w:type="paragraph" w:styleId="ae">
    <w:name w:val="header"/>
    <w:basedOn w:val="a"/>
    <w:link w:val="af"/>
    <w:uiPriority w:val="99"/>
    <w:unhideWhenUsed/>
    <w:rsid w:val="008D04E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1"/>
    <w:link w:val="ae"/>
    <w:uiPriority w:val="99"/>
    <w:rsid w:val="008D04EB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8D04E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1"/>
    <w:link w:val="af0"/>
    <w:uiPriority w:val="99"/>
    <w:rsid w:val="008D04EB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сихівська школа</cp:lastModifiedBy>
  <cp:revision>2</cp:revision>
  <cp:lastPrinted>2019-06-12T09:06:00Z</cp:lastPrinted>
  <dcterms:created xsi:type="dcterms:W3CDTF">2025-06-09T15:21:00Z</dcterms:created>
  <dcterms:modified xsi:type="dcterms:W3CDTF">2025-06-09T15:21:00Z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