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B19F" w14:textId="77777777" w:rsidR="00EF7D79" w:rsidRPr="00EF7D79" w:rsidRDefault="00EF7D79" w:rsidP="00EF7D7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D1D1B"/>
          <w:kern w:val="0"/>
          <w:lang w:eastAsia="uk-UA"/>
          <w14:ligatures w14:val="none"/>
        </w:rPr>
      </w:pPr>
      <w:r w:rsidRPr="00EF7D79"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>ГРАФІК ПРОВЕДЕННЯ ЗАСІДАНЬ</w:t>
      </w:r>
    </w:p>
    <w:p w14:paraId="77832B73" w14:textId="77777777" w:rsidR="00EF7D79" w:rsidRPr="00EF7D79" w:rsidRDefault="00EF7D79" w:rsidP="00EF7D7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D1D1B"/>
          <w:kern w:val="0"/>
          <w:lang w:eastAsia="uk-UA"/>
          <w14:ligatures w14:val="none"/>
        </w:rPr>
      </w:pPr>
      <w:r w:rsidRPr="00EF7D79"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>МЕТОДИЧНОГО ОБ’ЄДНАННЯ КЛАСНИХ КЕРІВНИКІВ</w:t>
      </w:r>
    </w:p>
    <w:p w14:paraId="7E26E35E" w14:textId="32F71102" w:rsidR="00EF7D79" w:rsidRPr="00EF7D79" w:rsidRDefault="00EF7D79" w:rsidP="00EF7D7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D1D1B"/>
          <w:kern w:val="0"/>
          <w:lang w:eastAsia="uk-UA"/>
          <w14:ligatures w14:val="none"/>
        </w:rPr>
      </w:pPr>
      <w:r w:rsidRPr="00EF7D79"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>НА 202</w:t>
      </w:r>
      <w:r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>5</w:t>
      </w:r>
      <w:r w:rsidRPr="00EF7D79"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>/202</w:t>
      </w:r>
      <w:r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>6</w:t>
      </w:r>
      <w:r w:rsidRPr="00EF7D79">
        <w:rPr>
          <w:rFonts w:ascii="Arial" w:eastAsia="Times New Roman" w:hAnsi="Arial" w:cs="Arial"/>
          <w:b/>
          <w:bCs/>
          <w:color w:val="1D1D1B"/>
          <w:kern w:val="0"/>
          <w:bdr w:val="none" w:sz="0" w:space="0" w:color="auto" w:frame="1"/>
          <w:lang w:eastAsia="uk-UA"/>
          <w14:ligatures w14:val="none"/>
        </w:rPr>
        <w:t xml:space="preserve"> НАВЧАЛЬНИЙ РІК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7603"/>
        <w:gridCol w:w="2126"/>
      </w:tblGrid>
      <w:tr w:rsidR="00EF7D79" w:rsidRPr="00EF7D79" w14:paraId="7CF90609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D9272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7FEA7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План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0FAF9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EF7D79" w:rsidRPr="00EF7D79" w14:paraId="000C8656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97077" w14:textId="7A3D2C1C" w:rsidR="00EF7D79" w:rsidRPr="00EF7D79" w:rsidRDefault="00EF7D79" w:rsidP="00EF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ЗАСІДАННЯ І. (Серпень)</w:t>
            </w:r>
          </w:p>
        </w:tc>
      </w:tr>
      <w:tr w:rsidR="00EF7D79" w:rsidRPr="00EF7D79" w14:paraId="024D1A97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D467C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Тема: </w:t>
            </w:r>
            <w:r w:rsidRPr="00EF7D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Особливості організації виховної роботи в новому навчальному році: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  <w:r w:rsidRPr="00EF7D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цілі, стратегії, плани.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Мета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: Проаналізувати роботу методичного об’єднання класних керівників  за 2024/2025 навчальний рік, ознайомити  класних керівників з методичними рекомендаціями із питань планування і організації виховної роботи у закладах освіти у 2025/2026 навчальному році,  сприяти розвитку професійної компетентності класних керівників. </w:t>
            </w:r>
          </w:p>
          <w:p w14:paraId="7B8A4384" w14:textId="4B54487A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Форма проведення: </w:t>
            </w:r>
            <w:proofErr w:type="spellStart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інструктивно</w:t>
            </w:r>
            <w:proofErr w:type="spellEnd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– методична нарада</w:t>
            </w:r>
          </w:p>
        </w:tc>
      </w:tr>
      <w:tr w:rsidR="00EF7D79" w:rsidRPr="00EF7D79" w14:paraId="0FCCA274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1C8E1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43828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Аналіз результативності виховної роботи за минулий навчальний рік і завдання класних керівників  по здійсненню виховання здобувачів освіти у 2024/2025 навчальному році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B2DE6" w14:textId="242C50A9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Керівник МО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1780E10B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10413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60EC4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Огляд літератури, директивних і нормативних документів, </w:t>
            </w:r>
            <w:proofErr w:type="spellStart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інструктивно</w:t>
            </w:r>
            <w:proofErr w:type="spellEnd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-методичних матеріалів із питань планування і організації виховної роботи у   закладах освіти у 2025/2026 навчальному році, про проведення першого уроку.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91427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Керівник МО</w:t>
            </w:r>
          </w:p>
          <w:p w14:paraId="59F14214" w14:textId="0D4F404D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6F2CFF5F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62C6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32BB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Ознайомлення класних керівників із планом роботи МО класних керівників  на 2025/2026 навчальний рік.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5729A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Керівник МО </w:t>
            </w:r>
          </w:p>
          <w:p w14:paraId="1951B8D8" w14:textId="0171E726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451046CD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DD59A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8329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 заходи з профілактики дитячого травматизму, охорони життя і здоров’я дітей в умовах воєнного стану. Про організацію та проведення інструктажів з БЖ учнів.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12842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Педагог-організатор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  <w:p w14:paraId="728A7751" w14:textId="6771D8A5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Юрків Н.І.</w:t>
            </w:r>
          </w:p>
        </w:tc>
      </w:tr>
      <w:tr w:rsidR="00EF7D79" w:rsidRPr="00EF7D79" w14:paraId="1CE52001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9015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60CEC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Співпраця закладу освіти з батьками у вихованні патріотизму та національної свідомості у дітей.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AA628" w14:textId="36DE88B5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Педагог-організатор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Мерчук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М.В.</w:t>
            </w:r>
          </w:p>
        </w:tc>
      </w:tr>
      <w:tr w:rsidR="00EF7D79" w:rsidRPr="00EF7D79" w14:paraId="19D158E5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9872E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3A7C3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Організація виховного процесу в умовах війни: цілі, стратегії, плани.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79238" w14:textId="124D8AF2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Заступник директора з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НВР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Гнатківська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С.А.</w:t>
            </w:r>
          </w:p>
        </w:tc>
      </w:tr>
      <w:tr w:rsidR="00EF7D79" w:rsidRPr="00EF7D79" w14:paraId="72D82A64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C07E9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РОБОТА МІЖ ЗАСІДАННЯМИ</w:t>
            </w:r>
          </w:p>
        </w:tc>
      </w:tr>
      <w:tr w:rsidR="00EF7D79" w:rsidRPr="00EF7D79" w14:paraId="05277487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F39BC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6C16E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 Погодження та затвердження планів виховної роботи класних керівників. 2. Консультації з питань виховної роботи класних керівників. 3. Організація самоврядування в класі.</w:t>
            </w:r>
          </w:p>
        </w:tc>
      </w:tr>
      <w:tr w:rsidR="00EF7D79" w:rsidRPr="00EF7D79" w14:paraId="11D58C52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E112B" w14:textId="77777777" w:rsidR="00EF7D79" w:rsidRPr="00EF7D79" w:rsidRDefault="00EF7D79" w:rsidP="00EF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ЗАСІДАННЯ ІІ. (Жовтень-Листопад)</w:t>
            </w:r>
          </w:p>
        </w:tc>
      </w:tr>
      <w:tr w:rsidR="00EF7D79" w:rsidRPr="00EF7D79" w14:paraId="454CDC8C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4D644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Тема: </w:t>
            </w:r>
            <w:r w:rsidRPr="00EF7D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Інноваційні підходи до формування національно-патріотичних цінностей в умовах воєнного стану: виклики та можливості для освітньої системи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Мета: 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підвищити рівень професійної компетентності класних керівників у галузі національно-патріотичного виховання здобувачів освіти в умовах сьогодення; проаналізувати виклики, що ставляться перед освітньою системою в умовах воєнного стану та визначити можливості для формування національно-патріотичних цінностей серед учнів; розглянути стратегії та методи, які сприяють підвищенню патріотизму та формуванню відповідального громадянства серед молоді в умовах воєнного стану.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Форма проведення: 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круглий стіл.</w:t>
            </w:r>
          </w:p>
        </w:tc>
      </w:tr>
      <w:tr w:rsidR="00EF7D79" w:rsidRPr="00EF7D79" w14:paraId="615494B3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5CBA4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211D1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Роль закладу освіти у вихованні громадянської активності та відчуття національної гідності в умовах воєнного стану.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7C145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Керівник МО </w:t>
            </w:r>
          </w:p>
          <w:p w14:paraId="6C826474" w14:textId="0FF5426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49597845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979D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4B6CE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Значення національно-патріотичних цінностей у формуванні особистості учня.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5B40E" w14:textId="03E93952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Пашкова М.М.</w:t>
            </w:r>
          </w:p>
        </w:tc>
      </w:tr>
      <w:tr w:rsidR="00EF7D79" w:rsidRPr="00EF7D79" w14:paraId="05F40065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7BA39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FD74E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Використання історичного досвіду та національної культури як засобів укріплення національно-патріотичних цінностей.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38077" w14:textId="3A52D513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Юрків Н.І.</w:t>
            </w:r>
          </w:p>
        </w:tc>
      </w:tr>
      <w:tr w:rsidR="00EF7D79" w:rsidRPr="00EF7D79" w14:paraId="35789B40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FC7C7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01A1F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Використання інноваційних підходів у вихованні для підвищення свідомості учнів щодо національної ідентичності.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708C7" w14:textId="1619C7C0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Чорнописька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О.В.</w:t>
            </w:r>
          </w:p>
        </w:tc>
      </w:tr>
      <w:tr w:rsidR="00EF7D79" w:rsidRPr="00EF7D79" w14:paraId="064ED897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8C1BC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D412E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Роль сім’ї у формуванні національно-патріотичних переконань у дітей та її взаємодія із закладом освіти.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A7386" w14:textId="160C9663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Собків С.І.</w:t>
            </w:r>
          </w:p>
        </w:tc>
      </w:tr>
      <w:tr w:rsidR="00EF7D79" w:rsidRPr="00EF7D79" w14:paraId="059BB801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7C48B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РОБОТА МІЖ ЗАСІДАННЯМИ</w:t>
            </w:r>
          </w:p>
        </w:tc>
      </w:tr>
      <w:tr w:rsidR="00EF7D79" w:rsidRPr="00EF7D79" w14:paraId="0880D4B8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EB7FC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50C2B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Виготовлення дидактичних матеріалів з національно-патріотичного виховання Участь у конкурсах, тематичних тижнях.</w:t>
            </w:r>
          </w:p>
        </w:tc>
      </w:tr>
      <w:tr w:rsidR="00EF7D79" w:rsidRPr="00EF7D79" w14:paraId="6BA8DC5A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D5D80" w14:textId="2650864E" w:rsidR="00EF7D79" w:rsidRPr="00EF7D79" w:rsidRDefault="00EF7D79" w:rsidP="00EF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ЗАСІДАННЯ ІІІ. (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Лютий 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)</w:t>
            </w:r>
          </w:p>
        </w:tc>
      </w:tr>
      <w:tr w:rsidR="00EF7D79" w:rsidRPr="00EF7D79" w14:paraId="3545F330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A5544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Тема: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  <w:r w:rsidRPr="00EF7D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Психологічна підтримка учасників освітнього процесу в умовах війни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Мета: 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обговорити та проаналізувати стратегії зміцнення психологічної стійкості учнів та створення безпечного освітнього середовища в умовах воєнного стану; обмін досвідом з надання підтримки та допомоги учням у подоланні стресу, адаптації до змін та збереженні психологічного благополуччя під час непередбачуваних ситуацій; поділитися досвідом, інструментами та ресурсами, які можуть допомогти класним керівникам у реалізації завдань щодо створення позитивного і безпечного освітнього середовища для здобувачів освіти.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Форма проведення: 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усний журнал</w:t>
            </w:r>
          </w:p>
        </w:tc>
      </w:tr>
      <w:tr w:rsidR="00EF7D79" w:rsidRPr="00EF7D79" w14:paraId="232457D1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F37FA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34CDC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Вплив воєнного стану на психологічну стійкість учнів: аналіз факторів та стресорів.  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861FE" w14:textId="71FAB73B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Керівник МО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5E640E6C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9C138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66872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Стратегії психологічної підтримки та допомоги учням у подоланні стресу та тривоги.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2A3A9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</w:p>
          <w:p w14:paraId="2B61B4DB" w14:textId="470F5D05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Мерчук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М.В.</w:t>
            </w:r>
          </w:p>
        </w:tc>
      </w:tr>
      <w:tr w:rsidR="00EF7D79" w:rsidRPr="00EF7D79" w14:paraId="4BCBFB2D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A2F68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99162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Методики роботи з учнями для збереження психологічного благополуччя та психосоціальної адаптації.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CB184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Класний керівник</w:t>
            </w:r>
          </w:p>
          <w:p w14:paraId="285B25F5" w14:textId="24C64E8D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2FB4D834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FB8A6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BA733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Психологічна емпатія як ключовий чинник у створенні безпечного середовища та запобіганні </w:t>
            </w:r>
            <w:proofErr w:type="spellStart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булінгу</w:t>
            </w:r>
            <w:proofErr w:type="spellEnd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BD188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Класний керівник</w:t>
            </w:r>
          </w:p>
          <w:p w14:paraId="321A22C6" w14:textId="4168408F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Пульків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Я.М.</w:t>
            </w:r>
          </w:p>
        </w:tc>
      </w:tr>
      <w:tr w:rsidR="00EF7D79" w:rsidRPr="00EF7D79" w14:paraId="0EB24944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7074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FE898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Адаптація учнів 5-их класів до навчання у старшій школі.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ADDF7" w14:textId="68B26B53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Шайнога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Л.В.</w:t>
            </w:r>
          </w:p>
        </w:tc>
      </w:tr>
      <w:tr w:rsidR="00EF7D79" w:rsidRPr="00EF7D79" w14:paraId="1C08AE39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B164FB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BE29F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Превентивне виховання як ключовий фактор у запобіганні агресивної поведінки та конфліктів серед дітей та молоді.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2E710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Заступник директора з НВР </w:t>
            </w:r>
          </w:p>
          <w:p w14:paraId="43B1EE1D" w14:textId="2D55FB95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Гнатківська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С.А.</w:t>
            </w:r>
          </w:p>
        </w:tc>
      </w:tr>
      <w:tr w:rsidR="00EF7D79" w:rsidRPr="00EF7D79" w14:paraId="5603E3B8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07276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РОБОТА МІЖ ЗАСІДАННЯМИ</w:t>
            </w:r>
          </w:p>
        </w:tc>
      </w:tr>
      <w:tr w:rsidR="00EF7D79" w:rsidRPr="00EF7D79" w14:paraId="0D6EB8A9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3F54A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603DB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Опрацювати  корисні посилання щодо теми </w:t>
            </w:r>
            <w:proofErr w:type="spellStart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антибулінгу</w:t>
            </w:r>
            <w:proofErr w:type="spellEnd"/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(сайт Міністерства освіти і науки України) Постійно проводити бесіди з учнями щодо попередження дитячого травматизму в 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умовах воєнного стану, працювати над запобіганням злочинності серед учнів. Підготовка інформаційних матеріалів для батьків щодо підтримки психологічного здоров’я дітей.</w:t>
            </w:r>
          </w:p>
        </w:tc>
      </w:tr>
      <w:tr w:rsidR="00EF7D79" w:rsidRPr="00EF7D79" w14:paraId="2FA8B72D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EE589" w14:textId="4A332BAC" w:rsidR="00EF7D79" w:rsidRPr="00EF7D79" w:rsidRDefault="00EF7D79" w:rsidP="00EF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ЗАСІДАННЯ ІV. (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Трав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ень)</w:t>
            </w:r>
          </w:p>
        </w:tc>
      </w:tr>
      <w:tr w:rsidR="00EF7D79" w:rsidRPr="00EF7D79" w14:paraId="5A0D8FDF" w14:textId="77777777" w:rsidTr="00EF7D79"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7FD4E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Тема: </w:t>
            </w:r>
            <w:r w:rsidRPr="00EF7D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Трансформація діяльності класного керівника в умовах сучасної освітньої реформи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Мета: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розглянути сучасні вимоги до класного керівника в контексті змін у освітній системі; обговорити виклики та можливості, які виникають перед класними керівниками у зв’язку з адаптацією до вимог сучасної освітньої парадигми; ідентифікувати головні труднощі, з якими зіштовхуються класні керівники, а також розглянути можливі шляхи їх вирішення та переваги, які можуть випливати з такої адаптації; з’ясувати можливості для успішного впровадження нових підходів у роботу класного керівника в контексті сучасної освітньої парадигми. </w:t>
            </w:r>
            <w:r w:rsidRPr="00EF7D79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uk-UA"/>
                <w14:ligatures w14:val="none"/>
              </w:rPr>
              <w:t>Форма проведення:</w:t>
            </w: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педагогічний діалог</w:t>
            </w:r>
          </w:p>
        </w:tc>
      </w:tr>
      <w:tr w:rsidR="00EF7D79" w:rsidRPr="00EF7D79" w14:paraId="3401482B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545A3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D6012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Реалізація ідей Нової української школи у виховній діяльності класного керівника: підходи та методи.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B74EB" w14:textId="4F7A5B04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Керівник МО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  <w:tr w:rsidR="00EF7D79" w:rsidRPr="00EF7D79" w14:paraId="706E5223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A6992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0D89C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Вплив принципів Нової української школи на формування особистості учня.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8AD06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</w:p>
          <w:p w14:paraId="71B2B8F4" w14:textId="2A238539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Кіндра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Л.В.</w:t>
            </w:r>
          </w:p>
        </w:tc>
      </w:tr>
      <w:tr w:rsidR="00EF7D79" w:rsidRPr="00EF7D79" w14:paraId="338E5021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1FF53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D01AD" w14:textId="77777777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Інноваційні підходи класного керівника в реалізації концепції Нової української школи 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D35DE" w14:textId="77777777" w:rsid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7D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Класний керівник </w:t>
            </w:r>
          </w:p>
          <w:p w14:paraId="6CF5FA40" w14:textId="5C67480C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Пульків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Я.М.</w:t>
            </w:r>
          </w:p>
        </w:tc>
      </w:tr>
      <w:tr w:rsidR="00EF7D79" w:rsidRPr="00EF7D79" w14:paraId="4A1065C0" w14:textId="77777777" w:rsidTr="00EF7D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60413" w14:textId="721C5E99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6FDD4" w14:textId="25353540" w:rsidR="00EF7D79" w:rsidRPr="00EF7D79" w:rsidRDefault="00EF7D79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Підсумки роботи методичного об'єднання класних керівників за 2025-2026 навчальний рік.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85121" w14:textId="77777777" w:rsidR="00EF7D79" w:rsidRDefault="004D0A1C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Керівник МО </w:t>
            </w:r>
          </w:p>
          <w:p w14:paraId="39749F4F" w14:textId="253A807F" w:rsidR="004D0A1C" w:rsidRPr="00EF7D79" w:rsidRDefault="004D0A1C" w:rsidP="00EF7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Ковальська А.М.</w:t>
            </w:r>
          </w:p>
        </w:tc>
      </w:tr>
    </w:tbl>
    <w:p w14:paraId="2ED7A593" w14:textId="3CBE6007" w:rsidR="00F47DA6" w:rsidRPr="00EF7D79" w:rsidRDefault="00F47DA6" w:rsidP="00EF7D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sectPr w:rsidR="00F47DA6" w:rsidRPr="00EF7D79" w:rsidSect="00EF7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79"/>
    <w:rsid w:val="004D0A1C"/>
    <w:rsid w:val="006562B9"/>
    <w:rsid w:val="008C3B3F"/>
    <w:rsid w:val="00CC3A9F"/>
    <w:rsid w:val="00EF7D79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B007"/>
  <w15:chartTrackingRefBased/>
  <w15:docId w15:val="{042C870E-D3D6-49BC-8B20-8FA09303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D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D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D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D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D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D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7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D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7D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7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4014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сихівська школа</dc:creator>
  <cp:keywords/>
  <dc:description/>
  <cp:lastModifiedBy>сихівська школа</cp:lastModifiedBy>
  <cp:revision>1</cp:revision>
  <dcterms:created xsi:type="dcterms:W3CDTF">2025-11-14T09:28:00Z</dcterms:created>
  <dcterms:modified xsi:type="dcterms:W3CDTF">2025-11-14T09:39:00Z</dcterms:modified>
</cp:coreProperties>
</file>