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44" w:rsidRDefault="006A5173" w:rsidP="006A5173">
      <w:pPr>
        <w:spacing w:after="0" w:line="240" w:lineRule="auto"/>
        <w:jc w:val="both"/>
        <w:rPr>
          <w:rFonts w:ascii="Times New Roman" w:hAnsi="Times New Roman" w:cs="Times New Roman"/>
        </w:rPr>
      </w:pPr>
      <w:r w:rsidRPr="0064229A">
        <w:rPr>
          <w:rFonts w:ascii="Times New Roman" w:hAnsi="Times New Roman" w:cs="Times New Roman"/>
        </w:rPr>
        <w:t xml:space="preserve">Схвалено                                                                                                               </w:t>
      </w:r>
      <w:r>
        <w:rPr>
          <w:rFonts w:ascii="Times New Roman" w:hAnsi="Times New Roman" w:cs="Times New Roman"/>
        </w:rPr>
        <w:t xml:space="preserve">                                                                  </w:t>
      </w:r>
      <w:r w:rsidR="00484223">
        <w:rPr>
          <w:rFonts w:ascii="Times New Roman" w:hAnsi="Times New Roman" w:cs="Times New Roman"/>
        </w:rPr>
        <w:t xml:space="preserve">   </w:t>
      </w:r>
      <w:r>
        <w:rPr>
          <w:rFonts w:ascii="Times New Roman" w:hAnsi="Times New Roman" w:cs="Times New Roman"/>
        </w:rPr>
        <w:t xml:space="preserve"> </w:t>
      </w:r>
      <w:r w:rsidRPr="0064229A">
        <w:rPr>
          <w:rFonts w:ascii="Times New Roman" w:hAnsi="Times New Roman" w:cs="Times New Roman"/>
        </w:rPr>
        <w:t xml:space="preserve">  Затверджую.</w:t>
      </w:r>
    </w:p>
    <w:p w:rsidR="00C86644" w:rsidRPr="0064229A" w:rsidRDefault="00C86644" w:rsidP="006A5173">
      <w:pPr>
        <w:spacing w:after="0" w:line="240" w:lineRule="auto"/>
        <w:jc w:val="both"/>
        <w:rPr>
          <w:rFonts w:ascii="Times New Roman" w:hAnsi="Times New Roman" w:cs="Times New Roman"/>
        </w:rPr>
      </w:pPr>
      <w:r>
        <w:rPr>
          <w:rFonts w:ascii="Times New Roman" w:hAnsi="Times New Roman" w:cs="Times New Roman"/>
        </w:rPr>
        <w:t xml:space="preserve">                                                                                                                                                               </w:t>
      </w:r>
      <w:r w:rsidR="003050A9">
        <w:rPr>
          <w:rFonts w:ascii="Times New Roman" w:hAnsi="Times New Roman" w:cs="Times New Roman"/>
        </w:rPr>
        <w:t xml:space="preserve">                     Наказ № </w:t>
      </w:r>
      <w:r>
        <w:rPr>
          <w:rFonts w:ascii="Times New Roman" w:hAnsi="Times New Roman" w:cs="Times New Roman"/>
        </w:rPr>
        <w:t xml:space="preserve">  </w:t>
      </w:r>
      <w:r w:rsidR="003050A9">
        <w:rPr>
          <w:rFonts w:ascii="Times New Roman" w:hAnsi="Times New Roman" w:cs="Times New Roman"/>
        </w:rPr>
        <w:t xml:space="preserve">    від 01.09.2022</w:t>
      </w:r>
      <w:r>
        <w:rPr>
          <w:rFonts w:ascii="Times New Roman" w:hAnsi="Times New Roman" w:cs="Times New Roman"/>
        </w:rPr>
        <w:t>р.</w:t>
      </w:r>
    </w:p>
    <w:p w:rsidR="006A5173" w:rsidRPr="00C86644" w:rsidRDefault="006A5173" w:rsidP="006A5173">
      <w:pPr>
        <w:spacing w:after="0" w:line="240" w:lineRule="auto"/>
        <w:jc w:val="both"/>
        <w:rPr>
          <w:rFonts w:ascii="Times New Roman" w:hAnsi="Times New Roman" w:cs="Times New Roman"/>
        </w:rPr>
      </w:pPr>
      <w:r w:rsidRPr="0064229A">
        <w:rPr>
          <w:rFonts w:ascii="Times New Roman" w:hAnsi="Times New Roman" w:cs="Times New Roman"/>
        </w:rPr>
        <w:t xml:space="preserve">Педагогічною радою  ЗЗСО                                                                     </w:t>
      </w:r>
      <w:r>
        <w:rPr>
          <w:rFonts w:ascii="Times New Roman" w:hAnsi="Times New Roman" w:cs="Times New Roman"/>
        </w:rPr>
        <w:t xml:space="preserve">                                               </w:t>
      </w:r>
      <w:r w:rsidR="00484223">
        <w:rPr>
          <w:rFonts w:ascii="Times New Roman" w:hAnsi="Times New Roman" w:cs="Times New Roman"/>
        </w:rPr>
        <w:t xml:space="preserve"> </w:t>
      </w:r>
      <w:r w:rsidR="00083B57">
        <w:rPr>
          <w:rFonts w:ascii="Times New Roman" w:hAnsi="Times New Roman" w:cs="Times New Roman"/>
        </w:rPr>
        <w:t xml:space="preserve">     </w:t>
      </w:r>
      <w:r>
        <w:rPr>
          <w:rFonts w:ascii="Times New Roman" w:hAnsi="Times New Roman" w:cs="Times New Roman"/>
        </w:rPr>
        <w:t xml:space="preserve"> </w:t>
      </w:r>
      <w:r w:rsidR="00C86644">
        <w:rPr>
          <w:rFonts w:ascii="Times New Roman" w:hAnsi="Times New Roman" w:cs="Times New Roman"/>
        </w:rPr>
        <w:t xml:space="preserve">Начальниця </w:t>
      </w:r>
      <w:r w:rsidR="00083B57">
        <w:rPr>
          <w:rFonts w:ascii="Times New Roman" w:hAnsi="Times New Roman" w:cs="Times New Roman"/>
        </w:rPr>
        <w:t xml:space="preserve"> відділу освіти                         </w:t>
      </w:r>
      <w:r w:rsidR="00484223">
        <w:rPr>
          <w:rFonts w:ascii="Times New Roman" w:hAnsi="Times New Roman" w:cs="Times New Roman"/>
        </w:rPr>
        <w:t>Зоряна</w:t>
      </w:r>
      <w:r w:rsidR="00083B57">
        <w:rPr>
          <w:rFonts w:ascii="Times New Roman" w:hAnsi="Times New Roman" w:cs="Times New Roman"/>
        </w:rPr>
        <w:t xml:space="preserve">    </w:t>
      </w:r>
      <w:proofErr w:type="spellStart"/>
      <w:r w:rsidR="003050A9">
        <w:rPr>
          <w:rFonts w:ascii="Times New Roman" w:hAnsi="Times New Roman" w:cs="Times New Roman"/>
        </w:rPr>
        <w:t>Влах</w:t>
      </w:r>
      <w:proofErr w:type="spellEnd"/>
      <w:r w:rsidR="003050A9">
        <w:rPr>
          <w:rFonts w:ascii="Times New Roman" w:hAnsi="Times New Roman" w:cs="Times New Roman"/>
        </w:rPr>
        <w:t xml:space="preserve"> </w:t>
      </w:r>
    </w:p>
    <w:p w:rsidR="00C86644" w:rsidRDefault="006A5173" w:rsidP="006A5173">
      <w:pPr>
        <w:spacing w:after="0" w:line="240" w:lineRule="auto"/>
        <w:jc w:val="both"/>
        <w:rPr>
          <w:rFonts w:ascii="Times New Roman" w:hAnsi="Times New Roman" w:cs="Times New Roman"/>
        </w:rPr>
      </w:pPr>
      <w:r w:rsidRPr="0064229A">
        <w:rPr>
          <w:rFonts w:ascii="Times New Roman" w:hAnsi="Times New Roman" w:cs="Times New Roman"/>
        </w:rPr>
        <w:t xml:space="preserve">Протокол № </w:t>
      </w:r>
      <w:r w:rsidR="00083B57" w:rsidRPr="00FD468B">
        <w:rPr>
          <w:rFonts w:ascii="Times New Roman" w:hAnsi="Times New Roman" w:cs="Times New Roman"/>
          <w:lang w:val="ru-RU"/>
        </w:rPr>
        <w:t>1</w:t>
      </w:r>
      <w:r w:rsidR="003050A9">
        <w:rPr>
          <w:rFonts w:ascii="Times New Roman" w:hAnsi="Times New Roman" w:cs="Times New Roman"/>
        </w:rPr>
        <w:t xml:space="preserve">  від 30.08.  2022</w:t>
      </w:r>
      <w:r w:rsidRPr="0064229A">
        <w:rPr>
          <w:rFonts w:ascii="Times New Roman" w:hAnsi="Times New Roman" w:cs="Times New Roman"/>
        </w:rPr>
        <w:t xml:space="preserve"> року</w:t>
      </w:r>
    </w:p>
    <w:p w:rsidR="006A5173" w:rsidRPr="0064229A" w:rsidRDefault="00C86644" w:rsidP="006A5173">
      <w:pPr>
        <w:spacing w:after="0" w:line="240" w:lineRule="auto"/>
        <w:jc w:val="both"/>
        <w:rPr>
          <w:rFonts w:ascii="Times New Roman" w:hAnsi="Times New Roman" w:cs="Times New Roman"/>
        </w:rPr>
      </w:pPr>
      <w:r>
        <w:rPr>
          <w:rFonts w:ascii="Times New Roman" w:hAnsi="Times New Roman" w:cs="Times New Roman"/>
        </w:rPr>
        <w:t xml:space="preserve">Голова педради                  </w:t>
      </w:r>
      <w:r w:rsidR="003050A9">
        <w:rPr>
          <w:rFonts w:ascii="Times New Roman" w:hAnsi="Times New Roman" w:cs="Times New Roman"/>
        </w:rPr>
        <w:t xml:space="preserve">Ганна </w:t>
      </w:r>
      <w:proofErr w:type="spellStart"/>
      <w:r w:rsidR="003050A9">
        <w:rPr>
          <w:rFonts w:ascii="Times New Roman" w:hAnsi="Times New Roman" w:cs="Times New Roman"/>
        </w:rPr>
        <w:t>Васильчак</w:t>
      </w:r>
      <w:proofErr w:type="spellEnd"/>
      <w:r>
        <w:rPr>
          <w:rFonts w:ascii="Times New Roman" w:hAnsi="Times New Roman" w:cs="Times New Roman"/>
        </w:rPr>
        <w:t xml:space="preserve">           </w:t>
      </w:r>
      <w:r w:rsidR="006A5173" w:rsidRPr="0064229A">
        <w:rPr>
          <w:rFonts w:ascii="Times New Roman" w:hAnsi="Times New Roman" w:cs="Times New Roman"/>
        </w:rPr>
        <w:t xml:space="preserve">                                                   </w:t>
      </w:r>
      <w:r w:rsidR="006A5173">
        <w:rPr>
          <w:rFonts w:ascii="Times New Roman" w:hAnsi="Times New Roman" w:cs="Times New Roman"/>
        </w:rPr>
        <w:t xml:space="preserve">                                                                                                                </w:t>
      </w:r>
      <w:r w:rsidR="00083B57">
        <w:rPr>
          <w:rFonts w:ascii="Times New Roman" w:hAnsi="Times New Roman" w:cs="Times New Roman"/>
        </w:rPr>
        <w:t xml:space="preserve">  </w:t>
      </w:r>
    </w:p>
    <w:p w:rsidR="006A5173" w:rsidRPr="0064229A" w:rsidRDefault="006A5173" w:rsidP="006A5173">
      <w:pPr>
        <w:spacing w:after="0" w:line="240" w:lineRule="auto"/>
        <w:jc w:val="both"/>
        <w:rPr>
          <w:rFonts w:ascii="Times New Roman" w:hAnsi="Times New Roman" w:cs="Times New Roman"/>
        </w:rPr>
      </w:pPr>
      <w:r w:rsidRPr="0064229A">
        <w:rPr>
          <w:rFonts w:ascii="Times New Roman" w:hAnsi="Times New Roman" w:cs="Times New Roman"/>
        </w:rPr>
        <w:t xml:space="preserve"> </w:t>
      </w:r>
    </w:p>
    <w:p w:rsidR="006A5173" w:rsidRPr="00083B57" w:rsidRDefault="006A5173" w:rsidP="006A5173">
      <w:pPr>
        <w:shd w:val="clear" w:color="auto" w:fill="FFFFFF"/>
        <w:spacing w:after="0" w:line="300" w:lineRule="atLeast"/>
        <w:jc w:val="center"/>
        <w:textAlignment w:val="baseline"/>
        <w:rPr>
          <w:rFonts w:ascii="Times New Roman" w:eastAsia="Times New Roman" w:hAnsi="Times New Roman" w:cs="Times New Roman"/>
          <w:b/>
          <w:bCs/>
          <w:color w:val="000000"/>
          <w:spacing w:val="-5"/>
          <w:sz w:val="72"/>
          <w:szCs w:val="72"/>
          <w:lang w:eastAsia="uk-UA"/>
        </w:rPr>
      </w:pPr>
    </w:p>
    <w:p w:rsidR="006A5173" w:rsidRPr="00083B57" w:rsidRDefault="006A5173" w:rsidP="006A5173">
      <w:pPr>
        <w:shd w:val="clear" w:color="auto" w:fill="FFFFFF"/>
        <w:spacing w:after="0" w:line="300" w:lineRule="atLeast"/>
        <w:jc w:val="center"/>
        <w:textAlignment w:val="baseline"/>
        <w:rPr>
          <w:rFonts w:ascii="Times New Roman" w:eastAsia="Times New Roman" w:hAnsi="Times New Roman" w:cs="Times New Roman"/>
          <w:b/>
          <w:bCs/>
          <w:color w:val="000000"/>
          <w:spacing w:val="-5"/>
          <w:sz w:val="72"/>
          <w:szCs w:val="72"/>
          <w:lang w:eastAsia="uk-UA"/>
        </w:rPr>
      </w:pPr>
    </w:p>
    <w:p w:rsidR="006A5173" w:rsidRPr="001E794B" w:rsidRDefault="006A5173" w:rsidP="006A5173">
      <w:pPr>
        <w:shd w:val="clear" w:color="auto" w:fill="FFFFFF"/>
        <w:spacing w:after="0" w:line="300" w:lineRule="atLeast"/>
        <w:jc w:val="center"/>
        <w:textAlignment w:val="baseline"/>
        <w:rPr>
          <w:rFonts w:ascii="Times New Roman" w:eastAsia="Times New Roman" w:hAnsi="Times New Roman" w:cs="Times New Roman"/>
          <w:b/>
          <w:bCs/>
          <w:color w:val="000000"/>
          <w:spacing w:val="-5"/>
          <w:sz w:val="96"/>
          <w:szCs w:val="96"/>
          <w:lang w:eastAsia="uk-UA"/>
        </w:rPr>
      </w:pPr>
      <w:r w:rsidRPr="001E794B">
        <w:rPr>
          <w:rFonts w:ascii="Times New Roman" w:eastAsia="Times New Roman" w:hAnsi="Times New Roman" w:cs="Times New Roman"/>
          <w:b/>
          <w:bCs/>
          <w:color w:val="000000"/>
          <w:spacing w:val="-5"/>
          <w:sz w:val="96"/>
          <w:szCs w:val="96"/>
          <w:lang w:eastAsia="uk-UA"/>
        </w:rPr>
        <w:t>Стратегія розвитку</w:t>
      </w:r>
    </w:p>
    <w:p w:rsidR="006A5173" w:rsidRDefault="006A5173" w:rsidP="006A5173">
      <w:pPr>
        <w:shd w:val="clear" w:color="auto" w:fill="FFFFFF"/>
        <w:spacing w:after="0" w:line="300" w:lineRule="atLeast"/>
        <w:jc w:val="center"/>
        <w:textAlignment w:val="baseline"/>
        <w:rPr>
          <w:rFonts w:ascii="Times New Roman" w:eastAsia="Times New Roman" w:hAnsi="Times New Roman" w:cs="Times New Roman"/>
          <w:color w:val="B1B1B1"/>
          <w:spacing w:val="-5"/>
          <w:sz w:val="72"/>
          <w:szCs w:val="72"/>
          <w:lang w:eastAsia="uk-UA"/>
        </w:rPr>
      </w:pPr>
    </w:p>
    <w:p w:rsidR="006A5173" w:rsidRPr="00F731FF" w:rsidRDefault="006A5173" w:rsidP="006A5173">
      <w:pPr>
        <w:shd w:val="clear" w:color="auto" w:fill="FFFFFF"/>
        <w:spacing w:after="0" w:line="300" w:lineRule="atLeast"/>
        <w:jc w:val="center"/>
        <w:textAlignment w:val="baseline"/>
        <w:rPr>
          <w:rFonts w:ascii="Times New Roman" w:eastAsia="Times New Roman" w:hAnsi="Times New Roman" w:cs="Times New Roman"/>
          <w:b/>
          <w:spacing w:val="-5"/>
          <w:sz w:val="56"/>
          <w:szCs w:val="56"/>
          <w:lang w:eastAsia="uk-UA"/>
        </w:rPr>
      </w:pPr>
      <w:r w:rsidRPr="00F731FF">
        <w:rPr>
          <w:rFonts w:ascii="Times New Roman" w:eastAsia="Times New Roman" w:hAnsi="Times New Roman" w:cs="Times New Roman"/>
          <w:b/>
          <w:spacing w:val="-5"/>
          <w:sz w:val="56"/>
          <w:szCs w:val="56"/>
          <w:lang w:eastAsia="uk-UA"/>
        </w:rPr>
        <w:t>ЗАКЛАДУ ЗАГАЛЬНОЇ СЕРЕДНЬОЇ ОСВІТИ  І – ІІІ СТУПЕНІВ</w:t>
      </w:r>
    </w:p>
    <w:p w:rsidR="006A5173" w:rsidRDefault="006A5173" w:rsidP="006A5173">
      <w:pPr>
        <w:shd w:val="clear" w:color="auto" w:fill="FFFFFF"/>
        <w:spacing w:after="0" w:line="300" w:lineRule="atLeast"/>
        <w:jc w:val="center"/>
        <w:textAlignment w:val="baseline"/>
        <w:rPr>
          <w:rFonts w:ascii="Times New Roman" w:eastAsia="Times New Roman" w:hAnsi="Times New Roman" w:cs="Times New Roman"/>
          <w:b/>
          <w:spacing w:val="-5"/>
          <w:sz w:val="56"/>
          <w:szCs w:val="56"/>
          <w:lang w:eastAsia="uk-UA"/>
        </w:rPr>
      </w:pPr>
      <w:r w:rsidRPr="00F731FF">
        <w:rPr>
          <w:rFonts w:ascii="Times New Roman" w:eastAsia="Times New Roman" w:hAnsi="Times New Roman" w:cs="Times New Roman"/>
          <w:b/>
          <w:spacing w:val="-5"/>
          <w:sz w:val="56"/>
          <w:szCs w:val="56"/>
          <w:lang w:eastAsia="uk-UA"/>
        </w:rPr>
        <w:t>БІБРСЬКОЇ МІСЬКОЇ РАДИ ЛЬВІВСЬКОЇ ОБЛАСТІ</w:t>
      </w:r>
    </w:p>
    <w:p w:rsidR="006A5173" w:rsidRPr="001E794B" w:rsidRDefault="003050A9" w:rsidP="006A5173">
      <w:pPr>
        <w:shd w:val="clear" w:color="auto" w:fill="FFFFFF"/>
        <w:spacing w:after="0" w:line="300" w:lineRule="atLeast"/>
        <w:jc w:val="center"/>
        <w:textAlignment w:val="baseline"/>
        <w:rPr>
          <w:rFonts w:ascii="Times New Roman" w:eastAsia="Times New Roman" w:hAnsi="Times New Roman" w:cs="Times New Roman"/>
          <w:b/>
          <w:spacing w:val="-5"/>
          <w:sz w:val="56"/>
          <w:szCs w:val="56"/>
          <w:lang w:eastAsia="uk-UA"/>
        </w:rPr>
      </w:pPr>
      <w:r>
        <w:rPr>
          <w:rFonts w:ascii="Times New Roman" w:eastAsia="Times New Roman" w:hAnsi="Times New Roman" w:cs="Times New Roman"/>
          <w:b/>
          <w:spacing w:val="-5"/>
          <w:sz w:val="56"/>
          <w:szCs w:val="56"/>
          <w:lang w:eastAsia="uk-UA"/>
        </w:rPr>
        <w:t>на 2022 – 2026</w:t>
      </w:r>
      <w:r w:rsidR="006A5173">
        <w:rPr>
          <w:rFonts w:ascii="Times New Roman" w:eastAsia="Times New Roman" w:hAnsi="Times New Roman" w:cs="Times New Roman"/>
          <w:b/>
          <w:spacing w:val="-5"/>
          <w:sz w:val="56"/>
          <w:szCs w:val="56"/>
          <w:lang w:eastAsia="uk-UA"/>
        </w:rPr>
        <w:t xml:space="preserve"> роки</w:t>
      </w:r>
    </w:p>
    <w:p w:rsidR="006A5173" w:rsidRPr="00E143D3" w:rsidRDefault="006A5173" w:rsidP="006A517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6A5173" w:rsidRPr="00E143D3" w:rsidRDefault="006A5173" w:rsidP="006A517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6A5173" w:rsidRPr="00E143D3" w:rsidRDefault="006A5173" w:rsidP="006A517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6A5173" w:rsidRPr="00E143D3" w:rsidRDefault="006A5173" w:rsidP="006A517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6A5173" w:rsidRPr="00E143D3" w:rsidRDefault="006A5173" w:rsidP="006A517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6A5173" w:rsidRPr="00E143D3" w:rsidRDefault="006A5173" w:rsidP="006A517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E143D3" w:rsidRPr="00E143D3" w:rsidRDefault="00E143D3" w:rsidP="00E143D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p>
    <w:p w:rsidR="00E143D3" w:rsidRPr="00E143D3" w:rsidRDefault="00E143D3" w:rsidP="00E143D3">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sidRPr="00E143D3">
        <w:rPr>
          <w:rFonts w:ascii="Times New Roman" w:eastAsia="Times New Roman" w:hAnsi="Times New Roman" w:cs="Times New Roman"/>
          <w:color w:val="222222"/>
          <w:spacing w:val="-5"/>
          <w:sz w:val="24"/>
          <w:szCs w:val="24"/>
          <w:lang w:eastAsia="uk-UA"/>
        </w:rPr>
        <w:t> </w:t>
      </w:r>
    </w:p>
    <w:p w:rsidR="00E143D3" w:rsidRPr="00236BC0" w:rsidRDefault="001E794B" w:rsidP="00236BC0">
      <w:pPr>
        <w:shd w:val="clear" w:color="auto" w:fill="FFFFFF"/>
        <w:spacing w:after="0" w:line="300" w:lineRule="atLeast"/>
        <w:jc w:val="both"/>
        <w:textAlignment w:val="baseline"/>
        <w:rPr>
          <w:rFonts w:ascii="Times New Roman" w:eastAsia="Times New Roman" w:hAnsi="Times New Roman" w:cs="Times New Roman"/>
          <w:color w:val="B1B1B1"/>
          <w:spacing w:val="-5"/>
          <w:sz w:val="24"/>
          <w:szCs w:val="24"/>
          <w:lang w:eastAsia="uk-UA"/>
        </w:rPr>
      </w:pPr>
      <w:r>
        <w:rPr>
          <w:rFonts w:ascii="Times New Roman" w:eastAsia="Times New Roman" w:hAnsi="Times New Roman" w:cs="Times New Roman"/>
          <w:color w:val="222222"/>
          <w:spacing w:val="-5"/>
          <w:sz w:val="24"/>
          <w:szCs w:val="24"/>
          <w:lang w:eastAsia="uk-UA"/>
        </w:rPr>
        <w:t>         </w:t>
      </w:r>
      <w:r w:rsidR="00E143D3" w:rsidRPr="00E143D3">
        <w:rPr>
          <w:rFonts w:ascii="Times New Roman" w:eastAsia="Times New Roman" w:hAnsi="Times New Roman" w:cs="Times New Roman"/>
          <w:color w:val="222222"/>
          <w:spacing w:val="-5"/>
          <w:sz w:val="24"/>
          <w:szCs w:val="24"/>
          <w:lang w:eastAsia="uk-UA"/>
        </w:rPr>
        <w:t>                          </w:t>
      </w:r>
      <w:r>
        <w:rPr>
          <w:rFonts w:ascii="Times New Roman" w:eastAsia="Times New Roman" w:hAnsi="Times New Roman" w:cs="Times New Roman"/>
          <w:color w:val="222222"/>
          <w:spacing w:val="-5"/>
          <w:sz w:val="24"/>
          <w:szCs w:val="24"/>
          <w:lang w:eastAsia="uk-UA"/>
        </w:rPr>
        <w:t>                            </w:t>
      </w:r>
      <w:r w:rsidR="00E143D3" w:rsidRPr="00E143D3">
        <w:rPr>
          <w:rFonts w:ascii="Times New Roman" w:eastAsia="Times New Roman" w:hAnsi="Times New Roman" w:cs="Times New Roman"/>
          <w:color w:val="222222"/>
          <w:spacing w:val="-5"/>
          <w:sz w:val="24"/>
          <w:szCs w:val="24"/>
          <w:lang w:eastAsia="uk-UA"/>
        </w:rPr>
        <w:t>                                                           </w:t>
      </w:r>
      <w:r>
        <w:rPr>
          <w:rFonts w:ascii="Times New Roman" w:eastAsia="Times New Roman" w:hAnsi="Times New Roman" w:cs="Times New Roman"/>
          <w:color w:val="222222"/>
          <w:spacing w:val="-5"/>
          <w:sz w:val="24"/>
          <w:szCs w:val="24"/>
          <w:lang w:eastAsia="uk-UA"/>
        </w:rPr>
        <w:t>                           </w:t>
      </w:r>
      <w:r w:rsidR="00E143D3" w:rsidRPr="00E143D3">
        <w:rPr>
          <w:rFonts w:ascii="Times New Roman" w:eastAsia="Times New Roman" w:hAnsi="Times New Roman" w:cs="Times New Roman"/>
          <w:color w:val="222222"/>
          <w:spacing w:val="-5"/>
          <w:sz w:val="24"/>
          <w:szCs w:val="24"/>
          <w:lang w:eastAsia="uk-UA"/>
        </w:rPr>
        <w:t xml:space="preserve"> </w:t>
      </w:r>
      <w:r>
        <w:rPr>
          <w:rFonts w:ascii="Times New Roman" w:eastAsia="Times New Roman" w:hAnsi="Times New Roman" w:cs="Times New Roman"/>
          <w:color w:val="222222"/>
          <w:spacing w:val="-5"/>
          <w:sz w:val="24"/>
          <w:szCs w:val="24"/>
          <w:lang w:eastAsia="uk-UA"/>
        </w:rPr>
        <w:t xml:space="preserve"> </w:t>
      </w:r>
    </w:p>
    <w:p w:rsidR="00E143D3" w:rsidRPr="00257BAB" w:rsidRDefault="00E143D3" w:rsidP="006044F6">
      <w:pPr>
        <w:shd w:val="clear" w:color="auto" w:fill="FFFFFF"/>
        <w:spacing w:after="0" w:line="240" w:lineRule="auto"/>
        <w:jc w:val="center"/>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b/>
          <w:bCs/>
          <w:spacing w:val="-5"/>
          <w:sz w:val="24"/>
          <w:szCs w:val="24"/>
          <w:lang w:eastAsia="uk-UA"/>
        </w:rPr>
        <w:t>СТРАТЕГІЯ</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b/>
          <w:bCs/>
          <w:spacing w:val="-5"/>
          <w:sz w:val="24"/>
          <w:szCs w:val="24"/>
          <w:lang w:eastAsia="uk-UA"/>
        </w:rPr>
        <w:t>Мета стратегії розвитку школи</w:t>
      </w:r>
      <w:r w:rsidRPr="00257BAB">
        <w:rPr>
          <w:rFonts w:ascii="Times New Roman" w:eastAsia="Times New Roman" w:hAnsi="Times New Roman" w:cs="Times New Roman"/>
          <w:spacing w:val="-5"/>
          <w:sz w:val="24"/>
          <w:szCs w:val="24"/>
          <w:lang w:eastAsia="uk-UA"/>
        </w:rPr>
        <w:t> – 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Освіта є основою інтелектуального, фізичного і культурного розвитку особистості, її успішної соціалізації, економічного добробуту, запорукою розвитку суспільства.</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Основними </w:t>
      </w:r>
      <w:r w:rsidRPr="00257BAB">
        <w:rPr>
          <w:rFonts w:ascii="Times New Roman" w:eastAsia="Times New Roman" w:hAnsi="Times New Roman" w:cs="Times New Roman"/>
          <w:b/>
          <w:bCs/>
          <w:spacing w:val="-5"/>
          <w:sz w:val="24"/>
          <w:szCs w:val="24"/>
          <w:lang w:eastAsia="uk-UA"/>
        </w:rPr>
        <w:t>стратегічними завданнями</w:t>
      </w:r>
      <w:r w:rsidRPr="00257BAB">
        <w:rPr>
          <w:rFonts w:ascii="Times New Roman" w:eastAsia="Times New Roman" w:hAnsi="Times New Roman" w:cs="Times New Roman"/>
          <w:spacing w:val="-5"/>
          <w:sz w:val="24"/>
          <w:szCs w:val="24"/>
          <w:lang w:eastAsia="uk-UA"/>
        </w:rPr>
        <w:t> розвитку закладу на </w:t>
      </w:r>
      <w:r w:rsidR="003050A9">
        <w:rPr>
          <w:rFonts w:ascii="Times New Roman" w:eastAsia="Times New Roman" w:hAnsi="Times New Roman" w:cs="Times New Roman"/>
          <w:b/>
          <w:bCs/>
          <w:spacing w:val="-5"/>
          <w:sz w:val="24"/>
          <w:szCs w:val="24"/>
          <w:lang w:eastAsia="uk-UA"/>
        </w:rPr>
        <w:t>2022 – 2026</w:t>
      </w:r>
      <w:r w:rsidRPr="00257BAB">
        <w:rPr>
          <w:rFonts w:ascii="Times New Roman" w:eastAsia="Times New Roman" w:hAnsi="Times New Roman" w:cs="Times New Roman"/>
          <w:spacing w:val="-5"/>
          <w:sz w:val="24"/>
          <w:szCs w:val="24"/>
          <w:lang w:eastAsia="uk-UA"/>
        </w:rPr>
        <w:t> роки є:</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 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E143D3" w:rsidRPr="00257BAB" w:rsidRDefault="001E794B"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2. Забез</w:t>
      </w:r>
      <w:r w:rsidR="00E143D3" w:rsidRPr="00257BAB">
        <w:rPr>
          <w:rFonts w:ascii="Times New Roman" w:eastAsia="Times New Roman" w:hAnsi="Times New Roman" w:cs="Times New Roman"/>
          <w:spacing w:val="-5"/>
          <w:sz w:val="24"/>
          <w:szCs w:val="24"/>
          <w:lang w:eastAsia="uk-UA"/>
        </w:rPr>
        <w:t>печення якості надання освітніх послуг на початковому, базовому</w:t>
      </w:r>
      <w:r w:rsidR="007B266A" w:rsidRPr="00257BAB">
        <w:rPr>
          <w:rFonts w:ascii="Times New Roman" w:eastAsia="Times New Roman" w:hAnsi="Times New Roman" w:cs="Times New Roman"/>
          <w:spacing w:val="-5"/>
          <w:sz w:val="24"/>
          <w:szCs w:val="24"/>
          <w:lang w:eastAsia="uk-UA"/>
        </w:rPr>
        <w:t>,  середньому</w:t>
      </w:r>
      <w:r w:rsidR="00E143D3" w:rsidRPr="00257BAB">
        <w:rPr>
          <w:rFonts w:ascii="Times New Roman" w:eastAsia="Times New Roman" w:hAnsi="Times New Roman" w:cs="Times New Roman"/>
          <w:spacing w:val="-5"/>
          <w:sz w:val="24"/>
          <w:szCs w:val="24"/>
          <w:lang w:eastAsia="uk-UA"/>
        </w:rPr>
        <w:t xml:space="preserve">  рівнях освіти.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 xml:space="preserve">3. Формування цінностей і необхідних для самореалізації здобувачів освіти </w:t>
      </w:r>
      <w:proofErr w:type="spellStart"/>
      <w:r w:rsidRPr="00257BAB">
        <w:rPr>
          <w:rFonts w:ascii="Times New Roman" w:eastAsia="Times New Roman" w:hAnsi="Times New Roman" w:cs="Times New Roman"/>
          <w:spacing w:val="-5"/>
          <w:sz w:val="24"/>
          <w:szCs w:val="24"/>
          <w:lang w:eastAsia="uk-UA"/>
        </w:rPr>
        <w:t>компетентностей</w:t>
      </w:r>
      <w:proofErr w:type="spellEnd"/>
      <w:r w:rsidRPr="00257BAB">
        <w:rPr>
          <w:rFonts w:ascii="Times New Roman" w:eastAsia="Times New Roman" w:hAnsi="Times New Roman" w:cs="Times New Roman"/>
          <w:spacing w:val="-5"/>
          <w:sz w:val="24"/>
          <w:szCs w:val="24"/>
          <w:lang w:eastAsia="uk-UA"/>
        </w:rPr>
        <w:t>.</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4. Гуманістична направленість педагогічного процесу, повага до особистості учасників освітнього процесу.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 xml:space="preserve">5. Надання освітніх послуг через форми здобуття освіти згідно чинного законодавства (очна, дистанційна, сімейна, </w:t>
      </w:r>
      <w:proofErr w:type="spellStart"/>
      <w:r w:rsidRPr="00257BAB">
        <w:rPr>
          <w:rFonts w:ascii="Times New Roman" w:eastAsia="Times New Roman" w:hAnsi="Times New Roman" w:cs="Times New Roman"/>
          <w:spacing w:val="-5"/>
          <w:sz w:val="24"/>
          <w:szCs w:val="24"/>
          <w:lang w:eastAsia="uk-UA"/>
        </w:rPr>
        <w:t>екстернатна</w:t>
      </w:r>
      <w:proofErr w:type="spellEnd"/>
      <w:r w:rsidRPr="00257BAB">
        <w:rPr>
          <w:rFonts w:ascii="Times New Roman" w:eastAsia="Times New Roman" w:hAnsi="Times New Roman" w:cs="Times New Roman"/>
          <w:spacing w:val="-5"/>
          <w:sz w:val="24"/>
          <w:szCs w:val="24"/>
          <w:lang w:eastAsia="uk-UA"/>
        </w:rPr>
        <w:t>, мережева, педагогічний патронаж).</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8.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8.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9.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10. Прищеплення здобувачам освіти шанобливого ставлення до культури, звичаїв, традицій усіх народів, що населяють Україну.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11.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12. Створення умов для надання освітніх послуг особам з особливими освітніми потребами ( інклюзивне, індивідуальне навчання).</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13. Виховання свідомого відношення до всіх видів діяльності і людських відносин на основі самостійності та творчої активності здобувачів освіти.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14. Збереження та зміцнення морального та фізичного здоров’я учасників освітнього процесу.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15. Підвищення професійного рівня кадрового по</w:t>
      </w:r>
      <w:r w:rsidRPr="00257BAB">
        <w:rPr>
          <w:rFonts w:ascii="Times New Roman" w:eastAsia="Times New Roman" w:hAnsi="Times New Roman" w:cs="Times New Roman"/>
          <w:spacing w:val="-5"/>
          <w:sz w:val="24"/>
          <w:szCs w:val="24"/>
          <w:lang w:eastAsia="uk-UA"/>
        </w:rPr>
        <w:softHyphen/>
        <w:t>тенціалу згідно Положення про атестацію та сертифікацію педагогічних працівників.</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16. Перехід на академічну, організаційну, фінансову, кадрову автономію закладу.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 xml:space="preserve">17. Забезпечення прозорості та інформаційної відкритості з приводу роботи закладу на власному </w:t>
      </w:r>
      <w:proofErr w:type="spellStart"/>
      <w:r w:rsidRPr="00257BAB">
        <w:rPr>
          <w:rFonts w:ascii="Times New Roman" w:eastAsia="Times New Roman" w:hAnsi="Times New Roman" w:cs="Times New Roman"/>
          <w:spacing w:val="-5"/>
          <w:sz w:val="24"/>
          <w:szCs w:val="24"/>
          <w:lang w:eastAsia="uk-UA"/>
        </w:rPr>
        <w:t>вебсайті</w:t>
      </w:r>
      <w:proofErr w:type="spellEnd"/>
      <w:r w:rsidRPr="00257BAB">
        <w:rPr>
          <w:rFonts w:ascii="Times New Roman" w:eastAsia="Times New Roman" w:hAnsi="Times New Roman" w:cs="Times New Roman"/>
          <w:spacing w:val="-5"/>
          <w:sz w:val="24"/>
          <w:szCs w:val="24"/>
          <w:lang w:eastAsia="uk-UA"/>
        </w:rPr>
        <w:t>. </w:t>
      </w:r>
    </w:p>
    <w:p w:rsidR="00C72D56" w:rsidRDefault="00C72D56" w:rsidP="00257BAB">
      <w:pPr>
        <w:shd w:val="clear" w:color="auto" w:fill="FFFFFF"/>
        <w:spacing w:after="0" w:line="240" w:lineRule="auto"/>
        <w:jc w:val="both"/>
        <w:textAlignment w:val="baseline"/>
        <w:rPr>
          <w:rFonts w:ascii="Times New Roman" w:eastAsia="Times New Roman" w:hAnsi="Times New Roman" w:cs="Times New Roman"/>
          <w:color w:val="222222"/>
          <w:spacing w:val="-5"/>
          <w:sz w:val="24"/>
          <w:szCs w:val="24"/>
          <w:lang w:eastAsia="uk-UA"/>
        </w:rPr>
      </w:pPr>
    </w:p>
    <w:p w:rsidR="00EF2A90" w:rsidRDefault="00EF2A90" w:rsidP="00257BAB">
      <w:pPr>
        <w:shd w:val="clear" w:color="auto" w:fill="FFFFFF"/>
        <w:spacing w:after="0" w:line="240" w:lineRule="auto"/>
        <w:jc w:val="both"/>
        <w:textAlignment w:val="baseline"/>
        <w:rPr>
          <w:rFonts w:ascii="Times New Roman" w:eastAsia="Times New Roman" w:hAnsi="Times New Roman" w:cs="Times New Roman"/>
          <w:color w:val="222222"/>
          <w:spacing w:val="-5"/>
          <w:sz w:val="24"/>
          <w:szCs w:val="24"/>
          <w:lang w:eastAsia="uk-UA"/>
        </w:rPr>
      </w:pPr>
    </w:p>
    <w:p w:rsidR="00EF2A90" w:rsidRPr="00257BAB" w:rsidRDefault="00EF2A90" w:rsidP="00257BAB">
      <w:pPr>
        <w:shd w:val="clear" w:color="auto" w:fill="FFFFFF"/>
        <w:spacing w:after="0" w:line="240" w:lineRule="auto"/>
        <w:jc w:val="both"/>
        <w:textAlignment w:val="baseline"/>
        <w:rPr>
          <w:rFonts w:ascii="Times New Roman" w:eastAsia="Times New Roman" w:hAnsi="Times New Roman" w:cs="Times New Roman"/>
          <w:color w:val="222222"/>
          <w:spacing w:val="-5"/>
          <w:sz w:val="24"/>
          <w:szCs w:val="24"/>
          <w:lang w:eastAsia="uk-UA"/>
        </w:rPr>
      </w:pPr>
    </w:p>
    <w:p w:rsidR="00E143D3" w:rsidRPr="00257BAB"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lastRenderedPageBreak/>
        <w:t>1. </w:t>
      </w:r>
      <w:r w:rsidRPr="00257BAB">
        <w:rPr>
          <w:rFonts w:ascii="Times New Roman" w:eastAsia="Times New Roman" w:hAnsi="Times New Roman" w:cs="Times New Roman"/>
          <w:b/>
          <w:bCs/>
          <w:color w:val="222222"/>
          <w:spacing w:val="-5"/>
          <w:sz w:val="24"/>
          <w:szCs w:val="24"/>
          <w:lang w:eastAsia="uk-UA"/>
        </w:rPr>
        <w:t>Вступ</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Підгото</w:t>
      </w:r>
      <w:r w:rsidR="00827C3E" w:rsidRPr="00257BAB">
        <w:rPr>
          <w:rFonts w:ascii="Times New Roman" w:eastAsia="Times New Roman" w:hAnsi="Times New Roman" w:cs="Times New Roman"/>
          <w:color w:val="222222"/>
          <w:spacing w:val="-5"/>
          <w:sz w:val="24"/>
          <w:szCs w:val="24"/>
          <w:lang w:eastAsia="uk-UA"/>
        </w:rPr>
        <w:t>вка Стратегії</w:t>
      </w:r>
      <w:r w:rsidR="007B266A" w:rsidRPr="00257BAB">
        <w:rPr>
          <w:rFonts w:ascii="Times New Roman" w:eastAsia="Times New Roman" w:hAnsi="Times New Roman" w:cs="Times New Roman"/>
          <w:color w:val="222222"/>
          <w:spacing w:val="-5"/>
          <w:sz w:val="24"/>
          <w:szCs w:val="24"/>
          <w:lang w:eastAsia="uk-UA"/>
        </w:rPr>
        <w:t xml:space="preserve"> розвитку закладу загальної середньої освіти</w:t>
      </w:r>
      <w:r w:rsidRPr="00257BAB">
        <w:rPr>
          <w:rFonts w:ascii="Times New Roman" w:eastAsia="Times New Roman" w:hAnsi="Times New Roman" w:cs="Times New Roman"/>
          <w:color w:val="222222"/>
          <w:spacing w:val="-5"/>
          <w:sz w:val="24"/>
          <w:szCs w:val="24"/>
          <w:lang w:eastAsia="uk-UA"/>
        </w:rPr>
        <w:t xml:space="preserve"> </w:t>
      </w:r>
      <w:proofErr w:type="spellStart"/>
      <w:r w:rsidR="005B3F64">
        <w:rPr>
          <w:rFonts w:ascii="Times New Roman" w:eastAsia="Times New Roman" w:hAnsi="Times New Roman" w:cs="Times New Roman"/>
          <w:color w:val="222222"/>
          <w:spacing w:val="-5"/>
          <w:sz w:val="24"/>
          <w:szCs w:val="24"/>
          <w:lang w:eastAsia="uk-UA"/>
        </w:rPr>
        <w:t>с.Свірж</w:t>
      </w:r>
      <w:proofErr w:type="spellEnd"/>
      <w:r w:rsidR="005B3F64">
        <w:rPr>
          <w:rFonts w:ascii="Times New Roman" w:eastAsia="Times New Roman" w:hAnsi="Times New Roman" w:cs="Times New Roman"/>
          <w:color w:val="222222"/>
          <w:spacing w:val="-5"/>
          <w:sz w:val="24"/>
          <w:szCs w:val="24"/>
          <w:lang w:eastAsia="uk-UA"/>
        </w:rPr>
        <w:t xml:space="preserve"> </w:t>
      </w:r>
      <w:proofErr w:type="spellStart"/>
      <w:r w:rsidR="00ED143F" w:rsidRPr="00257BAB">
        <w:rPr>
          <w:rFonts w:ascii="Times New Roman" w:eastAsia="Times New Roman" w:hAnsi="Times New Roman" w:cs="Times New Roman"/>
          <w:color w:val="222222"/>
          <w:spacing w:val="-5"/>
          <w:sz w:val="24"/>
          <w:szCs w:val="24"/>
          <w:lang w:eastAsia="uk-UA"/>
        </w:rPr>
        <w:t>Бібрської</w:t>
      </w:r>
      <w:proofErr w:type="spellEnd"/>
      <w:r w:rsidR="00ED143F" w:rsidRPr="00257BAB">
        <w:rPr>
          <w:rFonts w:ascii="Times New Roman" w:eastAsia="Times New Roman" w:hAnsi="Times New Roman" w:cs="Times New Roman"/>
          <w:color w:val="222222"/>
          <w:spacing w:val="-5"/>
          <w:sz w:val="24"/>
          <w:szCs w:val="24"/>
          <w:lang w:eastAsia="uk-UA"/>
        </w:rPr>
        <w:t xml:space="preserve"> міської</w:t>
      </w:r>
      <w:r w:rsidR="006A29FA">
        <w:rPr>
          <w:rFonts w:ascii="Times New Roman" w:eastAsia="Times New Roman" w:hAnsi="Times New Roman" w:cs="Times New Roman"/>
          <w:color w:val="222222"/>
          <w:spacing w:val="-5"/>
          <w:sz w:val="24"/>
          <w:szCs w:val="24"/>
          <w:lang w:eastAsia="uk-UA"/>
        </w:rPr>
        <w:t xml:space="preserve"> ради Львівської області на 2022-2026</w:t>
      </w:r>
      <w:r w:rsidRPr="00257BAB">
        <w:rPr>
          <w:rFonts w:ascii="Times New Roman" w:eastAsia="Times New Roman" w:hAnsi="Times New Roman" w:cs="Times New Roman"/>
          <w:color w:val="222222"/>
          <w:spacing w:val="-5"/>
          <w:sz w:val="24"/>
          <w:szCs w:val="24"/>
          <w:lang w:eastAsia="uk-UA"/>
        </w:rPr>
        <w:t xml:space="preserve"> роки зумовлена якісним оновленням змісту освіти згідно нового Закону України «Про освіту», Концепції нової української школи,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Стратегія розвитку закладу визначає основні шляхи, скеровує педагогів до реалізації ціннісних пріоритетів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готової до життя з самореалізацією компетенцій, наданих під час здобуття освіти.</w:t>
      </w:r>
    </w:p>
    <w:p w:rsidR="00E143D3" w:rsidRPr="00D155D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внутрішнього та </w:t>
      </w:r>
      <w:proofErr w:type="spellStart"/>
      <w:r w:rsidRPr="00257BAB">
        <w:rPr>
          <w:rFonts w:ascii="Times New Roman" w:eastAsia="Times New Roman" w:hAnsi="Times New Roman" w:cs="Times New Roman"/>
          <w:color w:val="222222"/>
          <w:spacing w:val="-5"/>
          <w:sz w:val="24"/>
          <w:szCs w:val="24"/>
          <w:lang w:eastAsia="uk-UA"/>
        </w:rPr>
        <w:t>завнішнього</w:t>
      </w:r>
      <w:proofErr w:type="spellEnd"/>
      <w:r w:rsidRPr="00257BAB">
        <w:rPr>
          <w:rFonts w:ascii="Times New Roman" w:eastAsia="Times New Roman" w:hAnsi="Times New Roman" w:cs="Times New Roman"/>
          <w:color w:val="222222"/>
          <w:spacing w:val="-5"/>
          <w:sz w:val="24"/>
          <w:szCs w:val="24"/>
          <w:lang w:eastAsia="uk-UA"/>
        </w:rPr>
        <w:t xml:space="preserve"> </w:t>
      </w:r>
      <w:r w:rsidR="00E12AD5" w:rsidRPr="00257BAB">
        <w:rPr>
          <w:rFonts w:ascii="Times New Roman" w:eastAsia="Times New Roman" w:hAnsi="Times New Roman" w:cs="Times New Roman"/>
          <w:color w:val="222222"/>
          <w:spacing w:val="-5"/>
          <w:sz w:val="24"/>
          <w:szCs w:val="24"/>
          <w:lang w:eastAsia="uk-UA"/>
        </w:rPr>
        <w:t xml:space="preserve"> </w:t>
      </w:r>
      <w:proofErr w:type="spellStart"/>
      <w:r w:rsidRPr="00257BAB">
        <w:rPr>
          <w:rFonts w:ascii="Times New Roman" w:eastAsia="Times New Roman" w:hAnsi="Times New Roman" w:cs="Times New Roman"/>
          <w:color w:val="222222"/>
          <w:spacing w:val="-5"/>
          <w:sz w:val="24"/>
          <w:szCs w:val="24"/>
          <w:lang w:eastAsia="uk-UA"/>
        </w:rPr>
        <w:t>моніторингів</w:t>
      </w:r>
      <w:proofErr w:type="spellEnd"/>
      <w:r w:rsidRPr="00257BAB">
        <w:rPr>
          <w:rFonts w:ascii="Times New Roman" w:eastAsia="Times New Roman" w:hAnsi="Times New Roman" w:cs="Times New Roman"/>
          <w:color w:val="222222"/>
          <w:spacing w:val="-5"/>
          <w:sz w:val="24"/>
          <w:szCs w:val="24"/>
          <w:lang w:eastAsia="uk-UA"/>
        </w:rPr>
        <w:t xml:space="preserve"> якості знань здобувачів освіти та якості надання педагогами освітніх послуг, прийнятті управлінських рішень.</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r w:rsidRPr="00257BAB">
        <w:rPr>
          <w:rFonts w:ascii="Times New Roman" w:eastAsia="Times New Roman" w:hAnsi="Times New Roman" w:cs="Times New Roman"/>
          <w:spacing w:val="-5"/>
          <w:sz w:val="24"/>
          <w:szCs w:val="24"/>
          <w:lang w:eastAsia="uk-UA"/>
        </w:rPr>
        <w:t>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w:t>
      </w:r>
    </w:p>
    <w:p w:rsidR="00E231C6" w:rsidRPr="00257BAB" w:rsidRDefault="00780D8D" w:rsidP="00257BAB">
      <w:pPr>
        <w:spacing w:after="0" w:line="216" w:lineRule="auto"/>
        <w:jc w:val="both"/>
        <w:textAlignment w:val="baseline"/>
        <w:rPr>
          <w:rFonts w:ascii="Times New Roman" w:hAnsi="Times New Roman" w:cs="Times New Roman"/>
          <w:sz w:val="24"/>
          <w:szCs w:val="24"/>
        </w:rPr>
      </w:pPr>
      <w:r w:rsidRPr="00257BAB">
        <w:rPr>
          <w:rFonts w:ascii="Times New Roman" w:hAnsi="Times New Roman" w:cs="Times New Roman"/>
          <w:b/>
          <w:sz w:val="24"/>
          <w:szCs w:val="24"/>
        </w:rPr>
        <w:t>Місія школи</w:t>
      </w:r>
      <w:r w:rsidRPr="00257BAB">
        <w:rPr>
          <w:rFonts w:ascii="Times New Roman" w:hAnsi="Times New Roman" w:cs="Times New Roman"/>
          <w:sz w:val="24"/>
          <w:szCs w:val="24"/>
        </w:rPr>
        <w:t xml:space="preserve">: - </w:t>
      </w:r>
      <w:r w:rsidR="00B16F05" w:rsidRPr="00257BAB">
        <w:rPr>
          <w:rFonts w:ascii="Times New Roman" w:eastAsia="+mn-ea" w:hAnsi="Times New Roman" w:cs="Times New Roman"/>
          <w:kern w:val="24"/>
          <w:sz w:val="24"/>
          <w:szCs w:val="24"/>
        </w:rPr>
        <w:t>Забезпечити розвиток самодостатньої особистості, здатної до творчого мислення й ефективної діяльності в сучасному світі.</w:t>
      </w:r>
    </w:p>
    <w:p w:rsidR="00E231C6" w:rsidRPr="00257BAB" w:rsidRDefault="00E231C6" w:rsidP="00257BAB">
      <w:pPr>
        <w:shd w:val="clear" w:color="auto" w:fill="FFFFFF"/>
        <w:spacing w:after="0" w:line="240" w:lineRule="auto"/>
        <w:ind w:right="-1"/>
        <w:jc w:val="both"/>
        <w:textAlignment w:val="baseline"/>
        <w:rPr>
          <w:rFonts w:ascii="Times New Roman" w:hAnsi="Times New Roman" w:cs="Times New Roman"/>
          <w:sz w:val="24"/>
          <w:szCs w:val="24"/>
        </w:rPr>
      </w:pPr>
      <w:proofErr w:type="spellStart"/>
      <w:r w:rsidRPr="00257BAB">
        <w:rPr>
          <w:rFonts w:ascii="Times New Roman" w:eastAsia="+mn-ea" w:hAnsi="Times New Roman" w:cs="Times New Roman"/>
          <w:b/>
          <w:kern w:val="24"/>
          <w:sz w:val="24"/>
          <w:szCs w:val="24"/>
        </w:rPr>
        <w:t>Візія</w:t>
      </w:r>
      <w:proofErr w:type="spellEnd"/>
      <w:r w:rsidRPr="00257BAB">
        <w:rPr>
          <w:rFonts w:ascii="Times New Roman" w:eastAsia="+mn-ea" w:hAnsi="Times New Roman" w:cs="Times New Roman"/>
          <w:b/>
          <w:kern w:val="24"/>
          <w:sz w:val="24"/>
          <w:szCs w:val="24"/>
        </w:rPr>
        <w:t xml:space="preserve"> (бачення)</w:t>
      </w:r>
      <w:r w:rsidRPr="00257BAB">
        <w:rPr>
          <w:rFonts w:ascii="Times New Roman" w:eastAsia="+mn-ea" w:hAnsi="Times New Roman" w:cs="Times New Roman"/>
          <w:kern w:val="24"/>
          <w:sz w:val="24"/>
          <w:szCs w:val="24"/>
        </w:rPr>
        <w:t>: школа  – заклад успішних, здорових та щасливих дітей</w:t>
      </w:r>
    </w:p>
    <w:p w:rsidR="00780D8D" w:rsidRPr="00257BAB" w:rsidRDefault="00780D8D" w:rsidP="00257BAB">
      <w:pPr>
        <w:shd w:val="clear" w:color="auto" w:fill="FFFFFF"/>
        <w:spacing w:after="0" w:line="240" w:lineRule="auto"/>
        <w:jc w:val="both"/>
        <w:textAlignment w:val="baseline"/>
        <w:rPr>
          <w:rFonts w:ascii="Times New Roman" w:eastAsia="Times New Roman" w:hAnsi="Times New Roman" w:cs="Times New Roman"/>
          <w:spacing w:val="-5"/>
          <w:sz w:val="24"/>
          <w:szCs w:val="24"/>
          <w:lang w:eastAsia="uk-UA"/>
        </w:rPr>
      </w:pPr>
    </w:p>
    <w:p w:rsidR="00E143D3" w:rsidRPr="00257BAB"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2. </w:t>
      </w:r>
      <w:r w:rsidRPr="00257BAB">
        <w:rPr>
          <w:rFonts w:ascii="Times New Roman" w:eastAsia="Times New Roman" w:hAnsi="Times New Roman" w:cs="Times New Roman"/>
          <w:b/>
          <w:bCs/>
          <w:color w:val="222222"/>
          <w:spacing w:val="-5"/>
          <w:sz w:val="24"/>
          <w:szCs w:val="24"/>
          <w:lang w:eastAsia="uk-UA"/>
        </w:rPr>
        <w:t>Загальні положення</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257BAB">
        <w:rPr>
          <w:rFonts w:ascii="Times New Roman" w:eastAsia="Times New Roman" w:hAnsi="Times New Roman" w:cs="Times New Roman"/>
          <w:color w:val="222222"/>
          <w:spacing w:val="-5"/>
          <w:sz w:val="24"/>
          <w:szCs w:val="24"/>
          <w:lang w:eastAsia="uk-UA"/>
        </w:rPr>
        <w:t>компетентностей</w:t>
      </w:r>
      <w:proofErr w:type="spellEnd"/>
      <w:r w:rsidRPr="00257BAB">
        <w:rPr>
          <w:rFonts w:ascii="Times New Roman" w:eastAsia="Times New Roman" w:hAnsi="Times New Roman" w:cs="Times New Roman"/>
          <w:color w:val="222222"/>
          <w:spacing w:val="-5"/>
          <w:sz w:val="24"/>
          <w:szCs w:val="24"/>
          <w:lang w:eastAsia="uk-UA"/>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257BAB">
        <w:rPr>
          <w:rFonts w:ascii="Times New Roman" w:eastAsia="Times New Roman" w:hAnsi="Times New Roman" w:cs="Times New Roman"/>
          <w:color w:val="222222"/>
          <w:spacing w:val="-5"/>
          <w:sz w:val="24"/>
          <w:szCs w:val="24"/>
          <w:lang w:eastAsia="uk-UA"/>
        </w:rPr>
        <w:t>компетентностями</w:t>
      </w:r>
      <w:proofErr w:type="spellEnd"/>
      <w:r w:rsidRPr="00257BAB">
        <w:rPr>
          <w:rFonts w:ascii="Times New Roman" w:eastAsia="Times New Roman" w:hAnsi="Times New Roman" w:cs="Times New Roman"/>
          <w:color w:val="222222"/>
          <w:spacing w:val="-5"/>
          <w:sz w:val="24"/>
          <w:szCs w:val="24"/>
          <w:lang w:eastAsia="uk-UA"/>
        </w:rPr>
        <w:t>,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w:t>
      </w:r>
      <w:r w:rsidR="002E3421" w:rsidRPr="00257BAB">
        <w:rPr>
          <w:rFonts w:ascii="Times New Roman" w:eastAsia="Times New Roman" w:hAnsi="Times New Roman" w:cs="Times New Roman"/>
          <w:color w:val="222222"/>
          <w:spacing w:val="-5"/>
          <w:sz w:val="24"/>
          <w:szCs w:val="24"/>
          <w:lang w:eastAsia="uk-UA"/>
        </w:rPr>
        <w:t xml:space="preserve"> </w:t>
      </w:r>
      <w:r w:rsidRPr="00257BAB">
        <w:rPr>
          <w:rFonts w:ascii="Times New Roman" w:eastAsia="Times New Roman" w:hAnsi="Times New Roman" w:cs="Times New Roman"/>
          <w:color w:val="222222"/>
          <w:spacing w:val="-5"/>
          <w:sz w:val="24"/>
          <w:szCs w:val="24"/>
          <w:lang w:eastAsia="uk-UA"/>
        </w:rPr>
        <w:t xml:space="preserve">підприємницька; здоров’язберігаюча. Державний стандарт ґрунтується на засадах особистісно орієнтованого, </w:t>
      </w:r>
      <w:proofErr w:type="spellStart"/>
      <w:r w:rsidRPr="00257BAB">
        <w:rPr>
          <w:rFonts w:ascii="Times New Roman" w:eastAsia="Times New Roman" w:hAnsi="Times New Roman" w:cs="Times New Roman"/>
          <w:color w:val="222222"/>
          <w:spacing w:val="-5"/>
          <w:sz w:val="24"/>
          <w:szCs w:val="24"/>
          <w:lang w:eastAsia="uk-UA"/>
        </w:rPr>
        <w:t>компетентнісного</w:t>
      </w:r>
      <w:proofErr w:type="spellEnd"/>
      <w:r w:rsidRPr="00257BAB">
        <w:rPr>
          <w:rFonts w:ascii="Times New Roman" w:eastAsia="Times New Roman" w:hAnsi="Times New Roman" w:cs="Times New Roman"/>
          <w:color w:val="222222"/>
          <w:spacing w:val="-5"/>
          <w:sz w:val="24"/>
          <w:szCs w:val="24"/>
          <w:lang w:eastAsia="uk-UA"/>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орієнтації у сучасних реаліях і підготовленості до життя у ХХІ столітті;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здатності до самовизначення, саморозвитку, самоосвіти;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lastRenderedPageBreak/>
        <w:t>– володіння іноземними мовами;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наявності життєвого досвіду спілкування, роботи в колективі, під керівництвом, та самостійно, з довідковою літературою;</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високого рівня освіченості, культури, здатності до творчої праці, професійного розвитку;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вільного володіння комп’ютером, високого рівня культури користування ІКТ;</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готовності до вибору професії відповідно до своїх здібностей та можливостей, потреб ринку праці;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формуванню трудової та моральної життєвої мотивації, активної громадянської і професійної позиції.</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257BAB">
        <w:rPr>
          <w:rFonts w:ascii="Times New Roman" w:eastAsia="Times New Roman" w:hAnsi="Times New Roman" w:cs="Times New Roman"/>
          <w:color w:val="222222"/>
          <w:spacing w:val="-5"/>
          <w:sz w:val="24"/>
          <w:szCs w:val="24"/>
          <w:lang w:eastAsia="uk-UA"/>
        </w:rPr>
        <w:t>компетентностей</w:t>
      </w:r>
      <w:proofErr w:type="spellEnd"/>
      <w:r w:rsidRPr="00257BAB">
        <w:rPr>
          <w:rFonts w:ascii="Times New Roman" w:eastAsia="Times New Roman" w:hAnsi="Times New Roman" w:cs="Times New Roman"/>
          <w:color w:val="222222"/>
          <w:spacing w:val="-5"/>
          <w:sz w:val="24"/>
          <w:szCs w:val="24"/>
          <w:lang w:eastAsia="uk-UA"/>
        </w:rPr>
        <w:t xml:space="preserve"> здобувачів освіти, у тому числі: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толерантність;</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 висока </w:t>
      </w:r>
      <w:proofErr w:type="spellStart"/>
      <w:r w:rsidRPr="00257BAB">
        <w:rPr>
          <w:rFonts w:ascii="Times New Roman" w:eastAsia="Times New Roman" w:hAnsi="Times New Roman" w:cs="Times New Roman"/>
          <w:color w:val="222222"/>
          <w:spacing w:val="-5"/>
          <w:sz w:val="24"/>
          <w:szCs w:val="24"/>
          <w:lang w:eastAsia="uk-UA"/>
        </w:rPr>
        <w:t>комунікативність</w:t>
      </w:r>
      <w:proofErr w:type="spellEnd"/>
      <w:r w:rsidRPr="00257BAB">
        <w:rPr>
          <w:rFonts w:ascii="Times New Roman" w:eastAsia="Times New Roman" w:hAnsi="Times New Roman" w:cs="Times New Roman"/>
          <w:color w:val="222222"/>
          <w:spacing w:val="-5"/>
          <w:sz w:val="24"/>
          <w:szCs w:val="24"/>
          <w:lang w:eastAsia="uk-UA"/>
        </w:rPr>
        <w:t>;</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творча активність;</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рефлективність;</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 </w:t>
      </w:r>
      <w:proofErr w:type="spellStart"/>
      <w:r w:rsidRPr="00257BAB">
        <w:rPr>
          <w:rFonts w:ascii="Times New Roman" w:eastAsia="Times New Roman" w:hAnsi="Times New Roman" w:cs="Times New Roman"/>
          <w:color w:val="222222"/>
          <w:spacing w:val="-5"/>
          <w:sz w:val="24"/>
          <w:szCs w:val="24"/>
          <w:lang w:eastAsia="uk-UA"/>
        </w:rPr>
        <w:t>емпативність</w:t>
      </w:r>
      <w:proofErr w:type="spellEnd"/>
      <w:r w:rsidRPr="00257BAB">
        <w:rPr>
          <w:rFonts w:ascii="Times New Roman" w:eastAsia="Times New Roman" w:hAnsi="Times New Roman" w:cs="Times New Roman"/>
          <w:color w:val="222222"/>
          <w:spacing w:val="-5"/>
          <w:sz w:val="24"/>
          <w:szCs w:val="24"/>
          <w:lang w:eastAsia="uk-UA"/>
        </w:rPr>
        <w:t>;</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сенситивність.</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В основу Стратегії розвитку закладу покладено системний підхід, спрямований на застосування сучасних педагогічних технологій освіти на засадах </w:t>
      </w:r>
      <w:proofErr w:type="spellStart"/>
      <w:r w:rsidRPr="00257BAB">
        <w:rPr>
          <w:rFonts w:ascii="Times New Roman" w:eastAsia="Times New Roman" w:hAnsi="Times New Roman" w:cs="Times New Roman"/>
          <w:color w:val="222222"/>
          <w:spacing w:val="-5"/>
          <w:sz w:val="24"/>
          <w:szCs w:val="24"/>
          <w:lang w:eastAsia="uk-UA"/>
        </w:rPr>
        <w:t>компетентнісного</w:t>
      </w:r>
      <w:proofErr w:type="spellEnd"/>
      <w:r w:rsidRPr="00257BAB">
        <w:rPr>
          <w:rFonts w:ascii="Times New Roman" w:eastAsia="Times New Roman" w:hAnsi="Times New Roman" w:cs="Times New Roman"/>
          <w:color w:val="222222"/>
          <w:spacing w:val="-5"/>
          <w:sz w:val="24"/>
          <w:szCs w:val="24"/>
          <w:lang w:eastAsia="uk-UA"/>
        </w:rPr>
        <w:t xml:space="preserve"> підходу в контексті положень «Нової української школи».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Ми повинні зробити все для того, щоб випускники школи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 батьки здобувачів освіти».</w:t>
      </w:r>
    </w:p>
    <w:p w:rsidR="00E143D3" w:rsidRPr="00257BAB"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3. </w:t>
      </w:r>
      <w:r w:rsidRPr="00257BAB">
        <w:rPr>
          <w:rFonts w:ascii="Times New Roman" w:eastAsia="Times New Roman" w:hAnsi="Times New Roman" w:cs="Times New Roman"/>
          <w:b/>
          <w:bCs/>
          <w:color w:val="222222"/>
          <w:spacing w:val="-5"/>
          <w:sz w:val="24"/>
          <w:szCs w:val="24"/>
          <w:lang w:eastAsia="uk-UA"/>
        </w:rPr>
        <w:t>Загальна стратегія розвитку закладу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w:t>
      </w:r>
      <w:proofErr w:type="spellStart"/>
      <w:r w:rsidRPr="00257BAB">
        <w:rPr>
          <w:rFonts w:ascii="Times New Roman" w:eastAsia="Times New Roman" w:hAnsi="Times New Roman" w:cs="Times New Roman"/>
          <w:color w:val="222222"/>
          <w:spacing w:val="-5"/>
          <w:sz w:val="24"/>
          <w:szCs w:val="24"/>
          <w:lang w:eastAsia="uk-UA"/>
        </w:rPr>
        <w:t>компетентнісно</w:t>
      </w:r>
      <w:proofErr w:type="spellEnd"/>
      <w:r w:rsidRPr="00257BAB">
        <w:rPr>
          <w:rFonts w:ascii="Times New Roman" w:eastAsia="Times New Roman" w:hAnsi="Times New Roman" w:cs="Times New Roman"/>
          <w:color w:val="222222"/>
          <w:spacing w:val="-5"/>
          <w:sz w:val="24"/>
          <w:szCs w:val="24"/>
          <w:lang w:eastAsia="uk-UA"/>
        </w:rPr>
        <w:t xml:space="preserve"> орієнтований. Це забезпечує комфортні, безконфліктні й безпечні умови розвитку дитини, всебічно реалізує її природний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переорієнтацією його організації на результат – модель компетентного випускника, який сьогодні в школі опановує життя, чия якість </w:t>
      </w:r>
      <w:proofErr w:type="spellStart"/>
      <w:r w:rsidRPr="00257BAB">
        <w:rPr>
          <w:rFonts w:ascii="Times New Roman" w:eastAsia="Times New Roman" w:hAnsi="Times New Roman" w:cs="Times New Roman"/>
          <w:color w:val="222222"/>
          <w:spacing w:val="-5"/>
          <w:sz w:val="24"/>
          <w:szCs w:val="24"/>
          <w:lang w:eastAsia="uk-UA"/>
        </w:rPr>
        <w:t>залежатиме</w:t>
      </w:r>
      <w:proofErr w:type="spellEnd"/>
      <w:r w:rsidRPr="00257BAB">
        <w:rPr>
          <w:rFonts w:ascii="Times New Roman" w:eastAsia="Times New Roman" w:hAnsi="Times New Roman" w:cs="Times New Roman"/>
          <w:color w:val="222222"/>
          <w:spacing w:val="-5"/>
          <w:sz w:val="24"/>
          <w:szCs w:val="24"/>
          <w:lang w:eastAsia="uk-UA"/>
        </w:rPr>
        <w:t xml:space="preserve"> від рівня розвитку життєвої компетентності.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b/>
          <w:bCs/>
          <w:color w:val="222222"/>
          <w:spacing w:val="-5"/>
          <w:sz w:val="24"/>
          <w:szCs w:val="24"/>
          <w:lang w:eastAsia="uk-UA"/>
        </w:rPr>
        <w:t>Провідна ідея закладу</w:t>
      </w:r>
      <w:r w:rsidRPr="00257BAB">
        <w:rPr>
          <w:rFonts w:ascii="Times New Roman" w:eastAsia="Times New Roman" w:hAnsi="Times New Roman" w:cs="Times New Roman"/>
          <w:color w:val="222222"/>
          <w:spacing w:val="-5"/>
          <w:sz w:val="24"/>
          <w:szCs w:val="24"/>
          <w:lang w:eastAsia="uk-UA"/>
        </w:rPr>
        <w:t xml:space="preserve">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w:t>
      </w:r>
      <w:r w:rsidRPr="00257BAB">
        <w:rPr>
          <w:rFonts w:ascii="Times New Roman" w:eastAsia="Times New Roman" w:hAnsi="Times New Roman" w:cs="Times New Roman"/>
          <w:color w:val="222222"/>
          <w:spacing w:val="-5"/>
          <w:sz w:val="24"/>
          <w:szCs w:val="24"/>
          <w:lang w:eastAsia="uk-UA"/>
        </w:rPr>
        <w:lastRenderedPageBreak/>
        <w:t>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b/>
          <w:bCs/>
          <w:color w:val="222222"/>
          <w:spacing w:val="-5"/>
          <w:sz w:val="24"/>
          <w:szCs w:val="24"/>
          <w:lang w:eastAsia="uk-UA"/>
        </w:rPr>
        <w:t>Проблеми, які ставить перед собою колектив</w:t>
      </w:r>
      <w:r w:rsidRPr="00257BAB">
        <w:rPr>
          <w:rFonts w:ascii="Times New Roman" w:eastAsia="Times New Roman" w:hAnsi="Times New Roman" w:cs="Times New Roman"/>
          <w:color w:val="222222"/>
          <w:spacing w:val="-5"/>
          <w:sz w:val="24"/>
          <w:szCs w:val="24"/>
          <w:lang w:eastAsia="uk-UA"/>
        </w:rPr>
        <w:t> :</w:t>
      </w:r>
    </w:p>
    <w:p w:rsidR="00E143D3" w:rsidRPr="00257BAB" w:rsidRDefault="00E143D3" w:rsidP="00257BAB">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1.    </w:t>
      </w:r>
      <w:r w:rsidRPr="00257BAB">
        <w:rPr>
          <w:rFonts w:ascii="Times New Roman" w:eastAsia="Times New Roman" w:hAnsi="Times New Roman" w:cs="Times New Roman"/>
          <w:color w:val="B1B1B1"/>
          <w:spacing w:val="-5"/>
          <w:sz w:val="24"/>
          <w:szCs w:val="24"/>
          <w:lang w:eastAsia="uk-UA"/>
        </w:rPr>
        <w:t> </w:t>
      </w:r>
      <w:r w:rsidRPr="00257BAB">
        <w:rPr>
          <w:rFonts w:ascii="Times New Roman" w:eastAsia="Times New Roman" w:hAnsi="Times New Roman" w:cs="Times New Roman"/>
          <w:color w:val="222222"/>
          <w:spacing w:val="-5"/>
          <w:sz w:val="24"/>
          <w:szCs w:val="24"/>
          <w:lang w:eastAsia="uk-UA"/>
        </w:rPr>
        <w:t xml:space="preserve">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257BAB">
        <w:rPr>
          <w:rFonts w:ascii="Times New Roman" w:eastAsia="Times New Roman" w:hAnsi="Times New Roman" w:cs="Times New Roman"/>
          <w:color w:val="222222"/>
          <w:spacing w:val="-5"/>
          <w:sz w:val="24"/>
          <w:szCs w:val="24"/>
          <w:lang w:eastAsia="uk-UA"/>
        </w:rPr>
        <w:t>компетентностей</w:t>
      </w:r>
      <w:proofErr w:type="spellEnd"/>
      <w:r w:rsidRPr="00257BAB">
        <w:rPr>
          <w:rFonts w:ascii="Times New Roman" w:eastAsia="Times New Roman" w:hAnsi="Times New Roman" w:cs="Times New Roman"/>
          <w:color w:val="222222"/>
          <w:spacing w:val="-5"/>
          <w:sz w:val="24"/>
          <w:szCs w:val="24"/>
          <w:lang w:eastAsia="uk-UA"/>
        </w:rPr>
        <w:t>;</w:t>
      </w:r>
    </w:p>
    <w:p w:rsidR="00E143D3" w:rsidRPr="00257BAB" w:rsidRDefault="00E143D3" w:rsidP="00257BAB">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2.    </w:t>
      </w:r>
      <w:r w:rsidRPr="00257BAB">
        <w:rPr>
          <w:rFonts w:ascii="Times New Roman" w:eastAsia="Times New Roman" w:hAnsi="Times New Roman" w:cs="Times New Roman"/>
          <w:color w:val="B1B1B1"/>
          <w:spacing w:val="-5"/>
          <w:sz w:val="24"/>
          <w:szCs w:val="24"/>
          <w:lang w:eastAsia="uk-UA"/>
        </w:rPr>
        <w:t> </w:t>
      </w:r>
      <w:r w:rsidRPr="00257BAB">
        <w:rPr>
          <w:rFonts w:ascii="Times New Roman" w:eastAsia="Times New Roman" w:hAnsi="Times New Roman" w:cs="Times New Roman"/>
          <w:color w:val="222222"/>
          <w:spacing w:val="-5"/>
          <w:sz w:val="24"/>
          <w:szCs w:val="24"/>
          <w:lang w:eastAsia="uk-UA"/>
        </w:rPr>
        <w:t>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E143D3" w:rsidRPr="00257BAB" w:rsidRDefault="00E143D3" w:rsidP="00D155D6">
      <w:pPr>
        <w:shd w:val="clear" w:color="auto" w:fill="FFFFFF"/>
        <w:spacing w:after="0" w:line="240" w:lineRule="auto"/>
        <w:ind w:left="570" w:right="510" w:hanging="360"/>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3.    </w:t>
      </w:r>
      <w:r w:rsidRPr="00257BAB">
        <w:rPr>
          <w:rFonts w:ascii="Times New Roman" w:eastAsia="Times New Roman" w:hAnsi="Times New Roman" w:cs="Times New Roman"/>
          <w:color w:val="B1B1B1"/>
          <w:spacing w:val="-5"/>
          <w:sz w:val="24"/>
          <w:szCs w:val="24"/>
          <w:lang w:eastAsia="uk-UA"/>
        </w:rPr>
        <w:t> </w:t>
      </w:r>
      <w:r w:rsidRPr="00257BAB">
        <w:rPr>
          <w:rFonts w:ascii="Times New Roman" w:eastAsia="Times New Roman" w:hAnsi="Times New Roman" w:cs="Times New Roman"/>
          <w:color w:val="222222"/>
          <w:spacing w:val="-5"/>
          <w:sz w:val="24"/>
          <w:szCs w:val="24"/>
          <w:lang w:eastAsia="uk-UA"/>
        </w:rPr>
        <w:t>Створення умов для надання якісних освітніх послуг шляхом тісної взаємодії в системі «здобувачі освіти-батьки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b/>
          <w:bCs/>
          <w:color w:val="222222"/>
          <w:spacing w:val="-5"/>
          <w:sz w:val="24"/>
          <w:szCs w:val="24"/>
          <w:lang w:eastAsia="uk-UA"/>
        </w:rPr>
        <w:t>Загальна мета діяльності закладу</w:t>
      </w:r>
      <w:r w:rsidRPr="00257BAB">
        <w:rPr>
          <w:rFonts w:ascii="Times New Roman" w:eastAsia="Times New Roman" w:hAnsi="Times New Roman" w:cs="Times New Roman"/>
          <w:color w:val="222222"/>
          <w:spacing w:val="-5"/>
          <w:sz w:val="24"/>
          <w:szCs w:val="24"/>
          <w:lang w:eastAsia="uk-UA"/>
        </w:rPr>
        <w:t>–реалізація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w:t>
      </w:r>
      <w:r w:rsidRPr="00347606">
        <w:rPr>
          <w:rFonts w:ascii="Times New Roman" w:eastAsia="Times New Roman" w:hAnsi="Times New Roman" w:cs="Times New Roman"/>
          <w:b/>
          <w:bCs/>
          <w:color w:val="222222"/>
          <w:spacing w:val="-5"/>
          <w:sz w:val="24"/>
          <w:szCs w:val="24"/>
          <w:lang w:eastAsia="uk-UA"/>
        </w:rPr>
        <w:t>Розвиток життєвої компетентності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Статус людини в суспільстві залежить від неї самої: швидкоплинність соціального прогресу, динамічних змін зумовлює потребу в постійній роботі над собою, у розвитку життєвої компетентності, посиленні відповідальності молодої людини за своє майбутнє, за можливість досягнення життєвого успіху.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Реалізація цілей і завдань здійснюється через</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управлінську;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дидактичну;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виховну;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науково-методичну;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суспільно-педагогічну діяльність;</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5. Управлінський аспект</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Мета</w:t>
      </w:r>
      <w:r w:rsidRPr="00347606">
        <w:rPr>
          <w:rFonts w:ascii="Times New Roman" w:eastAsia="Times New Roman" w:hAnsi="Times New Roman" w:cs="Times New Roman"/>
          <w:color w:val="222222"/>
          <w:spacing w:val="-5"/>
          <w:sz w:val="24"/>
          <w:szCs w:val="24"/>
          <w:lang w:eastAsia="uk-UA"/>
        </w:rPr>
        <w:t> управлінської діяльності : координація дій усіх учасників освітнього процесу, створення умов для їх продуктивної творчої діяльності.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Основні </w:t>
      </w:r>
      <w:r w:rsidRPr="00347606">
        <w:rPr>
          <w:rFonts w:ascii="Times New Roman" w:eastAsia="Times New Roman" w:hAnsi="Times New Roman" w:cs="Times New Roman"/>
          <w:b/>
          <w:bCs/>
          <w:color w:val="222222"/>
          <w:spacing w:val="-5"/>
          <w:sz w:val="24"/>
          <w:szCs w:val="24"/>
          <w:lang w:eastAsia="uk-UA"/>
        </w:rPr>
        <w:t>завдання</w:t>
      </w:r>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 Управління якістю освіти на основі інноваційних технологій та освітнього моніторингу.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 Забезпечення відповідної підготовки педагогів, здатних якісно надавати освітні послуги здобувачам освіти.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 Виконання завдань розвитку, спрямованих на самореалізацію особистості.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Створення умов для продуктивної творчої діяльності та проходження сертифікації педагогів.</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Шляхи реалізації</w:t>
      </w:r>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 Впровадження в практику роботи школи інноваційних технологій.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 Створення сприятливого мікроклімату серед учасників освітнього процесу для успішного реалізації їх творчого потенціалу.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 Забезпечення виконання замовлень педагогічних працівників щодо підвищення їх фахового рівня через заняття самоосвітою.</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xml:space="preserve">4. </w:t>
      </w:r>
      <w:proofErr w:type="spellStart"/>
      <w:r w:rsidRPr="00347606">
        <w:rPr>
          <w:rFonts w:ascii="Times New Roman" w:eastAsia="Times New Roman" w:hAnsi="Times New Roman" w:cs="Times New Roman"/>
          <w:color w:val="222222"/>
          <w:spacing w:val="-5"/>
          <w:sz w:val="24"/>
          <w:szCs w:val="24"/>
          <w:lang w:eastAsia="uk-UA"/>
        </w:rPr>
        <w:t>Підримка</w:t>
      </w:r>
      <w:proofErr w:type="spellEnd"/>
      <w:r w:rsidRPr="00347606">
        <w:rPr>
          <w:rFonts w:ascii="Times New Roman" w:eastAsia="Times New Roman" w:hAnsi="Times New Roman" w:cs="Times New Roman"/>
          <w:color w:val="222222"/>
          <w:spacing w:val="-5"/>
          <w:sz w:val="24"/>
          <w:szCs w:val="24"/>
          <w:lang w:eastAsia="uk-UA"/>
        </w:rPr>
        <w:t xml:space="preserve"> ініціативи кожного учасника освітнього процесу в його самореалізації.</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5. Розкриття творчого потенціалу учасників освітнього процесу.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lastRenderedPageBreak/>
        <w:t>6. Стимулювання творчості учасників освітнього процесу.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Організаційно-педагогічну модель управлінської діяльності складають:</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загальні збори;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педагогічна рада;</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рада школи;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атестаційна комісія;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учнівське самоуправління;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Механізм управлінської діяльності</w:t>
      </w:r>
      <w:r w:rsidRPr="00347606">
        <w:rPr>
          <w:rFonts w:ascii="Times New Roman" w:eastAsia="Times New Roman" w:hAnsi="Times New Roman" w:cs="Times New Roman"/>
          <w:color w:val="222222"/>
          <w:spacing w:val="-5"/>
          <w:sz w:val="24"/>
          <w:szCs w:val="24"/>
          <w:lang w:eastAsia="uk-UA"/>
        </w:rPr>
        <w:t> включає: діагностику, керування освітньою діяльністю, моніторинг.</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Річне планування здійснюється з використа</w:t>
      </w:r>
      <w:r w:rsidR="00E209D5" w:rsidRPr="00347606">
        <w:rPr>
          <w:rFonts w:ascii="Times New Roman" w:eastAsia="Times New Roman" w:hAnsi="Times New Roman" w:cs="Times New Roman"/>
          <w:color w:val="222222"/>
          <w:spacing w:val="-5"/>
          <w:sz w:val="24"/>
          <w:szCs w:val="24"/>
          <w:lang w:eastAsia="uk-UA"/>
        </w:rPr>
        <w:t>нням перспективного планування.</w:t>
      </w:r>
      <w:r w:rsidRPr="00347606">
        <w:rPr>
          <w:rFonts w:ascii="Times New Roman" w:eastAsia="Times New Roman" w:hAnsi="Times New Roman" w:cs="Times New Roman"/>
          <w:color w:val="222222"/>
          <w:spacing w:val="-5"/>
          <w:sz w:val="24"/>
          <w:szCs w:val="24"/>
          <w:lang w:eastAsia="uk-UA"/>
        </w:rPr>
        <w:t xml:space="preserve"> План будується на основі підготовки інформаційної довідки про діяльність закладу протягом навчального року, проблемного аналізу стану </w:t>
      </w:r>
      <w:r w:rsidR="004F4C32" w:rsidRPr="00347606">
        <w:rPr>
          <w:rFonts w:ascii="Times New Roman" w:eastAsia="Times New Roman" w:hAnsi="Times New Roman" w:cs="Times New Roman"/>
          <w:color w:val="222222"/>
          <w:spacing w:val="-5"/>
          <w:sz w:val="24"/>
          <w:szCs w:val="24"/>
          <w:lang w:eastAsia="uk-UA"/>
        </w:rPr>
        <w:t>справ.</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План підлягає експертизі в кінці року.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6</w:t>
      </w:r>
      <w:r w:rsidRPr="00347606">
        <w:rPr>
          <w:rFonts w:ascii="Times New Roman" w:eastAsia="Times New Roman" w:hAnsi="Times New Roman" w:cs="Times New Roman"/>
          <w:b/>
          <w:bCs/>
          <w:color w:val="222222"/>
          <w:spacing w:val="-5"/>
          <w:sz w:val="24"/>
          <w:szCs w:val="24"/>
          <w:lang w:eastAsia="uk-UA"/>
        </w:rPr>
        <w:t>. Методичний аспект</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Мета</w:t>
      </w:r>
      <w:r w:rsidRPr="00347606">
        <w:rPr>
          <w:rFonts w:ascii="Times New Roman" w:eastAsia="Times New Roman" w:hAnsi="Times New Roman" w:cs="Times New Roman"/>
          <w:color w:val="222222"/>
          <w:spacing w:val="-5"/>
          <w:sz w:val="24"/>
          <w:szCs w:val="24"/>
          <w:lang w:eastAsia="uk-UA"/>
        </w:rPr>
        <w:t> методичної роботи закладу : створення комфортних умов для професійного зростання та розкриття творчого потенціалу кожного педагогічного працівника</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Основні </w:t>
      </w:r>
      <w:r w:rsidRPr="00347606">
        <w:rPr>
          <w:rFonts w:ascii="Times New Roman" w:eastAsia="Times New Roman" w:hAnsi="Times New Roman" w:cs="Times New Roman"/>
          <w:b/>
          <w:bCs/>
          <w:color w:val="222222"/>
          <w:spacing w:val="-5"/>
          <w:sz w:val="24"/>
          <w:szCs w:val="24"/>
          <w:lang w:eastAsia="uk-UA"/>
        </w:rPr>
        <w:t>завдання</w:t>
      </w:r>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 Створення атмосфери творчого пошуку оригінальних нестандартних рішень педагогічних проблем.</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 Формування в педагогів готовності до проходження сертифікації та впровадження сучасних інноваційних технологій.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xml:space="preserve">3. Формування прагнення до оволодіння педагогікою співпраці та співтворчості на принципах особистісно орієнтованих </w:t>
      </w:r>
      <w:proofErr w:type="spellStart"/>
      <w:r w:rsidRPr="00347606">
        <w:rPr>
          <w:rFonts w:ascii="Times New Roman" w:eastAsia="Times New Roman" w:hAnsi="Times New Roman" w:cs="Times New Roman"/>
          <w:color w:val="222222"/>
          <w:spacing w:val="-5"/>
          <w:sz w:val="24"/>
          <w:szCs w:val="24"/>
          <w:lang w:eastAsia="uk-UA"/>
        </w:rPr>
        <w:t>методик</w:t>
      </w:r>
      <w:proofErr w:type="spellEnd"/>
      <w:r w:rsidRPr="00347606">
        <w:rPr>
          <w:rFonts w:ascii="Times New Roman" w:eastAsia="Times New Roman" w:hAnsi="Times New Roman" w:cs="Times New Roman"/>
          <w:color w:val="222222"/>
          <w:spacing w:val="-5"/>
          <w:sz w:val="24"/>
          <w:szCs w:val="24"/>
          <w:lang w:eastAsia="uk-UA"/>
        </w:rPr>
        <w:t xml:space="preserve"> надання освітніх послуг.</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Спрямування діяльності учнів за допомогою професійного мудрого керівництва з боку педагогічного колективу.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Шляхи реалізації</w:t>
      </w:r>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1.Постійний моніторинг рівня професійної компетентності, якості надання освітніх послуг.</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2.Створення моделей методичної роботи з групами педагогів різного рівня професіоналізму.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 Удосконалення особистого досвіду на основі кращих досягнень науки і практики викладання.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Участь у конкурсах педагогічної майстерності на різних рівнях.</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7. Виховний аспект</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Мета</w:t>
      </w:r>
      <w:r w:rsidRPr="00347606">
        <w:rPr>
          <w:rFonts w:ascii="Times New Roman" w:eastAsia="Times New Roman" w:hAnsi="Times New Roman" w:cs="Times New Roman"/>
          <w:color w:val="222222"/>
          <w:spacing w:val="-5"/>
          <w:sz w:val="24"/>
          <w:szCs w:val="24"/>
          <w:lang w:eastAsia="uk-UA"/>
        </w:rPr>
        <w:t> 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Основні </w:t>
      </w:r>
      <w:r w:rsidRPr="00347606">
        <w:rPr>
          <w:rFonts w:ascii="Times New Roman" w:eastAsia="Times New Roman" w:hAnsi="Times New Roman" w:cs="Times New Roman"/>
          <w:b/>
          <w:bCs/>
          <w:color w:val="222222"/>
          <w:spacing w:val="-5"/>
          <w:sz w:val="24"/>
          <w:szCs w:val="24"/>
          <w:lang w:eastAsia="uk-UA"/>
        </w:rPr>
        <w:t>завдання</w:t>
      </w:r>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lastRenderedPageBreak/>
        <w:t>1.Формування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Підготовка випускників до свідомого вибору професії.</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5. 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6.Затвердження культури здорового способу життя.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Шляхи реалізації</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1.Організація і проведення засідань МО класних керівників відповідної тематики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 Створення безпечного толерантного середовища шляхом удосконалення соціального захисту учнів, у тому числі дітей пільгових категорій;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 Здійснювати соціально-педагогічний супрові</w:t>
      </w:r>
      <w:r w:rsidR="00B16F05" w:rsidRPr="00347606">
        <w:rPr>
          <w:rFonts w:ascii="Times New Roman" w:eastAsia="Times New Roman" w:hAnsi="Times New Roman" w:cs="Times New Roman"/>
          <w:color w:val="222222"/>
          <w:spacing w:val="-5"/>
          <w:sz w:val="24"/>
          <w:szCs w:val="24"/>
          <w:lang w:eastAsia="uk-UA"/>
        </w:rPr>
        <w:t xml:space="preserve">д </w:t>
      </w:r>
      <w:r w:rsidRPr="00347606">
        <w:rPr>
          <w:rFonts w:ascii="Times New Roman" w:eastAsia="Times New Roman" w:hAnsi="Times New Roman" w:cs="Times New Roman"/>
          <w:color w:val="222222"/>
          <w:spacing w:val="-5"/>
          <w:sz w:val="24"/>
          <w:szCs w:val="24"/>
          <w:lang w:eastAsia="uk-UA"/>
        </w:rPr>
        <w:t xml:space="preserve"> дітей, які знаходяться в складних умовах проживання, дітей з неповних та малозабезпечених сімей, </w:t>
      </w:r>
      <w:r w:rsidR="00B16F05" w:rsidRPr="00347606">
        <w:rPr>
          <w:rFonts w:ascii="Times New Roman" w:eastAsia="Times New Roman" w:hAnsi="Times New Roman" w:cs="Times New Roman"/>
          <w:color w:val="222222"/>
          <w:spacing w:val="-5"/>
          <w:sz w:val="24"/>
          <w:szCs w:val="24"/>
          <w:lang w:eastAsia="uk-UA"/>
        </w:rPr>
        <w:t xml:space="preserve"> </w:t>
      </w:r>
      <w:r w:rsidRPr="00347606">
        <w:rPr>
          <w:rFonts w:ascii="Times New Roman" w:eastAsia="Times New Roman" w:hAnsi="Times New Roman" w:cs="Times New Roman"/>
          <w:color w:val="222222"/>
          <w:spacing w:val="-5"/>
          <w:sz w:val="24"/>
          <w:szCs w:val="24"/>
          <w:lang w:eastAsia="uk-UA"/>
        </w:rPr>
        <w:t xml:space="preserve"> дітей з багатодітних сімей та з сімей учасників АТО.</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та зміцнення моральності.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5. 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6.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7. Впровадження активних форм виховної роботи шляхом застосування інноваційних методів та прийомів.</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8. </w:t>
      </w:r>
      <w:r w:rsidRPr="00347606">
        <w:rPr>
          <w:rFonts w:ascii="Times New Roman" w:eastAsia="Times New Roman" w:hAnsi="Times New Roman" w:cs="Times New Roman"/>
          <w:b/>
          <w:bCs/>
          <w:color w:val="222222"/>
          <w:spacing w:val="-5"/>
          <w:sz w:val="24"/>
          <w:szCs w:val="24"/>
          <w:lang w:eastAsia="uk-UA"/>
        </w:rPr>
        <w:t>Психолого-педагогічний аспект</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Мета:</w:t>
      </w:r>
      <w:r w:rsidRPr="00347606">
        <w:rPr>
          <w:rFonts w:ascii="Times New Roman" w:eastAsia="Times New Roman" w:hAnsi="Times New Roman" w:cs="Times New Roman"/>
          <w:color w:val="222222"/>
          <w:spacing w:val="-5"/>
          <w:sz w:val="24"/>
          <w:szCs w:val="24"/>
          <w:lang w:eastAsia="uk-UA"/>
        </w:rPr>
        <w:t> формування особистості через шкільне та сімейне виховання з урахуванням:</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індивідуальних особливостей;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здібностей;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умінь та навичок.</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Основні завдання</w:t>
      </w:r>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 Створення: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ситуації творчості для всіх учасників освітнього процесу;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умов для соціальної самореалізації учасників освітнього процесу;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умов для позитивної адаптації учнів до навчання у школі.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2. Посилення впливу шкільного та сімейного виховання на формування:</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стійкої мотивації до здобуття освіти;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високої духовної культури;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lastRenderedPageBreak/>
        <w:t>• моральних переконань;</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трудового виховання дітей.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 Забезпечення якісного психолого-педагогічного супроводу освітнього процесу.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Практичне забезпечення корекційно-розвивальної роботи: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діагностики особистісного розвитку;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ціннісних орієнтацій;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соціального статусу;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виявлення вад і проблем соціального розвитку дитини.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xml:space="preserve">5. Орієнтація на соціально-психологічну профілактику негативних явищ в освітньому середовищі, профілактику девіантної поведінки, </w:t>
      </w:r>
      <w:proofErr w:type="spellStart"/>
      <w:r w:rsidRPr="00347606">
        <w:rPr>
          <w:rFonts w:ascii="Times New Roman" w:eastAsia="Times New Roman" w:hAnsi="Times New Roman" w:cs="Times New Roman"/>
          <w:color w:val="222222"/>
          <w:spacing w:val="-5"/>
          <w:sz w:val="24"/>
          <w:szCs w:val="24"/>
          <w:lang w:eastAsia="uk-UA"/>
        </w:rPr>
        <w:t>булінгу</w:t>
      </w:r>
      <w:proofErr w:type="spellEnd"/>
      <w:r w:rsidRPr="00347606">
        <w:rPr>
          <w:rFonts w:ascii="Times New Roman" w:eastAsia="Times New Roman" w:hAnsi="Times New Roman" w:cs="Times New Roman"/>
          <w:color w:val="222222"/>
          <w:spacing w:val="-5"/>
          <w:sz w:val="24"/>
          <w:szCs w:val="24"/>
          <w:lang w:eastAsia="uk-UA"/>
        </w:rPr>
        <w:t>.</w:t>
      </w:r>
      <w:r w:rsidRPr="00347606">
        <w:rPr>
          <w:rFonts w:ascii="Times New Roman" w:eastAsia="Times New Roman" w:hAnsi="Times New Roman" w:cs="Times New Roman"/>
          <w:b/>
          <w:bCs/>
          <w:color w:val="222222"/>
          <w:spacing w:val="-5"/>
          <w:sz w:val="24"/>
          <w:szCs w:val="24"/>
          <w:lang w:eastAsia="uk-UA"/>
        </w:rPr>
        <w:t> </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b/>
          <w:bCs/>
          <w:color w:val="222222"/>
          <w:spacing w:val="-5"/>
          <w:sz w:val="24"/>
          <w:szCs w:val="24"/>
          <w:lang w:eastAsia="uk-UA"/>
        </w:rPr>
        <w:t>Шляхи реалізації:</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 . Психолого-педагогічна діагностика з виявлення у дітей: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здібностей;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xml:space="preserve">• </w:t>
      </w:r>
      <w:proofErr w:type="spellStart"/>
      <w:r w:rsidRPr="00347606">
        <w:rPr>
          <w:rFonts w:ascii="Times New Roman" w:eastAsia="Times New Roman" w:hAnsi="Times New Roman" w:cs="Times New Roman"/>
          <w:color w:val="222222"/>
          <w:spacing w:val="-5"/>
          <w:sz w:val="24"/>
          <w:szCs w:val="24"/>
          <w:lang w:eastAsia="uk-UA"/>
        </w:rPr>
        <w:t>схильностей</w:t>
      </w:r>
      <w:proofErr w:type="spellEnd"/>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потреб;</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відстеження динаміки і розвитку обдарованих та здібних учнів; дітей, які потребують особливої педагогічної уваги.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xml:space="preserve">2. Консультації та навчання батьків, проведення батьківських </w:t>
      </w:r>
      <w:proofErr w:type="spellStart"/>
      <w:r w:rsidRPr="00347606">
        <w:rPr>
          <w:rFonts w:ascii="Times New Roman" w:eastAsia="Times New Roman" w:hAnsi="Times New Roman" w:cs="Times New Roman"/>
          <w:color w:val="222222"/>
          <w:spacing w:val="-5"/>
          <w:sz w:val="24"/>
          <w:szCs w:val="24"/>
          <w:lang w:eastAsia="uk-UA"/>
        </w:rPr>
        <w:t>всеобучів</w:t>
      </w:r>
      <w:proofErr w:type="spellEnd"/>
      <w:r w:rsidRPr="00347606">
        <w:rPr>
          <w:rFonts w:ascii="Times New Roman" w:eastAsia="Times New Roman" w:hAnsi="Times New Roman" w:cs="Times New Roman"/>
          <w:color w:val="222222"/>
          <w:spacing w:val="-5"/>
          <w:sz w:val="24"/>
          <w:szCs w:val="24"/>
          <w:lang w:eastAsia="uk-UA"/>
        </w:rPr>
        <w:t>.</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3. Створення сприятливого психологічного клімату у всіх структурних підрозділах освітнього процесу.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4. Морально-культурний особистий досвід учасників освітнього процесу.</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9. </w:t>
      </w:r>
      <w:r w:rsidRPr="00347606">
        <w:rPr>
          <w:rFonts w:ascii="Times New Roman" w:eastAsia="Times New Roman" w:hAnsi="Times New Roman" w:cs="Times New Roman"/>
          <w:b/>
          <w:bCs/>
          <w:color w:val="222222"/>
          <w:spacing w:val="-5"/>
          <w:sz w:val="24"/>
          <w:szCs w:val="24"/>
          <w:lang w:eastAsia="uk-UA"/>
        </w:rPr>
        <w:t>Модель випускника:</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Моделлю випускника є громадянин держави, який:</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має активну позицію щодо реалізації ідеалів і цінностей України, прагне змінити на краще своє життя і життя своєї країни;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є особистістю, якій притаманні демократична громадянська культура, усвідомлення взаємозв’язку між індивідуальною свободою, правами людини та її громадянською відповідальністю;</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xml:space="preserve">– уміє </w:t>
      </w:r>
      <w:proofErr w:type="spellStart"/>
      <w:r w:rsidRPr="00347606">
        <w:rPr>
          <w:rFonts w:ascii="Times New Roman" w:eastAsia="Times New Roman" w:hAnsi="Times New Roman" w:cs="Times New Roman"/>
          <w:color w:val="222222"/>
          <w:spacing w:val="-5"/>
          <w:sz w:val="24"/>
          <w:szCs w:val="24"/>
          <w:lang w:eastAsia="uk-UA"/>
        </w:rPr>
        <w:t>грамотно</w:t>
      </w:r>
      <w:proofErr w:type="spellEnd"/>
      <w:r w:rsidRPr="00347606">
        <w:rPr>
          <w:rFonts w:ascii="Times New Roman" w:eastAsia="Times New Roman" w:hAnsi="Times New Roman" w:cs="Times New Roman"/>
          <w:color w:val="222222"/>
          <w:spacing w:val="-5"/>
          <w:sz w:val="24"/>
          <w:szCs w:val="24"/>
          <w:lang w:eastAsia="uk-UA"/>
        </w:rPr>
        <w:t xml:space="preserve"> сприймати та уміє аналізувати проблеми суспільства, бути </w:t>
      </w:r>
      <w:proofErr w:type="spellStart"/>
      <w:r w:rsidRPr="00347606">
        <w:rPr>
          <w:rFonts w:ascii="Times New Roman" w:eastAsia="Times New Roman" w:hAnsi="Times New Roman" w:cs="Times New Roman"/>
          <w:color w:val="222222"/>
          <w:spacing w:val="-5"/>
          <w:sz w:val="24"/>
          <w:szCs w:val="24"/>
          <w:lang w:eastAsia="uk-UA"/>
        </w:rPr>
        <w:t>конкурентноспроможним</w:t>
      </w:r>
      <w:proofErr w:type="spellEnd"/>
      <w:r w:rsidRPr="00347606">
        <w:rPr>
          <w:rFonts w:ascii="Times New Roman" w:eastAsia="Times New Roman" w:hAnsi="Times New Roman" w:cs="Times New Roman"/>
          <w:color w:val="222222"/>
          <w:spacing w:val="-5"/>
          <w:sz w:val="24"/>
          <w:szCs w:val="24"/>
          <w:lang w:eastAsia="uk-UA"/>
        </w:rPr>
        <w:t xml:space="preserve"> на ринку праці, впевнено приймати сучасні реалії ринкових відносин, використовувати свої знання на практиці;</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уміє критично мислити;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здатний до самоосвіти і саморозвитку;</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відповідальний, уміє використовувати набуті компетенції для творчого розв’язання проблеми;</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 уміє опрацювати різноманітну інформацію.</w:t>
      </w:r>
    </w:p>
    <w:p w:rsidR="00E143D3" w:rsidRPr="00347606"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10. </w:t>
      </w:r>
      <w:r w:rsidRPr="00347606">
        <w:rPr>
          <w:rFonts w:ascii="Times New Roman" w:eastAsia="Times New Roman" w:hAnsi="Times New Roman" w:cs="Times New Roman"/>
          <w:b/>
          <w:bCs/>
          <w:color w:val="222222"/>
          <w:spacing w:val="-5"/>
          <w:sz w:val="24"/>
          <w:szCs w:val="24"/>
          <w:lang w:eastAsia="uk-UA"/>
        </w:rPr>
        <w:t>Фінансово-господарський аспект</w:t>
      </w:r>
    </w:p>
    <w:p w:rsidR="00E143D3" w:rsidRPr="00347606"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Фінансово-господарська діяльність закладу здійснюється на основі коштів Державного та місцевого бюджетів, що надходять у розмірі, передбаченому нормативами фінансування закладу для забезпечення належних умов його життєдіяльності.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347606">
        <w:rPr>
          <w:rFonts w:ascii="Times New Roman" w:eastAsia="Times New Roman" w:hAnsi="Times New Roman" w:cs="Times New Roman"/>
          <w:color w:val="222222"/>
          <w:spacing w:val="-5"/>
          <w:sz w:val="24"/>
          <w:szCs w:val="24"/>
          <w:lang w:eastAsia="uk-UA"/>
        </w:rPr>
        <w:t>Джерелами позабюджетного фінансування закладу є добровільна благодійна допомога батьків та спонсорів.</w:t>
      </w:r>
    </w:p>
    <w:p w:rsidR="00E143D3" w:rsidRPr="00213C93" w:rsidRDefault="00997D7A"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val="ru-RU" w:eastAsia="uk-UA"/>
        </w:rPr>
      </w:pPr>
      <w:r w:rsidRPr="00213C93">
        <w:rPr>
          <w:rFonts w:ascii="Times New Roman" w:eastAsia="Times New Roman" w:hAnsi="Times New Roman" w:cs="Times New Roman"/>
          <w:color w:val="222222"/>
          <w:spacing w:val="-5"/>
          <w:sz w:val="24"/>
          <w:szCs w:val="24"/>
          <w:lang w:val="ru-RU" w:eastAsia="uk-UA"/>
        </w:rPr>
        <w:t xml:space="preserve"> </w:t>
      </w:r>
    </w:p>
    <w:p w:rsidR="00E143D3" w:rsidRPr="00257BAB" w:rsidRDefault="00E143D3" w:rsidP="006044F6">
      <w:pPr>
        <w:shd w:val="clear" w:color="auto" w:fill="FFFFFF"/>
        <w:spacing w:after="0" w:line="240" w:lineRule="auto"/>
        <w:jc w:val="center"/>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lastRenderedPageBreak/>
        <w:t>11. </w:t>
      </w:r>
      <w:r w:rsidRPr="00257BAB">
        <w:rPr>
          <w:rFonts w:ascii="Times New Roman" w:eastAsia="Times New Roman" w:hAnsi="Times New Roman" w:cs="Times New Roman"/>
          <w:b/>
          <w:bCs/>
          <w:color w:val="222222"/>
          <w:spacing w:val="-5"/>
          <w:sz w:val="24"/>
          <w:szCs w:val="24"/>
          <w:lang w:eastAsia="uk-UA"/>
        </w:rPr>
        <w:t>Очікувані результати</w:t>
      </w:r>
    </w:p>
    <w:p w:rsidR="00E143D3" w:rsidRPr="00257BAB" w:rsidRDefault="00257BAB"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Pr>
          <w:rFonts w:ascii="Times New Roman" w:eastAsia="Times New Roman" w:hAnsi="Times New Roman" w:cs="Times New Roman"/>
          <w:color w:val="222222"/>
          <w:spacing w:val="-5"/>
          <w:sz w:val="24"/>
          <w:szCs w:val="24"/>
          <w:lang w:eastAsia="uk-UA"/>
        </w:rPr>
        <w:t xml:space="preserve">Педагоги </w:t>
      </w:r>
      <w:r w:rsidR="00E143D3" w:rsidRPr="00257BAB">
        <w:rPr>
          <w:rFonts w:ascii="Times New Roman" w:eastAsia="Times New Roman" w:hAnsi="Times New Roman" w:cs="Times New Roman"/>
          <w:color w:val="222222"/>
          <w:spacing w:val="-5"/>
          <w:sz w:val="24"/>
          <w:szCs w:val="24"/>
          <w:lang w:eastAsia="uk-UA"/>
        </w:rPr>
        <w:t xml:space="preserve">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Реалізація сучасних педагогічних технологій освіти на засадах </w:t>
      </w:r>
      <w:proofErr w:type="spellStart"/>
      <w:r w:rsidRPr="00257BAB">
        <w:rPr>
          <w:rFonts w:ascii="Times New Roman" w:eastAsia="Times New Roman" w:hAnsi="Times New Roman" w:cs="Times New Roman"/>
          <w:color w:val="222222"/>
          <w:spacing w:val="-5"/>
          <w:sz w:val="24"/>
          <w:szCs w:val="24"/>
          <w:lang w:eastAsia="uk-UA"/>
        </w:rPr>
        <w:t>компетентнісного</w:t>
      </w:r>
      <w:proofErr w:type="spellEnd"/>
      <w:r w:rsidRPr="00257BAB">
        <w:rPr>
          <w:rFonts w:ascii="Times New Roman" w:eastAsia="Times New Roman" w:hAnsi="Times New Roman" w:cs="Times New Roman"/>
          <w:color w:val="222222"/>
          <w:spacing w:val="-5"/>
          <w:sz w:val="24"/>
          <w:szCs w:val="24"/>
          <w:lang w:eastAsia="uk-UA"/>
        </w:rPr>
        <w:t xml:space="preserve"> підходу в контексті положень «Нової української школи» в школі сприяє:</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розкриттю та розвитку здібностей, талантів і можливостей кожної дитини на основі партнерства між учителем, учнем і батьками;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удосконаленню мотиваційного середовища дитини;</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 xml:space="preserve">широке застосування методів викладання, заснованих на співпраці (ігри, </w:t>
      </w:r>
      <w:proofErr w:type="spellStart"/>
      <w:r w:rsidRPr="00257BAB">
        <w:rPr>
          <w:rFonts w:ascii="Times New Roman" w:eastAsia="Times New Roman" w:hAnsi="Times New Roman" w:cs="Times New Roman"/>
          <w:color w:val="222222"/>
          <w:spacing w:val="-5"/>
          <w:sz w:val="24"/>
          <w:szCs w:val="24"/>
          <w:lang w:eastAsia="uk-UA"/>
        </w:rPr>
        <w:t>проєкти</w:t>
      </w:r>
      <w:proofErr w:type="spellEnd"/>
      <w:r w:rsidRPr="00257BAB">
        <w:rPr>
          <w:rFonts w:ascii="Times New Roman" w:eastAsia="Times New Roman" w:hAnsi="Times New Roman" w:cs="Times New Roman"/>
          <w:color w:val="222222"/>
          <w:spacing w:val="-5"/>
          <w:sz w:val="24"/>
          <w:szCs w:val="24"/>
          <w:lang w:eastAsia="uk-UA"/>
        </w:rPr>
        <w:t xml:space="preserve"> – соціальні, дослідницькі, експерименти, групові завдання тощо). Учні залучатимуться до спільної діяльності, що сприятиме їхній соціалізації та успішному перейманню суспільного досвіду.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особиста відповідальність педагога за результати наданих освітніх послуг;</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підвищення професійної майстерності педагогів шляхом проходження сертифікації;</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накопичується особистий педагогічний досвід (створення авторських програм, методичних розробок тощо);</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здійснюється комп’ютеризація освітнього процесу;</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розширилася мережа гуртків ;</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здобувачі освіти залучаються до участі в управлінні освітніми справами в різних видах діяльності;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посилюється оздоровча спрямованість освітнього процесу, комплексний підхід до гармонійного формування всіх компонентів здоров’я;</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створюється інформаційне забезпечення для переходу закладу до роботи в відкритому інноваційному режимі;</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B1B1B1"/>
          <w:spacing w:val="-5"/>
          <w:sz w:val="24"/>
          <w:szCs w:val="24"/>
          <w:lang w:eastAsia="uk-UA"/>
        </w:rPr>
      </w:pPr>
      <w:r w:rsidRPr="00257BAB">
        <w:rPr>
          <w:rFonts w:ascii="Times New Roman" w:eastAsia="Times New Roman" w:hAnsi="Times New Roman" w:cs="Times New Roman"/>
          <w:color w:val="222222"/>
          <w:spacing w:val="-5"/>
          <w:sz w:val="24"/>
          <w:szCs w:val="24"/>
          <w:lang w:eastAsia="uk-UA"/>
        </w:rPr>
        <w:t>упроваджуються інноваційні методи формування життєвої компетентності учнів;</w:t>
      </w:r>
    </w:p>
    <w:p w:rsidR="00E143D3" w:rsidRPr="00257BAB" w:rsidRDefault="00E143D3" w:rsidP="00257BAB">
      <w:pPr>
        <w:shd w:val="clear" w:color="auto" w:fill="FFFFFF"/>
        <w:spacing w:after="0" w:line="240" w:lineRule="auto"/>
        <w:jc w:val="both"/>
        <w:textAlignment w:val="baseline"/>
        <w:rPr>
          <w:rFonts w:ascii="Times New Roman" w:eastAsia="Times New Roman" w:hAnsi="Times New Roman" w:cs="Times New Roman"/>
          <w:color w:val="222222"/>
          <w:spacing w:val="-5"/>
          <w:sz w:val="24"/>
          <w:szCs w:val="24"/>
          <w:lang w:eastAsia="uk-UA"/>
        </w:rPr>
      </w:pPr>
      <w:r w:rsidRPr="00257BAB">
        <w:rPr>
          <w:rFonts w:ascii="Times New Roman" w:eastAsia="Times New Roman" w:hAnsi="Times New Roman" w:cs="Times New Roman"/>
          <w:color w:val="222222"/>
          <w:spacing w:val="-5"/>
          <w:sz w:val="24"/>
          <w:szCs w:val="24"/>
          <w:lang w:eastAsia="uk-UA"/>
        </w:rPr>
        <w:t>автономія закладу ( академічна, організаційна, кадрова, фінансова).</w:t>
      </w:r>
    </w:p>
    <w:p w:rsidR="00BC7D84" w:rsidRPr="00257BAB" w:rsidRDefault="00BC7D84" w:rsidP="00257BAB">
      <w:pPr>
        <w:shd w:val="clear" w:color="auto" w:fill="FFFFFF"/>
        <w:spacing w:after="0" w:line="240" w:lineRule="auto"/>
        <w:jc w:val="both"/>
        <w:textAlignment w:val="baseline"/>
        <w:rPr>
          <w:rFonts w:ascii="Times New Roman" w:eastAsia="Times New Roman" w:hAnsi="Times New Roman" w:cs="Times New Roman"/>
          <w:color w:val="222222"/>
          <w:spacing w:val="-5"/>
          <w:sz w:val="24"/>
          <w:szCs w:val="24"/>
          <w:lang w:eastAsia="uk-UA"/>
        </w:rPr>
      </w:pPr>
    </w:p>
    <w:p w:rsidR="00257BAB" w:rsidRPr="00AD06F8" w:rsidRDefault="00AD06F8" w:rsidP="00E143D3">
      <w:pPr>
        <w:shd w:val="clear" w:color="auto" w:fill="FFFFFF"/>
        <w:spacing w:after="300" w:line="240" w:lineRule="auto"/>
        <w:jc w:val="both"/>
        <w:textAlignment w:val="baseline"/>
        <w:rPr>
          <w:rFonts w:ascii="Times New Roman" w:eastAsia="Times New Roman" w:hAnsi="Times New Roman" w:cs="Times New Roman"/>
          <w:b/>
          <w:color w:val="222222"/>
          <w:spacing w:val="-5"/>
          <w:sz w:val="24"/>
          <w:szCs w:val="24"/>
          <w:lang w:eastAsia="uk-UA"/>
        </w:rPr>
      </w:pPr>
      <w:r w:rsidRPr="00AD06F8">
        <w:rPr>
          <w:rFonts w:ascii="Times New Roman" w:eastAsia="Times New Roman" w:hAnsi="Times New Roman" w:cs="Times New Roman"/>
          <w:b/>
          <w:color w:val="222222"/>
          <w:spacing w:val="-5"/>
          <w:sz w:val="24"/>
          <w:szCs w:val="24"/>
          <w:lang w:eastAsia="uk-UA"/>
        </w:rPr>
        <w:t>Втілення стратегії розвитку за напрямами: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7852"/>
        <w:gridCol w:w="1607"/>
        <w:gridCol w:w="2112"/>
        <w:gridCol w:w="2874"/>
      </w:tblGrid>
      <w:tr w:rsidR="008167B0" w:rsidRPr="00C105CD" w:rsidTr="00D155D6">
        <w:tc>
          <w:tcPr>
            <w:tcW w:w="858" w:type="dxa"/>
          </w:tcPr>
          <w:p w:rsidR="00BC7D84" w:rsidRPr="00C105CD" w:rsidRDefault="00BC7D84" w:rsidP="00B564A2">
            <w:pPr>
              <w:spacing w:after="0" w:line="240" w:lineRule="auto"/>
              <w:rPr>
                <w:rFonts w:ascii="Times New Roman" w:eastAsia="Times New Roman" w:hAnsi="Times New Roman" w:cs="Times New Roman"/>
                <w:b/>
                <w:sz w:val="24"/>
                <w:szCs w:val="24"/>
                <w:lang w:eastAsia="ru-RU"/>
              </w:rPr>
            </w:pPr>
            <w:r w:rsidRPr="00C105CD">
              <w:rPr>
                <w:rFonts w:ascii="Times New Roman" w:eastAsia="Times New Roman" w:hAnsi="Times New Roman" w:cs="Times New Roman"/>
                <w:b/>
                <w:sz w:val="24"/>
                <w:szCs w:val="24"/>
                <w:lang w:eastAsia="ru-RU"/>
              </w:rPr>
              <w:t>№ п/п</w:t>
            </w:r>
          </w:p>
        </w:tc>
        <w:tc>
          <w:tcPr>
            <w:tcW w:w="7852" w:type="dxa"/>
          </w:tcPr>
          <w:p w:rsidR="00BC7D84" w:rsidRPr="00C105CD" w:rsidRDefault="00BC7D84" w:rsidP="00B564A2">
            <w:pPr>
              <w:spacing w:after="0" w:line="240" w:lineRule="auto"/>
              <w:jc w:val="center"/>
              <w:rPr>
                <w:rFonts w:ascii="Times New Roman" w:eastAsia="Times New Roman" w:hAnsi="Times New Roman" w:cs="Times New Roman"/>
                <w:b/>
                <w:sz w:val="24"/>
                <w:szCs w:val="24"/>
                <w:lang w:eastAsia="ru-RU"/>
              </w:rPr>
            </w:pPr>
            <w:r w:rsidRPr="00C105CD">
              <w:rPr>
                <w:rFonts w:ascii="Times New Roman" w:eastAsia="Times New Roman" w:hAnsi="Times New Roman" w:cs="Times New Roman"/>
                <w:b/>
                <w:sz w:val="24"/>
                <w:szCs w:val="24"/>
                <w:lang w:eastAsia="ru-RU"/>
              </w:rPr>
              <w:t xml:space="preserve"> Зміст заходів            </w:t>
            </w:r>
          </w:p>
        </w:tc>
        <w:tc>
          <w:tcPr>
            <w:tcW w:w="1607" w:type="dxa"/>
          </w:tcPr>
          <w:p w:rsidR="00BC7D84" w:rsidRPr="00C105CD" w:rsidRDefault="00BC7D84" w:rsidP="00B564A2">
            <w:pPr>
              <w:spacing w:after="0" w:line="240" w:lineRule="auto"/>
              <w:jc w:val="center"/>
              <w:rPr>
                <w:rFonts w:ascii="Times New Roman" w:eastAsia="Times New Roman" w:hAnsi="Times New Roman" w:cs="Times New Roman"/>
                <w:b/>
                <w:sz w:val="24"/>
                <w:szCs w:val="24"/>
                <w:lang w:eastAsia="ru-RU"/>
              </w:rPr>
            </w:pPr>
            <w:r w:rsidRPr="00C105CD">
              <w:rPr>
                <w:rFonts w:ascii="Times New Roman" w:eastAsia="Times New Roman" w:hAnsi="Times New Roman" w:cs="Times New Roman"/>
                <w:b/>
                <w:sz w:val="24"/>
                <w:szCs w:val="24"/>
                <w:lang w:eastAsia="ru-RU"/>
              </w:rPr>
              <w:t>Строки виконання</w:t>
            </w:r>
          </w:p>
        </w:tc>
        <w:tc>
          <w:tcPr>
            <w:tcW w:w="2112" w:type="dxa"/>
          </w:tcPr>
          <w:p w:rsidR="00BC7D84" w:rsidRPr="00C105CD" w:rsidRDefault="00BC7D84" w:rsidP="00B564A2">
            <w:pPr>
              <w:spacing w:after="0" w:line="240" w:lineRule="auto"/>
              <w:jc w:val="center"/>
              <w:rPr>
                <w:rFonts w:ascii="Times New Roman" w:eastAsia="Times New Roman" w:hAnsi="Times New Roman" w:cs="Times New Roman"/>
                <w:b/>
                <w:sz w:val="24"/>
                <w:szCs w:val="24"/>
                <w:lang w:eastAsia="ru-RU"/>
              </w:rPr>
            </w:pPr>
            <w:r w:rsidRPr="00C105CD">
              <w:rPr>
                <w:rFonts w:ascii="Times New Roman" w:eastAsia="Times New Roman" w:hAnsi="Times New Roman" w:cs="Times New Roman"/>
                <w:b/>
                <w:sz w:val="24"/>
                <w:szCs w:val="24"/>
                <w:lang w:eastAsia="ru-RU"/>
              </w:rPr>
              <w:t>Відповідальні за виконання</w:t>
            </w:r>
          </w:p>
        </w:tc>
        <w:tc>
          <w:tcPr>
            <w:tcW w:w="0" w:type="auto"/>
          </w:tcPr>
          <w:p w:rsidR="00BC7D84" w:rsidRPr="00C105CD" w:rsidRDefault="00BC7D84" w:rsidP="00B564A2">
            <w:pPr>
              <w:spacing w:after="0" w:line="240" w:lineRule="auto"/>
              <w:jc w:val="center"/>
              <w:rPr>
                <w:rFonts w:ascii="Times New Roman" w:eastAsia="Times New Roman" w:hAnsi="Times New Roman" w:cs="Times New Roman"/>
                <w:b/>
                <w:sz w:val="24"/>
                <w:szCs w:val="24"/>
                <w:lang w:eastAsia="ru-RU"/>
              </w:rPr>
            </w:pPr>
            <w:r w:rsidRPr="00C105CD">
              <w:rPr>
                <w:rFonts w:ascii="Times New Roman" w:eastAsia="Times New Roman" w:hAnsi="Times New Roman" w:cs="Times New Roman"/>
                <w:b/>
                <w:sz w:val="24"/>
                <w:szCs w:val="24"/>
                <w:lang w:eastAsia="ru-RU"/>
              </w:rPr>
              <w:t>Відмітка про виконання</w:t>
            </w:r>
          </w:p>
        </w:tc>
      </w:tr>
      <w:tr w:rsidR="00BC7D84" w:rsidRPr="00C105CD" w:rsidTr="00B564A2">
        <w:tc>
          <w:tcPr>
            <w:tcW w:w="15302" w:type="dxa"/>
            <w:gridSpan w:val="5"/>
          </w:tcPr>
          <w:p w:rsidR="00BC7D84" w:rsidRPr="00257BAB" w:rsidRDefault="00257BAB" w:rsidP="00B564A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Освітнє середовище</w:t>
            </w:r>
          </w:p>
        </w:tc>
      </w:tr>
      <w:tr w:rsidR="00345324" w:rsidRPr="00C105CD" w:rsidTr="00D155D6">
        <w:tc>
          <w:tcPr>
            <w:tcW w:w="858" w:type="dxa"/>
          </w:tcPr>
          <w:p w:rsidR="00BC7D84" w:rsidRPr="00257BAB" w:rsidRDefault="00257BAB" w:rsidP="00257BAB">
            <w:pPr>
              <w:spacing w:after="0" w:line="240" w:lineRule="auto"/>
              <w:jc w:val="center"/>
              <w:rPr>
                <w:rFonts w:ascii="Times New Roman" w:eastAsia="Times New Roman" w:hAnsi="Times New Roman" w:cs="Times New Roman"/>
                <w:sz w:val="24"/>
                <w:szCs w:val="24"/>
                <w:lang w:eastAsia="ru-RU"/>
              </w:rPr>
            </w:pPr>
            <w:r w:rsidRPr="00257BAB">
              <w:rPr>
                <w:rFonts w:ascii="Times New Roman" w:eastAsia="Times New Roman" w:hAnsi="Times New Roman" w:cs="Times New Roman"/>
                <w:sz w:val="24"/>
                <w:szCs w:val="24"/>
                <w:lang w:eastAsia="ru-RU"/>
              </w:rPr>
              <w:t>1.</w:t>
            </w:r>
          </w:p>
        </w:tc>
        <w:tc>
          <w:tcPr>
            <w:tcW w:w="7852" w:type="dxa"/>
          </w:tcPr>
          <w:p w:rsidR="00BC7D84" w:rsidRPr="00257BAB" w:rsidRDefault="00257BAB" w:rsidP="00257BAB">
            <w:pPr>
              <w:jc w:val="both"/>
              <w:rPr>
                <w:rFonts w:ascii="Times New Roman" w:eastAsia="Times New Roman" w:hAnsi="Times New Roman" w:cs="Times New Roman"/>
                <w:sz w:val="24"/>
              </w:rPr>
            </w:pPr>
            <w:r>
              <w:rPr>
                <w:rFonts w:ascii="Times New Roman" w:eastAsia="Times New Roman" w:hAnsi="Times New Roman" w:cs="Times New Roman"/>
                <w:sz w:val="24"/>
              </w:rPr>
              <w:t>Впорядкування території закладу освіти з відновленням цілісності огорож для унеможливлення доступу сторонніх осіб та несанкціонованого заїзду транспорту</w:t>
            </w:r>
          </w:p>
        </w:tc>
        <w:tc>
          <w:tcPr>
            <w:tcW w:w="1607" w:type="dxa"/>
          </w:tcPr>
          <w:p w:rsidR="00BC7D84" w:rsidRPr="00257BAB" w:rsidRDefault="005B3F6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2112" w:type="dxa"/>
          </w:tcPr>
          <w:p w:rsidR="00BC7D84" w:rsidRP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Керівник</w:t>
            </w:r>
          </w:p>
        </w:tc>
        <w:tc>
          <w:tcPr>
            <w:tcW w:w="0" w:type="auto"/>
          </w:tcPr>
          <w:p w:rsidR="00BC7D84" w:rsidRPr="00257BAB" w:rsidRDefault="00BC7D84"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BC7D84" w:rsidRPr="00257BAB" w:rsidRDefault="00257BAB"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52" w:type="dxa"/>
          </w:tcPr>
          <w:p w:rsidR="00BC7D84" w:rsidRPr="00257BAB" w:rsidRDefault="00257BAB" w:rsidP="00257BAB">
            <w:pPr>
              <w:jc w:val="both"/>
              <w:rPr>
                <w:rFonts w:ascii="Times New Roman" w:eastAsia="Times New Roman" w:hAnsi="Times New Roman" w:cs="Times New Roman"/>
                <w:sz w:val="24"/>
              </w:rPr>
            </w:pPr>
            <w:r>
              <w:rPr>
                <w:rFonts w:ascii="Times New Roman" w:eastAsia="Times New Roman" w:hAnsi="Times New Roman" w:cs="Times New Roman"/>
                <w:sz w:val="24"/>
              </w:rPr>
              <w:t>Завершення освітлення території закладу, яке є частковим, у вечірній та нічний час.</w:t>
            </w:r>
          </w:p>
        </w:tc>
        <w:tc>
          <w:tcPr>
            <w:tcW w:w="1607" w:type="dxa"/>
          </w:tcPr>
          <w:p w:rsidR="00BC7D84" w:rsidRP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2112" w:type="dxa"/>
          </w:tcPr>
          <w:p w:rsidR="00BC7D84" w:rsidRP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Керівник</w:t>
            </w:r>
          </w:p>
        </w:tc>
        <w:tc>
          <w:tcPr>
            <w:tcW w:w="0" w:type="auto"/>
          </w:tcPr>
          <w:p w:rsidR="00BC7D84" w:rsidRPr="00257BAB" w:rsidRDefault="00BC7D84"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257BAB" w:rsidP="00257BAB">
            <w:pPr>
              <w:spacing w:after="0" w:line="240" w:lineRule="auto"/>
              <w:jc w:val="center"/>
              <w:rPr>
                <w:rFonts w:ascii="Times New Roman" w:eastAsia="Times New Roman" w:hAnsi="Times New Roman" w:cs="Times New Roman"/>
                <w:sz w:val="24"/>
                <w:szCs w:val="24"/>
                <w:lang w:eastAsia="ru-RU"/>
              </w:rPr>
            </w:pPr>
          </w:p>
        </w:tc>
        <w:tc>
          <w:tcPr>
            <w:tcW w:w="7852" w:type="dxa"/>
          </w:tcPr>
          <w:p w:rsidR="00257BAB" w:rsidRDefault="00257BAB" w:rsidP="00257BAB">
            <w:pPr>
              <w:jc w:val="both"/>
              <w:rPr>
                <w:rFonts w:ascii="Times New Roman" w:eastAsia="Times New Roman" w:hAnsi="Times New Roman" w:cs="Times New Roman"/>
                <w:sz w:val="24"/>
              </w:rPr>
            </w:pPr>
          </w:p>
        </w:tc>
        <w:tc>
          <w:tcPr>
            <w:tcW w:w="1607"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2112"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7852" w:type="dxa"/>
          </w:tcPr>
          <w:p w:rsidR="00257BAB" w:rsidRDefault="00DE4081" w:rsidP="00257BAB">
            <w:pPr>
              <w:jc w:val="both"/>
              <w:rPr>
                <w:rFonts w:ascii="Times New Roman" w:eastAsia="Times New Roman" w:hAnsi="Times New Roman" w:cs="Times New Roman"/>
                <w:sz w:val="24"/>
              </w:rPr>
            </w:pPr>
            <w:r>
              <w:rPr>
                <w:rFonts w:ascii="Times New Roman" w:eastAsia="Times New Roman" w:hAnsi="Times New Roman" w:cs="Times New Roman"/>
                <w:sz w:val="24"/>
              </w:rPr>
              <w:t>Ремонт шкільної їдальні</w:t>
            </w:r>
          </w:p>
        </w:tc>
        <w:tc>
          <w:tcPr>
            <w:tcW w:w="1607" w:type="dxa"/>
          </w:tcPr>
          <w:p w:rsidR="00257BAB" w:rsidRDefault="003050A9"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257BAB" w:rsidP="00257BAB">
            <w:pPr>
              <w:spacing w:after="0" w:line="240" w:lineRule="auto"/>
              <w:jc w:val="center"/>
              <w:rPr>
                <w:rFonts w:ascii="Times New Roman" w:eastAsia="Times New Roman" w:hAnsi="Times New Roman" w:cs="Times New Roman"/>
                <w:sz w:val="24"/>
                <w:szCs w:val="24"/>
                <w:lang w:eastAsia="ru-RU"/>
              </w:rPr>
            </w:pPr>
          </w:p>
        </w:tc>
        <w:tc>
          <w:tcPr>
            <w:tcW w:w="7852" w:type="dxa"/>
          </w:tcPr>
          <w:p w:rsidR="00257BAB" w:rsidRPr="00DE4081" w:rsidRDefault="00DE4081" w:rsidP="00DE4081">
            <w:pPr>
              <w:pStyle w:val="ab"/>
              <w:shd w:val="clear" w:color="auto" w:fill="FFFFFF" w:themeFill="background1"/>
              <w:tabs>
                <w:tab w:val="left" w:pos="851"/>
              </w:tabs>
              <w:spacing w:line="276" w:lineRule="auto"/>
              <w:ind w:right="-1"/>
              <w:contextualSpacing/>
              <w:jc w:val="both"/>
              <w:rPr>
                <w:spacing w:val="10"/>
                <w:sz w:val="24"/>
                <w:szCs w:val="24"/>
                <w:shd w:val="clear" w:color="auto" w:fill="FFFFFF"/>
              </w:rPr>
            </w:pPr>
            <w:r w:rsidRPr="00573CC9">
              <w:rPr>
                <w:rStyle w:val="10"/>
                <w:rFonts w:eastAsiaTheme="minorHAnsi"/>
              </w:rPr>
              <w:t xml:space="preserve"> </w:t>
            </w:r>
          </w:p>
        </w:tc>
        <w:tc>
          <w:tcPr>
            <w:tcW w:w="1607"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2112"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52" w:type="dxa"/>
          </w:tcPr>
          <w:p w:rsidR="00257BAB" w:rsidRPr="00DE4081" w:rsidRDefault="00DE4081" w:rsidP="00DE4081">
            <w:pPr>
              <w:spacing w:line="276" w:lineRule="auto"/>
              <w:ind w:right="-1"/>
              <w:jc w:val="both"/>
              <w:rPr>
                <w:rFonts w:ascii="Times New Roman" w:eastAsia="Calibri" w:hAnsi="Times New Roman" w:cs="Times New Roman"/>
                <w:color w:val="000000" w:themeColor="text1"/>
                <w:spacing w:val="10"/>
                <w:sz w:val="24"/>
                <w:szCs w:val="24"/>
                <w:shd w:val="clear" w:color="auto" w:fill="FFFFFF"/>
              </w:rPr>
            </w:pPr>
            <w:r>
              <w:rPr>
                <w:rStyle w:val="10"/>
                <w:rFonts w:eastAsia="Calibri"/>
                <w:color w:val="000000" w:themeColor="text1"/>
              </w:rPr>
              <w:t>О</w:t>
            </w:r>
            <w:r w:rsidRPr="00DE4081">
              <w:rPr>
                <w:rStyle w:val="10"/>
                <w:rFonts w:eastAsia="Calibri"/>
                <w:color w:val="000000" w:themeColor="text1"/>
              </w:rPr>
              <w:t xml:space="preserve">блаштування медичного </w:t>
            </w:r>
            <w:r w:rsidRPr="00DE4081">
              <w:rPr>
                <w:rStyle w:val="3"/>
                <w:rFonts w:eastAsia="Calibri"/>
                <w:color w:val="000000" w:themeColor="text1"/>
              </w:rPr>
              <w:t>кабінету в приміщенні закладу.</w:t>
            </w:r>
          </w:p>
        </w:tc>
        <w:tc>
          <w:tcPr>
            <w:tcW w:w="1607" w:type="dxa"/>
          </w:tcPr>
          <w:p w:rsidR="00257BAB" w:rsidRDefault="003050A9"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52" w:type="dxa"/>
          </w:tcPr>
          <w:p w:rsidR="00257BAB" w:rsidRPr="00DE4081" w:rsidRDefault="00DE4081" w:rsidP="00DE4081">
            <w:pPr>
              <w:spacing w:line="276" w:lineRule="auto"/>
              <w:ind w:right="-1"/>
              <w:jc w:val="both"/>
              <w:rPr>
                <w:rFonts w:ascii="Times New Roman" w:hAnsi="Times New Roman" w:cs="Times New Roman"/>
                <w:color w:val="000000" w:themeColor="text1"/>
                <w:sz w:val="24"/>
                <w:szCs w:val="24"/>
              </w:rPr>
            </w:pPr>
            <w:r w:rsidRPr="00DE4081">
              <w:rPr>
                <w:rFonts w:ascii="Times New Roman" w:eastAsia="Times New Roman" w:hAnsi="Times New Roman" w:cs="Times New Roman"/>
                <w:color w:val="000000" w:themeColor="text1"/>
                <w:sz w:val="24"/>
                <w:szCs w:val="24"/>
              </w:rPr>
              <w:t>Облаштування</w:t>
            </w:r>
            <w:r w:rsidRPr="00DE4081">
              <w:rPr>
                <w:rFonts w:ascii="Times New Roman" w:hAnsi="Times New Roman" w:cs="Times New Roman"/>
                <w:color w:val="000000" w:themeColor="text1"/>
                <w:sz w:val="24"/>
                <w:szCs w:val="24"/>
              </w:rPr>
              <w:t xml:space="preserve"> окремого туалету </w:t>
            </w:r>
            <w:r>
              <w:rPr>
                <w:rFonts w:ascii="Times New Roman" w:hAnsi="Times New Roman" w:cs="Times New Roman"/>
                <w:color w:val="000000" w:themeColor="text1"/>
                <w:sz w:val="24"/>
                <w:szCs w:val="24"/>
              </w:rPr>
              <w:t>для працівників закладу.</w:t>
            </w:r>
          </w:p>
        </w:tc>
        <w:tc>
          <w:tcPr>
            <w:tcW w:w="1607"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257BAB" w:rsidP="00257BAB">
            <w:pPr>
              <w:spacing w:after="0" w:line="240" w:lineRule="auto"/>
              <w:jc w:val="center"/>
              <w:rPr>
                <w:rFonts w:ascii="Times New Roman" w:eastAsia="Times New Roman" w:hAnsi="Times New Roman" w:cs="Times New Roman"/>
                <w:sz w:val="24"/>
                <w:szCs w:val="24"/>
                <w:lang w:eastAsia="ru-RU"/>
              </w:rPr>
            </w:pPr>
          </w:p>
        </w:tc>
        <w:tc>
          <w:tcPr>
            <w:tcW w:w="7852" w:type="dxa"/>
          </w:tcPr>
          <w:p w:rsidR="00257BAB" w:rsidRPr="00DE4081" w:rsidRDefault="006A29FA" w:rsidP="00DE4081">
            <w:pPr>
              <w:pStyle w:val="ab"/>
              <w:shd w:val="clear" w:color="auto" w:fill="FFFFFF" w:themeFill="background1"/>
              <w:tabs>
                <w:tab w:val="left" w:pos="682"/>
              </w:tabs>
              <w:spacing w:line="276" w:lineRule="auto"/>
              <w:ind w:right="-1"/>
              <w:contextualSpacing/>
              <w:jc w:val="both"/>
              <w:rPr>
                <w:rFonts w:eastAsia="Times New Roman"/>
                <w:color w:val="000000" w:themeColor="text1"/>
                <w:sz w:val="24"/>
                <w:szCs w:val="24"/>
              </w:rPr>
            </w:pPr>
            <w:r>
              <w:rPr>
                <w:rFonts w:eastAsia="Times New Roman"/>
                <w:color w:val="000000" w:themeColor="text1"/>
                <w:sz w:val="24"/>
                <w:szCs w:val="24"/>
              </w:rPr>
              <w:t xml:space="preserve"> </w:t>
            </w:r>
          </w:p>
        </w:tc>
        <w:tc>
          <w:tcPr>
            <w:tcW w:w="1607" w:type="dxa"/>
          </w:tcPr>
          <w:p w:rsidR="00257BAB" w:rsidRDefault="00257BAB" w:rsidP="00257BAB">
            <w:pPr>
              <w:spacing w:after="0" w:line="240" w:lineRule="auto"/>
              <w:jc w:val="center"/>
              <w:rPr>
                <w:rFonts w:ascii="Times New Roman" w:eastAsia="Times New Roman" w:hAnsi="Times New Roman" w:cs="Times New Roman"/>
                <w:sz w:val="24"/>
                <w:szCs w:val="24"/>
                <w:lang w:eastAsia="ru-RU"/>
              </w:rPr>
            </w:pPr>
          </w:p>
        </w:tc>
        <w:tc>
          <w:tcPr>
            <w:tcW w:w="2112" w:type="dxa"/>
          </w:tcPr>
          <w:p w:rsidR="00257BAB" w:rsidRDefault="00257BAB" w:rsidP="00257BAB">
            <w:pPr>
              <w:spacing w:after="0" w:line="240" w:lineRule="auto"/>
              <w:jc w:val="center"/>
              <w:rPr>
                <w:rFonts w:ascii="Times New Roman" w:eastAsia="Times New Roman" w:hAnsi="Times New Roman" w:cs="Times New Roman"/>
                <w:sz w:val="24"/>
                <w:szCs w:val="24"/>
                <w:lang w:eastAsia="ru-RU"/>
              </w:rPr>
            </w:pP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852" w:type="dxa"/>
          </w:tcPr>
          <w:p w:rsidR="00257BAB" w:rsidRPr="008167B0" w:rsidRDefault="008167B0" w:rsidP="008167B0">
            <w:pPr>
              <w:shd w:val="clear" w:color="auto" w:fill="FFFFFF" w:themeFill="background1"/>
              <w:spacing w:line="276" w:lineRule="auto"/>
              <w:ind w:right="-1"/>
              <w:jc w:val="both"/>
              <w:rPr>
                <w:rFonts w:ascii="Times New Roman" w:hAnsi="Times New Roman" w:cs="Times New Roman"/>
                <w:sz w:val="24"/>
                <w:szCs w:val="24"/>
              </w:rPr>
            </w:pPr>
            <w:r w:rsidRPr="008167B0">
              <w:rPr>
                <w:rFonts w:ascii="Times New Roman" w:hAnsi="Times New Roman" w:cs="Times New Roman"/>
                <w:sz w:val="24"/>
                <w:szCs w:val="24"/>
              </w:rPr>
              <w:t xml:space="preserve">Залучення представників правоохоронних органів та інших фахівців до участі в заходах щодо запобігання та протидії </w:t>
            </w:r>
            <w:proofErr w:type="spellStart"/>
            <w:r w:rsidRPr="008167B0">
              <w:rPr>
                <w:rFonts w:ascii="Times New Roman" w:hAnsi="Times New Roman" w:cs="Times New Roman"/>
                <w:sz w:val="24"/>
                <w:szCs w:val="24"/>
              </w:rPr>
              <w:t>булінгу</w:t>
            </w:r>
            <w:proofErr w:type="spellEnd"/>
            <w:r w:rsidRPr="008167B0">
              <w:rPr>
                <w:rFonts w:ascii="Times New Roman" w:hAnsi="Times New Roman" w:cs="Times New Roman"/>
                <w:sz w:val="24"/>
                <w:szCs w:val="24"/>
              </w:rPr>
              <w:t>.</w:t>
            </w:r>
          </w:p>
        </w:tc>
        <w:tc>
          <w:tcPr>
            <w:tcW w:w="1607" w:type="dxa"/>
          </w:tcPr>
          <w:p w:rsidR="00257BAB" w:rsidRDefault="008167B0"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8167B0">
              <w:rPr>
                <w:rFonts w:ascii="Times New Roman" w:eastAsia="Times New Roman" w:hAnsi="Times New Roman" w:cs="Times New Roman"/>
                <w:sz w:val="24"/>
                <w:szCs w:val="24"/>
                <w:lang w:eastAsia="ru-RU"/>
              </w:rPr>
              <w:t>едагог організатор</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7852" w:type="dxa"/>
          </w:tcPr>
          <w:p w:rsidR="00257BAB" w:rsidRDefault="00257BAB" w:rsidP="00257BAB">
            <w:pPr>
              <w:jc w:val="both"/>
              <w:rPr>
                <w:rFonts w:ascii="Times New Roman" w:eastAsia="Times New Roman" w:hAnsi="Times New Roman" w:cs="Times New Roman"/>
                <w:sz w:val="24"/>
              </w:rPr>
            </w:pPr>
          </w:p>
        </w:tc>
        <w:tc>
          <w:tcPr>
            <w:tcW w:w="1607"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2112"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852" w:type="dxa"/>
          </w:tcPr>
          <w:p w:rsidR="00257BAB" w:rsidRDefault="008167B0" w:rsidP="008167B0">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Створення безпечного освітнього середовища: (заходи з адаптації будівлі та приміщень; </w:t>
            </w:r>
            <w:r>
              <w:rPr>
                <w:rFonts w:ascii="Times New Roman" w:eastAsia="Times New Roman" w:hAnsi="Times New Roman" w:cs="Times New Roman"/>
                <w:color w:val="000000"/>
                <w:sz w:val="24"/>
              </w:rPr>
              <w:t xml:space="preserve">постійне спостереження за поведінкою учнів під час перерв, безпечний доступ до мережі Інтернет)   </w:t>
            </w:r>
          </w:p>
        </w:tc>
        <w:tc>
          <w:tcPr>
            <w:tcW w:w="1607" w:type="dxa"/>
          </w:tcPr>
          <w:p w:rsidR="00257BAB" w:rsidRDefault="008167B0"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257BAB" w:rsidRDefault="008167B0"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Педколектив</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52" w:type="dxa"/>
          </w:tcPr>
          <w:p w:rsidR="00257BAB" w:rsidRPr="00345324" w:rsidRDefault="00345324" w:rsidP="0034532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Створення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безпечного </w:t>
            </w:r>
            <w:proofErr w:type="spellStart"/>
            <w:r>
              <w:rPr>
                <w:rFonts w:ascii="Times New Roman" w:eastAsia="Times New Roman" w:hAnsi="Times New Roman" w:cs="Times New Roman"/>
                <w:color w:val="000000"/>
                <w:sz w:val="24"/>
              </w:rPr>
              <w:t>емоційно</w:t>
            </w:r>
            <w:proofErr w:type="spellEnd"/>
            <w:r>
              <w:rPr>
                <w:rFonts w:ascii="Times New Roman" w:eastAsia="Times New Roman" w:hAnsi="Times New Roman" w:cs="Times New Roman"/>
                <w:color w:val="000000"/>
                <w:sz w:val="24"/>
              </w:rPr>
              <w:t xml:space="preserve">-психологічне середовище: (розвиток в учасників освітнього процесу соціально-емоційної грамотності, толерантності, прийняття різноманітності, вміння співпрацювати, навичок ненасильницької комунікації)  </w:t>
            </w:r>
          </w:p>
        </w:tc>
        <w:tc>
          <w:tcPr>
            <w:tcW w:w="1607"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 педколектив</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852" w:type="dxa"/>
          </w:tcPr>
          <w:p w:rsidR="00257BAB" w:rsidRPr="00345324" w:rsidRDefault="00345324" w:rsidP="0034532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Проводити і</w:t>
            </w:r>
            <w:r w:rsidRPr="00345324">
              <w:rPr>
                <w:rFonts w:ascii="Times New Roman" w:eastAsia="Times New Roman" w:hAnsi="Times New Roman" w:cs="Times New Roman"/>
                <w:color w:val="000000"/>
                <w:sz w:val="24"/>
              </w:rPr>
              <w:t>нф</w:t>
            </w:r>
            <w:r>
              <w:rPr>
                <w:rFonts w:ascii="Times New Roman" w:eastAsia="Times New Roman" w:hAnsi="Times New Roman" w:cs="Times New Roman"/>
                <w:color w:val="000000"/>
                <w:sz w:val="24"/>
              </w:rPr>
              <w:t xml:space="preserve">ормаційно-просвітницькі заходи, </w:t>
            </w:r>
            <w:r w:rsidRPr="00345324">
              <w:rPr>
                <w:rFonts w:ascii="Times New Roman" w:eastAsia="Times New Roman" w:hAnsi="Times New Roman" w:cs="Times New Roman"/>
                <w:color w:val="000000"/>
                <w:sz w:val="24"/>
              </w:rPr>
              <w:t>лекції, тренінг</w:t>
            </w:r>
            <w:r>
              <w:rPr>
                <w:rFonts w:ascii="Times New Roman" w:eastAsia="Times New Roman" w:hAnsi="Times New Roman" w:cs="Times New Roman"/>
                <w:color w:val="000000"/>
                <w:sz w:val="24"/>
              </w:rPr>
              <w:t xml:space="preserve">и, з батьками та учнями по створенню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безпечного </w:t>
            </w:r>
            <w:proofErr w:type="spellStart"/>
            <w:r>
              <w:rPr>
                <w:rFonts w:ascii="Times New Roman" w:eastAsia="Times New Roman" w:hAnsi="Times New Roman" w:cs="Times New Roman"/>
                <w:color w:val="000000"/>
                <w:sz w:val="24"/>
              </w:rPr>
              <w:t>емоційно</w:t>
            </w:r>
            <w:proofErr w:type="spellEnd"/>
            <w:r>
              <w:rPr>
                <w:rFonts w:ascii="Times New Roman" w:eastAsia="Times New Roman" w:hAnsi="Times New Roman" w:cs="Times New Roman"/>
                <w:color w:val="000000"/>
                <w:sz w:val="24"/>
              </w:rPr>
              <w:t>-психологічне середовища.</w:t>
            </w:r>
          </w:p>
        </w:tc>
        <w:tc>
          <w:tcPr>
            <w:tcW w:w="1607"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 педколектив</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852" w:type="dxa"/>
          </w:tcPr>
          <w:p w:rsidR="00257BAB" w:rsidRPr="00345324" w:rsidRDefault="00345324" w:rsidP="0034532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Проводити навчання педагогів (спектр тем і напрямів найрізноманітніший: від формування громадської компетентності до соціально-емоційної грамотності, поглиблення знань щодо </w:t>
            </w:r>
            <w:proofErr w:type="spellStart"/>
            <w:r>
              <w:rPr>
                <w:rFonts w:ascii="Times New Roman" w:eastAsia="Times New Roman" w:hAnsi="Times New Roman" w:cs="Times New Roman"/>
                <w:color w:val="000000"/>
                <w:sz w:val="24"/>
              </w:rPr>
              <w:t>методик</w:t>
            </w:r>
            <w:proofErr w:type="spellEnd"/>
            <w:r>
              <w:rPr>
                <w:rFonts w:ascii="Times New Roman" w:eastAsia="Times New Roman" w:hAnsi="Times New Roman" w:cs="Times New Roman"/>
                <w:color w:val="000000"/>
                <w:sz w:val="24"/>
              </w:rPr>
              <w:t xml:space="preserve"> запобігання виникненню насильства у дитячому колективі або ранніх ознак його виявлення). </w:t>
            </w:r>
          </w:p>
        </w:tc>
        <w:tc>
          <w:tcPr>
            <w:tcW w:w="1607"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257BAB" w:rsidRDefault="00345324"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 директора</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852" w:type="dxa"/>
          </w:tcPr>
          <w:p w:rsidR="00257BAB" w:rsidRDefault="00C737DC" w:rsidP="00257BAB">
            <w:pPr>
              <w:jc w:val="both"/>
              <w:rPr>
                <w:rFonts w:ascii="Times New Roman" w:eastAsia="Times New Roman" w:hAnsi="Times New Roman" w:cs="Times New Roman"/>
                <w:sz w:val="24"/>
              </w:rPr>
            </w:pPr>
            <w:r>
              <w:rPr>
                <w:rFonts w:ascii="Times New Roman" w:eastAsia="Times New Roman" w:hAnsi="Times New Roman" w:cs="Times New Roman"/>
                <w:sz w:val="24"/>
              </w:rPr>
              <w:t>Розширення вуличних зон відпочинку здобувачів освіти та майданчиків із фізкультурно-спортивним обладнанням із врахуванням вікових особливостей здобувачів освіти (зелений клас, вуличні тенісні столи тощо)</w:t>
            </w:r>
          </w:p>
        </w:tc>
        <w:tc>
          <w:tcPr>
            <w:tcW w:w="1607"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112" w:type="dxa"/>
          </w:tcPr>
          <w:p w:rsidR="00257BAB"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257BAB" w:rsidP="00257BAB">
            <w:pPr>
              <w:spacing w:after="0" w:line="240" w:lineRule="auto"/>
              <w:jc w:val="center"/>
              <w:rPr>
                <w:rFonts w:ascii="Times New Roman" w:eastAsia="Times New Roman" w:hAnsi="Times New Roman" w:cs="Times New Roman"/>
                <w:sz w:val="24"/>
                <w:szCs w:val="24"/>
                <w:lang w:eastAsia="ru-RU"/>
              </w:rPr>
            </w:pPr>
          </w:p>
        </w:tc>
        <w:tc>
          <w:tcPr>
            <w:tcW w:w="7852" w:type="dxa"/>
          </w:tcPr>
          <w:p w:rsidR="00257BAB" w:rsidRDefault="00257BAB" w:rsidP="00257BAB">
            <w:pPr>
              <w:jc w:val="both"/>
              <w:rPr>
                <w:rFonts w:ascii="Times New Roman" w:eastAsia="Times New Roman" w:hAnsi="Times New Roman" w:cs="Times New Roman"/>
                <w:sz w:val="24"/>
              </w:rPr>
            </w:pPr>
          </w:p>
        </w:tc>
        <w:tc>
          <w:tcPr>
            <w:tcW w:w="1607"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2112" w:type="dxa"/>
          </w:tcPr>
          <w:p w:rsidR="00257BAB" w:rsidRDefault="00257BAB" w:rsidP="006A29FA">
            <w:pPr>
              <w:spacing w:after="0" w:line="240" w:lineRule="auto"/>
              <w:rPr>
                <w:rFonts w:ascii="Times New Roman" w:eastAsia="Times New Roman" w:hAnsi="Times New Roman" w:cs="Times New Roman"/>
                <w:sz w:val="24"/>
                <w:szCs w:val="24"/>
                <w:lang w:eastAsia="ru-RU"/>
              </w:rPr>
            </w:pP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7852" w:type="dxa"/>
          </w:tcPr>
          <w:p w:rsidR="00257BAB" w:rsidRDefault="00C737DC"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Забезпечити гнучкість дизайну  через мобільні робочі місця для індивідуальної,  групової та колективної роботи (не лише столи та стільці, але й пуфи, килимки для сидіння) </w:t>
            </w:r>
          </w:p>
        </w:tc>
        <w:tc>
          <w:tcPr>
            <w:tcW w:w="1607" w:type="dxa"/>
          </w:tcPr>
          <w:p w:rsidR="00257BAB"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2112" w:type="dxa"/>
          </w:tcPr>
          <w:p w:rsidR="00257BA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852" w:type="dxa"/>
          </w:tcPr>
          <w:p w:rsidR="00257BAB" w:rsidRDefault="00C737DC"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Провести ремонти в початкових класах і хоч одну стіну( покрити спеціальною плівкою чи перемалювати білою фарбою), щоб  перетворити в учнівське портфоліо. Крім розміщення інформаційних матеріалів, її можна використовувати для </w:t>
            </w:r>
            <w:proofErr w:type="spellStart"/>
            <w:r>
              <w:rPr>
                <w:rFonts w:ascii="Times New Roman" w:eastAsia="Times New Roman" w:hAnsi="Times New Roman" w:cs="Times New Roman"/>
                <w:sz w:val="24"/>
              </w:rPr>
              <w:t>занотовування</w:t>
            </w:r>
            <w:proofErr w:type="spellEnd"/>
            <w:r>
              <w:rPr>
                <w:rFonts w:ascii="Times New Roman" w:eastAsia="Times New Roman" w:hAnsi="Times New Roman" w:cs="Times New Roman"/>
                <w:sz w:val="24"/>
              </w:rPr>
              <w:t xml:space="preserve"> необхідної інформації учнями, учнівських малюнків, творчих робіт.  </w:t>
            </w:r>
          </w:p>
        </w:tc>
        <w:tc>
          <w:tcPr>
            <w:tcW w:w="1607" w:type="dxa"/>
          </w:tcPr>
          <w:p w:rsidR="00257BAB"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2112" w:type="dxa"/>
          </w:tcPr>
          <w:p w:rsidR="00257BA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Керівник </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Класоводи</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Батьки</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345324" w:rsidRPr="00C105CD" w:rsidTr="00D155D6">
        <w:tc>
          <w:tcPr>
            <w:tcW w:w="858" w:type="dxa"/>
          </w:tcPr>
          <w:p w:rsidR="00257BAB"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rsidR="006A29FA" w:rsidRDefault="006A29FA" w:rsidP="00257BAB">
            <w:pPr>
              <w:spacing w:after="0" w:line="240" w:lineRule="auto"/>
              <w:jc w:val="center"/>
              <w:rPr>
                <w:rFonts w:ascii="Times New Roman" w:eastAsia="Times New Roman" w:hAnsi="Times New Roman" w:cs="Times New Roman"/>
                <w:sz w:val="24"/>
                <w:szCs w:val="24"/>
                <w:lang w:eastAsia="ru-RU"/>
              </w:rPr>
            </w:pPr>
          </w:p>
          <w:p w:rsidR="006A29FA" w:rsidRDefault="006A29FA" w:rsidP="00257BAB">
            <w:pPr>
              <w:spacing w:after="0" w:line="240" w:lineRule="auto"/>
              <w:jc w:val="center"/>
              <w:rPr>
                <w:rFonts w:ascii="Times New Roman" w:eastAsia="Times New Roman" w:hAnsi="Times New Roman" w:cs="Times New Roman"/>
                <w:sz w:val="24"/>
                <w:szCs w:val="24"/>
                <w:lang w:eastAsia="ru-RU"/>
              </w:rPr>
            </w:pPr>
          </w:p>
          <w:p w:rsidR="006A29FA" w:rsidRDefault="006A29FA" w:rsidP="00257BAB">
            <w:pPr>
              <w:spacing w:after="0" w:line="240" w:lineRule="auto"/>
              <w:jc w:val="center"/>
              <w:rPr>
                <w:rFonts w:ascii="Times New Roman" w:eastAsia="Times New Roman" w:hAnsi="Times New Roman" w:cs="Times New Roman"/>
                <w:sz w:val="24"/>
                <w:szCs w:val="24"/>
                <w:lang w:eastAsia="ru-RU"/>
              </w:rPr>
            </w:pPr>
          </w:p>
          <w:p w:rsidR="006A29FA" w:rsidRDefault="006A29FA" w:rsidP="00257BAB">
            <w:pPr>
              <w:spacing w:after="0" w:line="240" w:lineRule="auto"/>
              <w:jc w:val="center"/>
              <w:rPr>
                <w:rFonts w:ascii="Times New Roman" w:eastAsia="Times New Roman" w:hAnsi="Times New Roman" w:cs="Times New Roman"/>
                <w:sz w:val="24"/>
                <w:szCs w:val="24"/>
                <w:lang w:eastAsia="ru-RU"/>
              </w:rPr>
            </w:pPr>
          </w:p>
        </w:tc>
        <w:tc>
          <w:tcPr>
            <w:tcW w:w="7852" w:type="dxa"/>
          </w:tcPr>
          <w:p w:rsidR="00257BAB" w:rsidRDefault="00C737DC"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Створити місця для відпочинку дітей під час перерв</w:t>
            </w:r>
            <w:r>
              <w:rPr>
                <w:rFonts w:ascii="Times New Roman" w:eastAsia="Times New Roman" w:hAnsi="Times New Roman" w:cs="Times New Roman"/>
                <w:b/>
                <w:sz w:val="24"/>
              </w:rPr>
              <w:t xml:space="preserve"> </w:t>
            </w:r>
            <w:r>
              <w:rPr>
                <w:rFonts w:ascii="Times New Roman" w:eastAsia="Times New Roman" w:hAnsi="Times New Roman" w:cs="Times New Roman"/>
                <w:sz w:val="24"/>
              </w:rPr>
              <w:t>(місця для сидіння, настільних ігор ).</w:t>
            </w:r>
          </w:p>
        </w:tc>
        <w:tc>
          <w:tcPr>
            <w:tcW w:w="1607" w:type="dxa"/>
          </w:tcPr>
          <w:p w:rsidR="00257BAB"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112" w:type="dxa"/>
          </w:tcPr>
          <w:p w:rsidR="00257BA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Батьки</w:t>
            </w:r>
          </w:p>
        </w:tc>
        <w:tc>
          <w:tcPr>
            <w:tcW w:w="0" w:type="auto"/>
          </w:tcPr>
          <w:p w:rsidR="00257BAB" w:rsidRPr="00257BAB" w:rsidRDefault="00257BAB"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852" w:type="dxa"/>
          </w:tcPr>
          <w:p w:rsidR="00C737DC" w:rsidRDefault="00C737DC" w:rsidP="00C737DC">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Дооблаштувати</w:t>
            </w:r>
            <w:proofErr w:type="spellEnd"/>
            <w:r>
              <w:rPr>
                <w:rFonts w:ascii="Times New Roman" w:eastAsia="Times New Roman" w:hAnsi="Times New Roman" w:cs="Times New Roman"/>
                <w:sz w:val="24"/>
              </w:rPr>
              <w:t xml:space="preserve"> місце для роботи та відпочинку педагогів  в учительській кімнаті.(придбати нові столи, крісла, мікрохвильову та інше)</w:t>
            </w:r>
          </w:p>
        </w:tc>
        <w:tc>
          <w:tcPr>
            <w:tcW w:w="1607" w:type="dxa"/>
          </w:tcPr>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112"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852" w:type="dxa"/>
          </w:tcPr>
          <w:p w:rsidR="00C737DC" w:rsidRDefault="00C737DC"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Придбати ергономічні меблі</w:t>
            </w:r>
            <w:r>
              <w:rPr>
                <w:rFonts w:ascii="Times New Roman" w:eastAsia="Times New Roman" w:hAnsi="Times New Roman" w:cs="Times New Roman"/>
                <w:b/>
                <w:sz w:val="24"/>
              </w:rPr>
              <w:t xml:space="preserve"> </w:t>
            </w:r>
            <w:r>
              <w:rPr>
                <w:rFonts w:ascii="Times New Roman" w:eastAsia="Times New Roman" w:hAnsi="Times New Roman" w:cs="Times New Roman"/>
                <w:sz w:val="24"/>
              </w:rPr>
              <w:t>(меблі різних ростових груп, наявність підставок для приладдя на стільниці, заокруглені кути стільниць,</w:t>
            </w:r>
            <w:r w:rsidR="008E0F61">
              <w:rPr>
                <w:rFonts w:ascii="Times New Roman" w:eastAsia="Times New Roman" w:hAnsi="Times New Roman" w:cs="Times New Roman"/>
                <w:sz w:val="24"/>
              </w:rPr>
              <w:t xml:space="preserve"> </w:t>
            </w:r>
            <w:r>
              <w:rPr>
                <w:rFonts w:ascii="Times New Roman" w:eastAsia="Times New Roman" w:hAnsi="Times New Roman" w:cs="Times New Roman"/>
                <w:sz w:val="24"/>
              </w:rPr>
              <w:t>спинок та сидінь) для 5-7 класів.</w:t>
            </w:r>
          </w:p>
        </w:tc>
        <w:tc>
          <w:tcPr>
            <w:tcW w:w="1607" w:type="dxa"/>
          </w:tcPr>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2112"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6A29F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52" w:type="dxa"/>
          </w:tcPr>
          <w:p w:rsidR="00C737DC" w:rsidRPr="00CA530D" w:rsidRDefault="00C737DC" w:rsidP="00C737DC">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Створити на базі бібліотеки шкільний </w:t>
            </w:r>
            <w:proofErr w:type="spellStart"/>
            <w:r>
              <w:rPr>
                <w:rFonts w:ascii="Times New Roman" w:eastAsia="Times New Roman" w:hAnsi="Times New Roman" w:cs="Times New Roman"/>
                <w:color w:val="000000"/>
                <w:sz w:val="24"/>
              </w:rPr>
              <w:t>бібліотечно</w:t>
            </w:r>
            <w:proofErr w:type="spellEnd"/>
            <w:r>
              <w:rPr>
                <w:rFonts w:ascii="Times New Roman" w:eastAsia="Times New Roman" w:hAnsi="Times New Roman" w:cs="Times New Roman"/>
                <w:color w:val="000000"/>
                <w:sz w:val="24"/>
              </w:rPr>
              <w:t xml:space="preserve">-інформаційний центр( бібліотека з читальним залом, ноутбуками, </w:t>
            </w:r>
            <w:proofErr w:type="spellStart"/>
            <w:r>
              <w:rPr>
                <w:rFonts w:ascii="Times New Roman" w:eastAsia="Times New Roman" w:hAnsi="Times New Roman" w:cs="Times New Roman"/>
                <w:color w:val="000000"/>
                <w:sz w:val="24"/>
              </w:rPr>
              <w:t>фоновідеотека</w:t>
            </w:r>
            <w:proofErr w:type="spellEnd"/>
            <w:r>
              <w:rPr>
                <w:rFonts w:ascii="Times New Roman" w:eastAsia="Times New Roman" w:hAnsi="Times New Roman" w:cs="Times New Roman"/>
                <w:color w:val="000000"/>
                <w:sz w:val="24"/>
              </w:rPr>
              <w:t xml:space="preserve"> із засобами індивідуального прослуховування, електронна система каталогів, влаштувати осередки для читання (пуфи, килимки, зручні крісла), виконання проектної роботи, проведення інтегрованих уроків, інформаційно-просвітницьких заходів, </w:t>
            </w:r>
            <w:r w:rsidR="00CA530D">
              <w:rPr>
                <w:rFonts w:ascii="Times New Roman" w:eastAsia="Times New Roman" w:hAnsi="Times New Roman" w:cs="Times New Roman"/>
                <w:color w:val="000000"/>
                <w:sz w:val="24"/>
              </w:rPr>
              <w:t>неформального спілкування тощо.</w:t>
            </w:r>
          </w:p>
        </w:tc>
        <w:tc>
          <w:tcPr>
            <w:tcW w:w="1607" w:type="dxa"/>
          </w:tcPr>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2112"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Бібліотекар</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52" w:type="dxa"/>
          </w:tcPr>
          <w:p w:rsidR="00C737DC" w:rsidRDefault="00C737DC"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Ремонт фасаду школи</w:t>
            </w:r>
          </w:p>
        </w:tc>
        <w:tc>
          <w:tcPr>
            <w:tcW w:w="1607" w:type="dxa"/>
          </w:tcPr>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2112" w:type="dxa"/>
          </w:tcPr>
          <w:p w:rsidR="008E0F61" w:rsidRDefault="008E0F61" w:rsidP="008E0F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52" w:type="dxa"/>
          </w:tcPr>
          <w:p w:rsidR="00CA530D" w:rsidRDefault="00C737DC" w:rsidP="00C737DC">
            <w:pPr>
              <w:jc w:val="both"/>
              <w:rPr>
                <w:rFonts w:ascii="Times New Roman" w:eastAsia="Times New Roman" w:hAnsi="Times New Roman" w:cs="Times New Roman"/>
                <w:sz w:val="24"/>
              </w:rPr>
            </w:pPr>
            <w:r>
              <w:rPr>
                <w:rFonts w:ascii="Times New Roman" w:eastAsia="Times New Roman" w:hAnsi="Times New Roman" w:cs="Times New Roman"/>
                <w:sz w:val="24"/>
              </w:rPr>
              <w:t>Участь у проекті із заміни природнього трав’яного покриття футбольного поля на штучне.</w:t>
            </w:r>
          </w:p>
        </w:tc>
        <w:tc>
          <w:tcPr>
            <w:tcW w:w="1607" w:type="dxa"/>
          </w:tcPr>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2112"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Учнівське самоврядування</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852" w:type="dxa"/>
          </w:tcPr>
          <w:p w:rsidR="00C737DC" w:rsidRDefault="00C737DC" w:rsidP="00C737DC">
            <w:pPr>
              <w:jc w:val="both"/>
              <w:rPr>
                <w:rFonts w:ascii="Times New Roman" w:eastAsia="Times New Roman" w:hAnsi="Times New Roman" w:cs="Times New Roman"/>
                <w:sz w:val="24"/>
              </w:rPr>
            </w:pPr>
            <w:r>
              <w:rPr>
                <w:rFonts w:ascii="Times New Roman" w:eastAsia="Times New Roman" w:hAnsi="Times New Roman" w:cs="Times New Roman"/>
                <w:sz w:val="24"/>
              </w:rPr>
              <w:t>Система пожежної сигналізації та відеоспостереження</w:t>
            </w:r>
          </w:p>
        </w:tc>
        <w:tc>
          <w:tcPr>
            <w:tcW w:w="1607" w:type="dxa"/>
          </w:tcPr>
          <w:p w:rsidR="00C737DC" w:rsidRDefault="00C737DC"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2112"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B564A2">
        <w:tc>
          <w:tcPr>
            <w:tcW w:w="15302" w:type="dxa"/>
            <w:gridSpan w:val="5"/>
          </w:tcPr>
          <w:p w:rsidR="00C737DC" w:rsidRPr="00A20C62" w:rsidRDefault="00C737DC" w:rsidP="00A20C62">
            <w:pPr>
              <w:spacing w:after="0" w:line="240" w:lineRule="auto"/>
              <w:jc w:val="center"/>
              <w:rPr>
                <w:rFonts w:ascii="Times New Roman" w:eastAsia="Times New Roman" w:hAnsi="Times New Roman" w:cs="Times New Roman"/>
                <w:b/>
                <w:sz w:val="28"/>
                <w:szCs w:val="28"/>
              </w:rPr>
            </w:pPr>
            <w:r w:rsidRPr="00A20C62">
              <w:rPr>
                <w:rFonts w:ascii="Times New Roman" w:eastAsia="Times New Roman" w:hAnsi="Times New Roman" w:cs="Times New Roman"/>
                <w:b/>
                <w:sz w:val="28"/>
                <w:szCs w:val="28"/>
              </w:rPr>
              <w:t>Система оцінювання освітньої діяльності учнів.</w:t>
            </w:r>
          </w:p>
          <w:p w:rsidR="00C737DC" w:rsidRPr="00257BAB" w:rsidRDefault="00C737DC" w:rsidP="00C737DC">
            <w:pPr>
              <w:spacing w:after="0" w:line="240" w:lineRule="auto"/>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2" w:type="dxa"/>
          </w:tcPr>
          <w:p w:rsidR="00C737DC" w:rsidRDefault="00997D7A"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Інформувати про критерії, правила та процедури оцінювання результатів навчання шляхом оприлюднення їх на інформаційних стендах у </w:t>
            </w:r>
            <w:r>
              <w:rPr>
                <w:rFonts w:ascii="Times New Roman" w:eastAsia="Times New Roman" w:hAnsi="Times New Roman" w:cs="Times New Roman"/>
                <w:sz w:val="24"/>
              </w:rPr>
              <w:lastRenderedPageBreak/>
              <w:t>навчальних кабінетах та інших приміщеннях закладу, повідомлення в усній формі,  через інтерактивну інтернет-платформу, електронну пошту, інші види комунікації.</w:t>
            </w:r>
          </w:p>
        </w:tc>
        <w:tc>
          <w:tcPr>
            <w:tcW w:w="1607" w:type="dxa"/>
          </w:tcPr>
          <w:p w:rsidR="00C737DC" w:rsidRDefault="00997D7A" w:rsidP="00997D7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Постійно</w:t>
            </w:r>
          </w:p>
        </w:tc>
        <w:tc>
          <w:tcPr>
            <w:tcW w:w="2112" w:type="dxa"/>
          </w:tcPr>
          <w:p w:rsidR="00C737DC"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C737DC" w:rsidRPr="00C105CD" w:rsidTr="00D155D6">
        <w:tc>
          <w:tcPr>
            <w:tcW w:w="858" w:type="dxa"/>
          </w:tcPr>
          <w:p w:rsidR="00C737DC"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7852" w:type="dxa"/>
          </w:tcPr>
          <w:p w:rsidR="00C737DC" w:rsidRDefault="00997D7A"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 основі критеріїв, розроблених МОН,  розробляти критерії оцінювання для виконання обов’язкових видів роботи.</w:t>
            </w:r>
          </w:p>
        </w:tc>
        <w:tc>
          <w:tcPr>
            <w:tcW w:w="1607" w:type="dxa"/>
          </w:tcPr>
          <w:p w:rsidR="00C737DC"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C737DC"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737DC" w:rsidRPr="00257BAB" w:rsidRDefault="00C737DC"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52" w:type="dxa"/>
          </w:tcPr>
          <w:p w:rsidR="00997D7A" w:rsidRDefault="00997D7A"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Розробляти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tc>
        <w:tc>
          <w:tcPr>
            <w:tcW w:w="1607"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52" w:type="dxa"/>
          </w:tcPr>
          <w:p w:rsidR="00997D7A" w:rsidRDefault="00997D7A"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Залучати учнів до  розроблення критеріїв оцінювання результатів навчання</w:t>
            </w:r>
          </w:p>
        </w:tc>
        <w:tc>
          <w:tcPr>
            <w:tcW w:w="1607"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52" w:type="dxa"/>
          </w:tcPr>
          <w:p w:rsidR="00997D7A" w:rsidRDefault="00997D7A"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Створювати  учнівське портфоліо і використання його, як способу оцінювання навчальних досягнень.</w:t>
            </w:r>
          </w:p>
        </w:tc>
        <w:tc>
          <w:tcPr>
            <w:tcW w:w="1607"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2022 р.</w:t>
            </w:r>
          </w:p>
        </w:tc>
        <w:tc>
          <w:tcPr>
            <w:tcW w:w="2112"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852" w:type="dxa"/>
          </w:tcPr>
          <w:p w:rsidR="00997D7A" w:rsidRDefault="00997D7A"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Впроваджувати формувального оцінювання із  застосуванням прийому </w:t>
            </w:r>
            <w:proofErr w:type="spellStart"/>
            <w:r>
              <w:rPr>
                <w:rFonts w:ascii="Times New Roman" w:eastAsia="Times New Roman" w:hAnsi="Times New Roman" w:cs="Times New Roman"/>
                <w:sz w:val="24"/>
              </w:rPr>
              <w:t>самооцінювання</w:t>
            </w:r>
            <w:proofErr w:type="spellEnd"/>
            <w:r>
              <w:rPr>
                <w:rFonts w:ascii="Times New Roman" w:eastAsia="Times New Roman" w:hAnsi="Times New Roman" w:cs="Times New Roman"/>
                <w:sz w:val="24"/>
              </w:rPr>
              <w:t xml:space="preserve"> та </w:t>
            </w:r>
            <w:proofErr w:type="spellStart"/>
            <w:r>
              <w:rPr>
                <w:rFonts w:ascii="Times New Roman" w:eastAsia="Times New Roman" w:hAnsi="Times New Roman" w:cs="Times New Roman"/>
                <w:sz w:val="24"/>
              </w:rPr>
              <w:t>взаємооцінювання</w:t>
            </w:r>
            <w:proofErr w:type="spellEnd"/>
            <w:r>
              <w:rPr>
                <w:rFonts w:ascii="Times New Roman" w:eastAsia="Times New Roman" w:hAnsi="Times New Roman" w:cs="Times New Roman"/>
                <w:sz w:val="24"/>
              </w:rPr>
              <w:t xml:space="preserve"> учнів</w:t>
            </w:r>
          </w:p>
        </w:tc>
        <w:tc>
          <w:tcPr>
            <w:tcW w:w="1607"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D7A" w:rsidRDefault="00997D7A"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852" w:type="dxa"/>
          </w:tcPr>
          <w:p w:rsidR="00997D7A" w:rsidRDefault="006E66D1"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Моніторинг </w:t>
            </w:r>
            <w:r w:rsidR="00997D7A">
              <w:rPr>
                <w:rFonts w:ascii="Times New Roman" w:eastAsia="Times New Roman" w:hAnsi="Times New Roman" w:cs="Times New Roman"/>
                <w:sz w:val="24"/>
              </w:rPr>
              <w:t xml:space="preserve"> системи оцінювання навчальних досягнень учнів для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tc>
        <w:tc>
          <w:tcPr>
            <w:tcW w:w="1607"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Керівництво закладу</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52" w:type="dxa"/>
          </w:tcPr>
          <w:p w:rsidR="006E66D1" w:rsidRDefault="006E66D1" w:rsidP="006E66D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Проводити </w:t>
            </w:r>
            <w:proofErr w:type="spellStart"/>
            <w:r>
              <w:rPr>
                <w:rFonts w:ascii="Times New Roman" w:eastAsia="Times New Roman" w:hAnsi="Times New Roman" w:cs="Times New Roman"/>
                <w:sz w:val="24"/>
              </w:rPr>
              <w:t>моніторинги</w:t>
            </w:r>
            <w:proofErr w:type="spellEnd"/>
            <w:r>
              <w:rPr>
                <w:rFonts w:ascii="Times New Roman" w:eastAsia="Times New Roman" w:hAnsi="Times New Roman" w:cs="Times New Roman"/>
                <w:sz w:val="24"/>
              </w:rPr>
              <w:t>:</w:t>
            </w:r>
          </w:p>
          <w:p w:rsidR="006E66D1" w:rsidRDefault="006E66D1"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порівняльний аналіз між результатами ДПА та підсумковим оцінюванням учителя з предмету</w:t>
            </w:r>
          </w:p>
          <w:p w:rsidR="00997D7A" w:rsidRDefault="006E66D1"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аналіз середнього балу класів за підсумками семестрового і річного оцінювання</w:t>
            </w:r>
          </w:p>
          <w:p w:rsidR="006E66D1" w:rsidRDefault="006E66D1"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порівняльний аналіз навчальних досягнень новоприбулих учнів із рівнем навчальних досягнень у попередніх закладах освіти;</w:t>
            </w:r>
          </w:p>
        </w:tc>
        <w:tc>
          <w:tcPr>
            <w:tcW w:w="1607"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Щорічно </w:t>
            </w:r>
          </w:p>
          <w:p w:rsidR="006E66D1"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Червень</w:t>
            </w:r>
          </w:p>
          <w:p w:rsidR="006E66D1" w:rsidRDefault="006E66D1" w:rsidP="00257BAB">
            <w:pPr>
              <w:spacing w:after="0" w:line="240" w:lineRule="auto"/>
              <w:jc w:val="center"/>
              <w:rPr>
                <w:rFonts w:ascii="Times New Roman" w:eastAsia="Times New Roman" w:hAnsi="Times New Roman" w:cs="Times New Roman"/>
                <w:sz w:val="24"/>
                <w:szCs w:val="24"/>
                <w:lang w:eastAsia="ru-RU"/>
              </w:rPr>
            </w:pPr>
          </w:p>
          <w:p w:rsidR="006E66D1"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Січень</w:t>
            </w:r>
          </w:p>
          <w:p w:rsidR="006E66D1"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Червень</w:t>
            </w:r>
          </w:p>
          <w:p w:rsidR="006E66D1"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разі потреби</w:t>
            </w:r>
          </w:p>
        </w:tc>
        <w:tc>
          <w:tcPr>
            <w:tcW w:w="2112"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Керівництво закладу</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852" w:type="dxa"/>
          </w:tcPr>
          <w:p w:rsidR="00997D7A" w:rsidRDefault="006E66D1"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розробленні завдань моніторингу закладом освіти  використовувати завдання міжнародних </w:t>
            </w:r>
            <w:proofErr w:type="spellStart"/>
            <w:r>
              <w:rPr>
                <w:rFonts w:ascii="Times New Roman" w:eastAsia="Times New Roman" w:hAnsi="Times New Roman" w:cs="Times New Roman"/>
                <w:sz w:val="24"/>
              </w:rPr>
              <w:t>моніторингів</w:t>
            </w:r>
            <w:proofErr w:type="spellEnd"/>
            <w:r>
              <w:rPr>
                <w:rFonts w:ascii="Times New Roman" w:eastAsia="Times New Roman" w:hAnsi="Times New Roman" w:cs="Times New Roman"/>
                <w:sz w:val="24"/>
              </w:rPr>
              <w:t xml:space="preserve"> PISA, TIMSS та інших.</w:t>
            </w:r>
          </w:p>
        </w:tc>
        <w:tc>
          <w:tcPr>
            <w:tcW w:w="1607"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852" w:type="dxa"/>
          </w:tcPr>
          <w:p w:rsidR="00997D7A" w:rsidRDefault="006E66D1" w:rsidP="006E66D1">
            <w:pPr>
              <w:tabs>
                <w:tab w:val="left" w:pos="709"/>
                <w:tab w:val="left" w:pos="993"/>
                <w:tab w:val="left" w:pos="6946"/>
                <w:tab w:val="left" w:pos="7088"/>
              </w:tabs>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Використовувати різнорівневі завдання та надавати учням право самостійно обирати рівень домашніх завдань.</w:t>
            </w:r>
          </w:p>
        </w:tc>
        <w:tc>
          <w:tcPr>
            <w:tcW w:w="1607"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52" w:type="dxa"/>
          </w:tcPr>
          <w:p w:rsidR="00997D7A" w:rsidRDefault="006E66D1"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Розвивати уміння </w:t>
            </w:r>
            <w:proofErr w:type="spellStart"/>
            <w:r>
              <w:rPr>
                <w:rFonts w:ascii="Times New Roman" w:eastAsia="Times New Roman" w:hAnsi="Times New Roman" w:cs="Times New Roman"/>
                <w:sz w:val="24"/>
              </w:rPr>
              <w:t>самооцінювання</w:t>
            </w:r>
            <w:proofErr w:type="spellEnd"/>
            <w:r>
              <w:rPr>
                <w:rFonts w:ascii="Times New Roman" w:eastAsia="Times New Roman" w:hAnsi="Times New Roman" w:cs="Times New Roman"/>
                <w:sz w:val="24"/>
              </w:rPr>
              <w:t xml:space="preserve"> та </w:t>
            </w:r>
            <w:proofErr w:type="spellStart"/>
            <w:r>
              <w:rPr>
                <w:rFonts w:ascii="Times New Roman" w:eastAsia="Times New Roman" w:hAnsi="Times New Roman" w:cs="Times New Roman"/>
                <w:sz w:val="24"/>
              </w:rPr>
              <w:t>взаємооцінювання</w:t>
            </w:r>
            <w:proofErr w:type="spellEnd"/>
            <w:r>
              <w:rPr>
                <w:rFonts w:ascii="Times New Roman" w:eastAsia="Times New Roman" w:hAnsi="Times New Roman" w:cs="Times New Roman"/>
                <w:sz w:val="24"/>
              </w:rPr>
              <w:t>;</w:t>
            </w:r>
          </w:p>
        </w:tc>
        <w:tc>
          <w:tcPr>
            <w:tcW w:w="1607"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D7A" w:rsidRDefault="006E66D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997D7A" w:rsidRPr="00C105CD" w:rsidTr="00D155D6">
        <w:tc>
          <w:tcPr>
            <w:tcW w:w="858" w:type="dxa"/>
          </w:tcPr>
          <w:p w:rsidR="00997D7A"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52" w:type="dxa"/>
          </w:tcPr>
          <w:p w:rsidR="00997D7A" w:rsidRDefault="003B199D"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Конкретизувати цілі уроку та досягати їх за допомогою завдань на формування ключових </w:t>
            </w:r>
            <w:proofErr w:type="spellStart"/>
            <w:r>
              <w:rPr>
                <w:rFonts w:ascii="Times New Roman" w:eastAsia="Times New Roman" w:hAnsi="Times New Roman" w:cs="Times New Roman"/>
                <w:sz w:val="24"/>
              </w:rPr>
              <w:t>компетентностей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використовувуючи</w:t>
            </w:r>
            <w:proofErr w:type="spellEnd"/>
            <w:r>
              <w:rPr>
                <w:rFonts w:ascii="Times New Roman" w:eastAsia="Times New Roman" w:hAnsi="Times New Roman" w:cs="Times New Roman"/>
                <w:sz w:val="24"/>
              </w:rPr>
              <w:t xml:space="preserve"> «портфоліо» (позитивний спосіб оцінювання дитини) з метою вивчення прогресу </w:t>
            </w:r>
            <w:r>
              <w:rPr>
                <w:rFonts w:ascii="Times New Roman" w:eastAsia="Times New Roman" w:hAnsi="Times New Roman" w:cs="Times New Roman"/>
                <w:sz w:val="24"/>
              </w:rPr>
              <w:lastRenderedPageBreak/>
              <w:t xml:space="preserve">розвитку здобувачів освіти за певний період часу, забезпечуючи можливість для </w:t>
            </w:r>
            <w:proofErr w:type="spellStart"/>
            <w:r>
              <w:rPr>
                <w:rFonts w:ascii="Times New Roman" w:eastAsia="Times New Roman" w:hAnsi="Times New Roman" w:cs="Times New Roman"/>
                <w:sz w:val="24"/>
              </w:rPr>
              <w:t>самооцінювання</w:t>
            </w:r>
            <w:proofErr w:type="spellEnd"/>
            <w:r>
              <w:rPr>
                <w:rFonts w:ascii="Times New Roman" w:eastAsia="Times New Roman" w:hAnsi="Times New Roman" w:cs="Times New Roman"/>
                <w:sz w:val="24"/>
              </w:rPr>
              <w:t>.</w:t>
            </w:r>
          </w:p>
        </w:tc>
        <w:tc>
          <w:tcPr>
            <w:tcW w:w="1607" w:type="dxa"/>
          </w:tcPr>
          <w:p w:rsidR="00997D7A"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Постійно</w:t>
            </w:r>
          </w:p>
        </w:tc>
        <w:tc>
          <w:tcPr>
            <w:tcW w:w="2112" w:type="dxa"/>
          </w:tcPr>
          <w:p w:rsidR="00997D7A"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D7A" w:rsidRPr="00257BAB" w:rsidRDefault="00997D7A" w:rsidP="00257BAB">
            <w:pPr>
              <w:spacing w:after="0" w:line="240" w:lineRule="auto"/>
              <w:jc w:val="center"/>
              <w:rPr>
                <w:rFonts w:ascii="Times New Roman" w:eastAsia="Times New Roman" w:hAnsi="Times New Roman" w:cs="Times New Roman"/>
                <w:sz w:val="24"/>
                <w:szCs w:val="24"/>
                <w:lang w:eastAsia="ru-RU"/>
              </w:rPr>
            </w:pP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7852" w:type="dxa"/>
          </w:tcPr>
          <w:p w:rsidR="003B199D" w:rsidRDefault="003B199D"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Перехід на електронні щоденники</w:t>
            </w:r>
          </w:p>
        </w:tc>
        <w:tc>
          <w:tcPr>
            <w:tcW w:w="1607" w:type="dxa"/>
          </w:tcPr>
          <w:p w:rsidR="003B199D"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r w:rsidR="003B199D">
              <w:rPr>
                <w:rFonts w:ascii="Times New Roman" w:eastAsia="Times New Roman" w:hAnsi="Times New Roman" w:cs="Times New Roman"/>
                <w:sz w:val="24"/>
                <w:szCs w:val="24"/>
                <w:lang w:eastAsia="ru-RU"/>
              </w:rPr>
              <w:t xml:space="preserve"> </w:t>
            </w:r>
            <w:proofErr w:type="spellStart"/>
            <w:r w:rsidR="003B199D">
              <w:rPr>
                <w:rFonts w:ascii="Times New Roman" w:eastAsia="Times New Roman" w:hAnsi="Times New Roman" w:cs="Times New Roman"/>
                <w:sz w:val="24"/>
                <w:szCs w:val="24"/>
                <w:lang w:eastAsia="ru-RU"/>
              </w:rPr>
              <w:t>н.р</w:t>
            </w:r>
            <w:proofErr w:type="spellEnd"/>
            <w:r w:rsidR="003B199D">
              <w:rPr>
                <w:rFonts w:ascii="Times New Roman" w:eastAsia="Times New Roman" w:hAnsi="Times New Roman" w:cs="Times New Roman"/>
                <w:sz w:val="24"/>
                <w:szCs w:val="24"/>
                <w:lang w:eastAsia="ru-RU"/>
              </w:rPr>
              <w:t>.</w:t>
            </w:r>
          </w:p>
        </w:tc>
        <w:tc>
          <w:tcPr>
            <w:tcW w:w="2112"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Класні керівники</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852" w:type="dxa"/>
          </w:tcPr>
          <w:p w:rsidR="003B199D" w:rsidRDefault="003B199D"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Забезпечення належного рівня дистанційної освіти в умовах сучасності.</w:t>
            </w:r>
          </w:p>
        </w:tc>
        <w:tc>
          <w:tcPr>
            <w:tcW w:w="1607" w:type="dxa"/>
          </w:tcPr>
          <w:p w:rsidR="003B199D"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Постійно </w:t>
            </w:r>
          </w:p>
        </w:tc>
        <w:tc>
          <w:tcPr>
            <w:tcW w:w="2112" w:type="dxa"/>
          </w:tcPr>
          <w:p w:rsidR="003B199D"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852" w:type="dxa"/>
          </w:tcPr>
          <w:p w:rsidR="003B199D" w:rsidRDefault="003B199D" w:rsidP="00C737D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просвітницьку робота щодо дотримання академічної доброчесності учнями</w:t>
            </w:r>
          </w:p>
        </w:tc>
        <w:tc>
          <w:tcPr>
            <w:tcW w:w="1607" w:type="dxa"/>
          </w:tcPr>
          <w:p w:rsidR="003B199D"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3B199D"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52" w:type="dxa"/>
          </w:tcPr>
          <w:p w:rsidR="003B199D" w:rsidRDefault="003B199D" w:rsidP="003B199D">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Формувати в учнів відповідальне ставлення до результатів навчання через ціннісні підходи.</w:t>
            </w:r>
          </w:p>
        </w:tc>
        <w:tc>
          <w:tcPr>
            <w:tcW w:w="1607" w:type="dxa"/>
          </w:tcPr>
          <w:p w:rsidR="003B199D"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3B199D" w:rsidRDefault="003B199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213C93" w:rsidRPr="00C105CD" w:rsidTr="00B564A2">
        <w:tc>
          <w:tcPr>
            <w:tcW w:w="15302" w:type="dxa"/>
            <w:gridSpan w:val="5"/>
          </w:tcPr>
          <w:p w:rsidR="00213C93" w:rsidRPr="00213C93" w:rsidRDefault="00213C93" w:rsidP="00213C9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Система педагогічної діяльності</w:t>
            </w: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2" w:type="dxa"/>
          </w:tcPr>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Забезпечувати</w:t>
            </w:r>
            <w:r>
              <w:rPr>
                <w:rFonts w:ascii="Times New Roman" w:eastAsia="Times New Roman" w:hAnsi="Times New Roman" w:cs="Times New Roman"/>
                <w:sz w:val="24"/>
              </w:rPr>
              <w:t xml:space="preserve"> системний підхід до формування та реалізації індивідуальних освітніх траєкторій учнів, а саме :</w:t>
            </w:r>
          </w:p>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перебувають на дистанційній формі навчання;</w:t>
            </w:r>
          </w:p>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перебували на довготривалому лікуванні;</w:t>
            </w:r>
          </w:p>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потребують відповідного періоду адаптації;</w:t>
            </w:r>
          </w:p>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прибули з інших закладів освіти (наприклад, з вивченням мов національних меншин);</w:t>
            </w:r>
          </w:p>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випереджають однокласників у швидкості та якості засвоєння навчального матеріалу;</w:t>
            </w:r>
          </w:p>
          <w:p w:rsidR="00213C93"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мають індивідуальні інтереси, нахили, уподобання;</w:t>
            </w:r>
          </w:p>
          <w:p w:rsidR="003B199D" w:rsidRDefault="00213C93" w:rsidP="00213C9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мають особливі освітні потреби. </w:t>
            </w:r>
          </w:p>
        </w:tc>
        <w:tc>
          <w:tcPr>
            <w:tcW w:w="1607" w:type="dxa"/>
          </w:tcPr>
          <w:p w:rsidR="003B199D" w:rsidRDefault="00213C93"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3B199D" w:rsidRDefault="00213C93"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52" w:type="dxa"/>
          </w:tcPr>
          <w:p w:rsidR="003B199D" w:rsidRPr="00213C93" w:rsidRDefault="00213C93" w:rsidP="00213C93">
            <w:pPr>
              <w:spacing w:after="0" w:line="276" w:lineRule="auto"/>
              <w:ind w:right="-1"/>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Практикувати завдання, </w:t>
            </w:r>
            <w:r>
              <w:rPr>
                <w:rFonts w:ascii="Times New Roman" w:eastAsia="Times New Roman" w:hAnsi="Times New Roman" w:cs="Times New Roman"/>
                <w:color w:val="000000"/>
                <w:sz w:val="24"/>
              </w:rPr>
              <w:t xml:space="preserve">для виконання яких необхідні альтернативні джерела інформації, з використанням </w:t>
            </w:r>
            <w:r>
              <w:rPr>
                <w:rFonts w:ascii="Times New Roman" w:eastAsia="Times New Roman" w:hAnsi="Times New Roman" w:cs="Times New Roman"/>
                <w:color w:val="000000"/>
                <w:sz w:val="24"/>
                <w:shd w:val="clear" w:color="auto" w:fill="FFFFFF"/>
              </w:rPr>
              <w:t>технічних засобів для самостійного пошуку, аналізу, добору, обробки, зберігання та передавання.</w:t>
            </w:r>
          </w:p>
        </w:tc>
        <w:tc>
          <w:tcPr>
            <w:tcW w:w="1607" w:type="dxa"/>
          </w:tcPr>
          <w:p w:rsidR="003B199D" w:rsidRDefault="00221A7E"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3B199D" w:rsidRDefault="00221A7E"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3B199D" w:rsidRPr="00C105CD" w:rsidTr="00D155D6">
        <w:tc>
          <w:tcPr>
            <w:tcW w:w="858"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52" w:type="dxa"/>
          </w:tcPr>
          <w:p w:rsidR="003B199D" w:rsidRDefault="00221A7E" w:rsidP="007364AD">
            <w:pPr>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Залучати педагогічних працівників до впровадження освітніх </w:t>
            </w:r>
            <w:proofErr w:type="spellStart"/>
            <w:r>
              <w:rPr>
                <w:rFonts w:ascii="Times New Roman" w:eastAsia="Times New Roman" w:hAnsi="Times New Roman" w:cs="Times New Roman"/>
                <w:sz w:val="24"/>
              </w:rPr>
              <w:t>проєктів</w:t>
            </w:r>
            <w:proofErr w:type="spellEnd"/>
            <w:r>
              <w:rPr>
                <w:rFonts w:ascii="Times New Roman" w:eastAsia="Times New Roman" w:hAnsi="Times New Roman" w:cs="Times New Roman"/>
                <w:sz w:val="24"/>
              </w:rPr>
              <w:t xml:space="preserve"> («Школа і здоров’я», «Безпечна школа», «На урок») та здійснення  інноваційної діяльності («Розвиток ініціативності та підприємництва», «Фінансов</w:t>
            </w:r>
            <w:r w:rsidR="006E0DF0">
              <w:rPr>
                <w:rFonts w:ascii="Times New Roman" w:eastAsia="Times New Roman" w:hAnsi="Times New Roman" w:cs="Times New Roman"/>
                <w:sz w:val="24"/>
              </w:rPr>
              <w:t>а грамотність», «Я дослідник»).</w:t>
            </w:r>
          </w:p>
        </w:tc>
        <w:tc>
          <w:tcPr>
            <w:tcW w:w="1607"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3B199D"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3B199D" w:rsidRPr="00257BAB" w:rsidRDefault="003B199D"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52" w:type="dxa"/>
          </w:tcPr>
          <w:p w:rsidR="007C2408" w:rsidRDefault="006E0DF0" w:rsidP="006E0DF0">
            <w:pPr>
              <w:tabs>
                <w:tab w:val="left" w:pos="6946"/>
                <w:tab w:val="left" w:pos="7088"/>
              </w:tabs>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Практикувати проведення навчальних занять за межами закладу освіти з використанням групових форм  роботи, методу </w:t>
            </w:r>
            <w:proofErr w:type="spellStart"/>
            <w:r>
              <w:rPr>
                <w:rFonts w:ascii="Times New Roman" w:eastAsia="Times New Roman" w:hAnsi="Times New Roman" w:cs="Times New Roman"/>
                <w:sz w:val="24"/>
              </w:rPr>
              <w:t>проєктів</w:t>
            </w:r>
            <w:proofErr w:type="spellEnd"/>
            <w:r>
              <w:rPr>
                <w:rFonts w:ascii="Times New Roman" w:eastAsia="Times New Roman" w:hAnsi="Times New Roman" w:cs="Times New Roman"/>
                <w:sz w:val="24"/>
              </w:rPr>
              <w:t>.</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52" w:type="dxa"/>
          </w:tcPr>
          <w:p w:rsidR="007C2408" w:rsidRDefault="006E0DF0" w:rsidP="006E0DF0">
            <w:pPr>
              <w:tabs>
                <w:tab w:val="left" w:pos="6946"/>
                <w:tab w:val="left" w:pos="7088"/>
              </w:tabs>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Зазначати джерела інформації при використанні матеріалів для </w:t>
            </w:r>
            <w:r>
              <w:rPr>
                <w:rFonts w:ascii="Times New Roman" w:eastAsia="Times New Roman" w:hAnsi="Times New Roman" w:cs="Times New Roman"/>
                <w:sz w:val="24"/>
              </w:rPr>
              <w:lastRenderedPageBreak/>
              <w:t>проведення уроків.</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852" w:type="dxa"/>
          </w:tcPr>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Обговорювати проблеми впровадження </w:t>
            </w:r>
            <w:proofErr w:type="spellStart"/>
            <w:r>
              <w:rPr>
                <w:rFonts w:ascii="Times New Roman" w:eastAsia="Times New Roman" w:hAnsi="Times New Roman" w:cs="Times New Roman"/>
                <w:sz w:val="24"/>
              </w:rPr>
              <w:t>компетентнісного</w:t>
            </w:r>
            <w:proofErr w:type="spellEnd"/>
            <w:r>
              <w:rPr>
                <w:rFonts w:ascii="Times New Roman" w:eastAsia="Times New Roman" w:hAnsi="Times New Roman" w:cs="Times New Roman"/>
                <w:sz w:val="24"/>
              </w:rPr>
              <w:t xml:space="preserve"> підходу на засіданнях педагогічної ради та нарадах при директорові. </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852" w:type="dxa"/>
          </w:tcPr>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 календарно-тематичних планах  учителям  передбачати види роботи, спрямовані на розвиток оволодіння учнями ключовими </w:t>
            </w:r>
            <w:proofErr w:type="spellStart"/>
            <w:r>
              <w:rPr>
                <w:rFonts w:ascii="Times New Roman" w:eastAsia="Times New Roman" w:hAnsi="Times New Roman" w:cs="Times New Roman"/>
                <w:sz w:val="24"/>
              </w:rPr>
              <w:t>компетентностями</w:t>
            </w:r>
            <w:proofErr w:type="spellEnd"/>
            <w:r>
              <w:rPr>
                <w:rFonts w:ascii="Times New Roman" w:eastAsia="Times New Roman" w:hAnsi="Times New Roman" w:cs="Times New Roman"/>
                <w:sz w:val="24"/>
              </w:rPr>
              <w:t>.</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52" w:type="dxa"/>
          </w:tcPr>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 і методи роботи, які використовуються вчителем на заняттях, мають бути спрямовані на розвиток творчої, пошукової та аналітичної роботи учнів. </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852" w:type="dxa"/>
          </w:tcPr>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Проводити  контрольні зрізи знань, щоб отримати інформацію щодо оволодіння учнями ключовими </w:t>
            </w:r>
            <w:proofErr w:type="spellStart"/>
            <w:r>
              <w:rPr>
                <w:rFonts w:ascii="Times New Roman" w:eastAsia="Times New Roman" w:hAnsi="Times New Roman" w:cs="Times New Roman"/>
                <w:sz w:val="24"/>
              </w:rPr>
              <w:t>компетентностями</w:t>
            </w:r>
            <w:proofErr w:type="spellEnd"/>
            <w:r>
              <w:rPr>
                <w:rFonts w:ascii="Times New Roman" w:eastAsia="Times New Roman" w:hAnsi="Times New Roman" w:cs="Times New Roman"/>
                <w:sz w:val="24"/>
              </w:rPr>
              <w:t>. Для цього можна використати завдання міжнародних моніторингових досліджень PISA, TIMSS та інших.</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Двічі на рік</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8E0F61"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852" w:type="dxa"/>
          </w:tcPr>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Застосовувати </w:t>
            </w:r>
            <w:proofErr w:type="spellStart"/>
            <w:r>
              <w:rPr>
                <w:rFonts w:ascii="Times New Roman" w:eastAsia="Times New Roman" w:hAnsi="Times New Roman" w:cs="Times New Roman"/>
                <w:sz w:val="24"/>
              </w:rPr>
              <w:t>компетентнісний</w:t>
            </w:r>
            <w:proofErr w:type="spellEnd"/>
            <w:r>
              <w:rPr>
                <w:rFonts w:ascii="Times New Roman" w:eastAsia="Times New Roman" w:hAnsi="Times New Roman" w:cs="Times New Roman"/>
                <w:sz w:val="24"/>
              </w:rPr>
              <w:t xml:space="preserve"> підхід,  включати учнів у дослідницьку та проектну діяльність, постановка та розв’язання проблемних завдань, диспути, розв’язання ситуативних завдань, мультимедійне навчання, комп’ютерне моделювання, прогнозування.</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52" w:type="dxa"/>
          </w:tcPr>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Виховний процес має ґрунтуватись  на особистому прикладі учителя та використанні виховної складової змісту навчальних предметів і курсів.  </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7C2408" w:rsidRPr="00C105CD" w:rsidTr="00D155D6">
        <w:tc>
          <w:tcPr>
            <w:tcW w:w="858"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52" w:type="dxa"/>
          </w:tcPr>
          <w:p w:rsidR="006E0DF0" w:rsidRDefault="006E0DF0" w:rsidP="006E0DF0">
            <w:pPr>
              <w:spacing w:before="40" w:after="100" w:line="24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Використання ІКТ педагогічними працівниками в освітньому процесі:  </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створення електронних освітніх ресурсів;</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інтенсифікація роботи з документами;</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-комунікація з учнями та батьками;</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створення наочності, дидактичних матеріалів в електронному вигляді;</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-використання нових освітніх технологій (дистанційного, змішаного навчання, веб-</w:t>
            </w:r>
            <w:proofErr w:type="spellStart"/>
            <w:r>
              <w:rPr>
                <w:rFonts w:ascii="Times New Roman" w:eastAsia="Times New Roman" w:hAnsi="Times New Roman" w:cs="Times New Roman"/>
                <w:sz w:val="24"/>
              </w:rPr>
              <w:t>квестів</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вебінарів</w:t>
            </w:r>
            <w:proofErr w:type="spellEnd"/>
            <w:r>
              <w:rPr>
                <w:rFonts w:ascii="Times New Roman" w:eastAsia="Times New Roman" w:hAnsi="Times New Roman" w:cs="Times New Roman"/>
                <w:sz w:val="24"/>
              </w:rPr>
              <w:t xml:space="preserve"> );</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36CDD">
              <w:rPr>
                <w:rFonts w:ascii="Times New Roman" w:eastAsia="Times New Roman" w:hAnsi="Times New Roman" w:cs="Times New Roman"/>
                <w:sz w:val="24"/>
              </w:rPr>
              <w:t>р</w:t>
            </w:r>
            <w:r>
              <w:rPr>
                <w:rFonts w:ascii="Times New Roman" w:eastAsia="Times New Roman" w:hAnsi="Times New Roman" w:cs="Times New Roman"/>
                <w:sz w:val="24"/>
              </w:rPr>
              <w:t>озроблення моніторингових робіт;</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створення електронних каталогів і баз даних;</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використання хмарних сховищ документів;</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використання електронних підручників в освітньому процесі;</w:t>
            </w:r>
          </w:p>
          <w:p w:rsidR="006E0DF0"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підвищення професійного рівня педагога, обмін досвідом;</w:t>
            </w:r>
          </w:p>
          <w:p w:rsidR="007C2408" w:rsidRDefault="006E0DF0" w:rsidP="006E0DF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отримання актуальної освітньої інформації.</w:t>
            </w:r>
          </w:p>
        </w:tc>
        <w:tc>
          <w:tcPr>
            <w:tcW w:w="1607"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7C2408"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7C2408" w:rsidRPr="00257BAB" w:rsidRDefault="007C2408"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852" w:type="dxa"/>
          </w:tcPr>
          <w:p w:rsidR="00EF628B" w:rsidRDefault="00EF628B" w:rsidP="00EF62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Створити постійно діючий семінар з питань впровадження ІКТ в </w:t>
            </w:r>
            <w:r>
              <w:rPr>
                <w:rFonts w:ascii="Times New Roman" w:eastAsia="Times New Roman" w:hAnsi="Times New Roman" w:cs="Times New Roman"/>
                <w:sz w:val="24"/>
              </w:rPr>
              <w:lastRenderedPageBreak/>
              <w:t>освітньому процесі.</w:t>
            </w:r>
          </w:p>
        </w:tc>
        <w:tc>
          <w:tcPr>
            <w:tcW w:w="1607" w:type="dxa"/>
          </w:tcPr>
          <w:p w:rsidR="00EF628B"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2022/2023</w:t>
            </w:r>
            <w:r w:rsidR="008E0F61">
              <w:rPr>
                <w:rFonts w:ascii="Times New Roman" w:eastAsia="Times New Roman" w:hAnsi="Times New Roman" w:cs="Times New Roman"/>
                <w:sz w:val="24"/>
                <w:szCs w:val="24"/>
                <w:lang w:eastAsia="ru-RU"/>
              </w:rPr>
              <w:t xml:space="preserve"> </w:t>
            </w:r>
            <w:proofErr w:type="spellStart"/>
            <w:r w:rsidR="008E0F61">
              <w:rPr>
                <w:rFonts w:ascii="Times New Roman" w:eastAsia="Times New Roman" w:hAnsi="Times New Roman" w:cs="Times New Roman"/>
                <w:sz w:val="24"/>
                <w:szCs w:val="24"/>
                <w:lang w:eastAsia="ru-RU"/>
              </w:rPr>
              <w:lastRenderedPageBreak/>
              <w:t>н.р</w:t>
            </w:r>
            <w:proofErr w:type="spellEnd"/>
            <w:r w:rsidR="008E0F61">
              <w:rPr>
                <w:rFonts w:ascii="Times New Roman" w:eastAsia="Times New Roman" w:hAnsi="Times New Roman" w:cs="Times New Roman"/>
                <w:sz w:val="24"/>
                <w:szCs w:val="24"/>
                <w:lang w:eastAsia="ru-RU"/>
              </w:rPr>
              <w:t>.</w:t>
            </w:r>
          </w:p>
        </w:tc>
        <w:tc>
          <w:tcPr>
            <w:tcW w:w="2112"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7852" w:type="dxa"/>
          </w:tcPr>
          <w:p w:rsidR="00EF628B" w:rsidRDefault="00EF628B" w:rsidP="00EF62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індивідуальні консультації з учителями по впровадження ІКТ в освітньому процесі.</w:t>
            </w:r>
          </w:p>
        </w:tc>
        <w:tc>
          <w:tcPr>
            <w:tcW w:w="1607"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852" w:type="dxa"/>
          </w:tcPr>
          <w:p w:rsidR="00EF628B" w:rsidRPr="00EF628B" w:rsidRDefault="00EF628B" w:rsidP="00EF62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майстер-класи педагогів, компетентних у впровадженні ІКТ в освітній процес.</w:t>
            </w:r>
          </w:p>
        </w:tc>
        <w:tc>
          <w:tcPr>
            <w:tcW w:w="1607"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52" w:type="dxa"/>
          </w:tcPr>
          <w:p w:rsidR="00EF628B" w:rsidRDefault="00EF628B" w:rsidP="00EF62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дистанційне навчання педагогічних працівників, онлайн-курси по впровадженню ІКТ.</w:t>
            </w:r>
          </w:p>
        </w:tc>
        <w:tc>
          <w:tcPr>
            <w:tcW w:w="1607"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8E0F61"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852" w:type="dxa"/>
          </w:tcPr>
          <w:p w:rsidR="00EF628B" w:rsidRDefault="00EF628B" w:rsidP="00EF62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Проведення практичних занять у рамках роботи творчих груп з впровадження ІКТ;</w:t>
            </w:r>
          </w:p>
        </w:tc>
        <w:tc>
          <w:tcPr>
            <w:tcW w:w="1607"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p w:rsidR="00315C96"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852" w:type="dxa"/>
          </w:tcPr>
          <w:p w:rsidR="00EF628B" w:rsidRDefault="00EF628B" w:rsidP="006E0DF0">
            <w:pPr>
              <w:spacing w:before="40" w:after="100" w:line="241" w:lineRule="auto"/>
              <w:jc w:val="both"/>
              <w:rPr>
                <w:rFonts w:ascii="Times New Roman" w:eastAsia="Times New Roman" w:hAnsi="Times New Roman" w:cs="Times New Roman"/>
                <w:sz w:val="24"/>
              </w:rPr>
            </w:pPr>
            <w:r>
              <w:rPr>
                <w:rFonts w:ascii="Times New Roman" w:eastAsia="Times New Roman" w:hAnsi="Times New Roman" w:cs="Times New Roman"/>
                <w:sz w:val="24"/>
              </w:rPr>
              <w:t>Заохочувати самоосвітню</w:t>
            </w:r>
            <w:r w:rsidRPr="00EF628B">
              <w:rPr>
                <w:rFonts w:ascii="Times New Roman" w:eastAsia="Times New Roman" w:hAnsi="Times New Roman" w:cs="Times New Roman"/>
                <w:sz w:val="24"/>
              </w:rPr>
              <w:t xml:space="preserve"> діяльність педагогічних працівників</w:t>
            </w:r>
            <w:r>
              <w:rPr>
                <w:rFonts w:ascii="Times New Roman" w:eastAsia="Times New Roman" w:hAnsi="Times New Roman" w:cs="Times New Roman"/>
                <w:sz w:val="24"/>
              </w:rPr>
              <w:t xml:space="preserve"> по впровадження ІКТ</w:t>
            </w:r>
          </w:p>
        </w:tc>
        <w:tc>
          <w:tcPr>
            <w:tcW w:w="1607"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315C96"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852" w:type="dxa"/>
          </w:tcPr>
          <w:p w:rsidR="00EF628B" w:rsidRDefault="00EF628B" w:rsidP="00EF628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дослідно-експериментальну роботу з проблем впровадження ІКТ в освітній процес.</w:t>
            </w:r>
          </w:p>
        </w:tc>
        <w:tc>
          <w:tcPr>
            <w:tcW w:w="1607"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852" w:type="dxa"/>
          </w:tcPr>
          <w:p w:rsidR="00EF628B" w:rsidRDefault="00997103" w:rsidP="006E0DF0">
            <w:pPr>
              <w:spacing w:before="40" w:after="100" w:line="241"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Скеровувати вчителів на створення портфоліо.</w:t>
            </w:r>
          </w:p>
        </w:tc>
        <w:tc>
          <w:tcPr>
            <w:tcW w:w="1607"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2022 </w:t>
            </w:r>
          </w:p>
        </w:tc>
        <w:tc>
          <w:tcPr>
            <w:tcW w:w="2112"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EF628B" w:rsidRPr="00C105CD" w:rsidTr="00D155D6">
        <w:tc>
          <w:tcPr>
            <w:tcW w:w="858"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52" w:type="dxa"/>
          </w:tcPr>
          <w:p w:rsidR="00EF628B" w:rsidRPr="00997103" w:rsidRDefault="00997103" w:rsidP="00997103">
            <w:pPr>
              <w:tabs>
                <w:tab w:val="left" w:pos="6946"/>
                <w:tab w:val="left" w:pos="7088"/>
              </w:tabs>
              <w:spacing w:after="0" w:line="276"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 своїй роботі використовувати  сучасні інформаційно-комунікаційні технології навчання, а саме: Інтернет-технології, мультимедійні програмні засоби, офісне та спеціалізоване програмне забезпечення, електронні посібники та підручники, системи дистанційного навчання (системи комп’ютерного супроводу навчання)</w:t>
            </w:r>
          </w:p>
        </w:tc>
        <w:tc>
          <w:tcPr>
            <w:tcW w:w="1607" w:type="dxa"/>
          </w:tcPr>
          <w:p w:rsidR="00EF628B"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EF628B" w:rsidRDefault="00997103"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EF628B" w:rsidRPr="00257BAB" w:rsidRDefault="00EF628B" w:rsidP="00257BAB">
            <w:pPr>
              <w:spacing w:after="0" w:line="240" w:lineRule="auto"/>
              <w:jc w:val="center"/>
              <w:rPr>
                <w:rFonts w:ascii="Times New Roman" w:eastAsia="Times New Roman" w:hAnsi="Times New Roman" w:cs="Times New Roman"/>
                <w:sz w:val="24"/>
                <w:szCs w:val="24"/>
                <w:lang w:eastAsia="ru-RU"/>
              </w:rPr>
            </w:pPr>
          </w:p>
        </w:tc>
      </w:tr>
      <w:tr w:rsidR="00997103" w:rsidRPr="00C105CD" w:rsidTr="00D155D6">
        <w:tc>
          <w:tcPr>
            <w:tcW w:w="858" w:type="dxa"/>
          </w:tcPr>
          <w:p w:rsidR="00997103"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52" w:type="dxa"/>
          </w:tcPr>
          <w:p w:rsidR="00997103" w:rsidRDefault="00997103" w:rsidP="0099710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Використовувати нові освітні технології, зокрема, змішане навчання, </w:t>
            </w:r>
            <w:proofErr w:type="spellStart"/>
            <w:r>
              <w:rPr>
                <w:rFonts w:ascii="Times New Roman" w:eastAsia="Times New Roman" w:hAnsi="Times New Roman" w:cs="Times New Roman"/>
                <w:color w:val="000000"/>
                <w:sz w:val="24"/>
              </w:rPr>
              <w:t>вебінари</w:t>
            </w:r>
            <w:proofErr w:type="spellEnd"/>
            <w:r>
              <w:rPr>
                <w:rFonts w:ascii="Times New Roman" w:eastAsia="Times New Roman" w:hAnsi="Times New Roman" w:cs="Times New Roman"/>
                <w:color w:val="000000"/>
                <w:sz w:val="24"/>
              </w:rPr>
              <w:t>, веб-</w:t>
            </w:r>
            <w:proofErr w:type="spellStart"/>
            <w:r>
              <w:rPr>
                <w:rFonts w:ascii="Times New Roman" w:eastAsia="Times New Roman" w:hAnsi="Times New Roman" w:cs="Times New Roman"/>
                <w:color w:val="000000"/>
                <w:sz w:val="24"/>
              </w:rPr>
              <w:t>квести</w:t>
            </w:r>
            <w:proofErr w:type="spellEnd"/>
            <w:r>
              <w:rPr>
                <w:rFonts w:ascii="Times New Roman" w:eastAsia="Times New Roman" w:hAnsi="Times New Roman" w:cs="Times New Roman"/>
                <w:color w:val="000000"/>
                <w:sz w:val="24"/>
              </w:rPr>
              <w:t>.</w:t>
            </w:r>
          </w:p>
        </w:tc>
        <w:tc>
          <w:tcPr>
            <w:tcW w:w="1607" w:type="dxa"/>
          </w:tcPr>
          <w:p w:rsidR="00997103"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103"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103" w:rsidRPr="00257BAB" w:rsidRDefault="00997103" w:rsidP="00257BAB">
            <w:pPr>
              <w:spacing w:after="0" w:line="240" w:lineRule="auto"/>
              <w:jc w:val="center"/>
              <w:rPr>
                <w:rFonts w:ascii="Times New Roman" w:eastAsia="Times New Roman" w:hAnsi="Times New Roman" w:cs="Times New Roman"/>
                <w:sz w:val="24"/>
                <w:szCs w:val="24"/>
                <w:lang w:eastAsia="ru-RU"/>
              </w:rPr>
            </w:pPr>
          </w:p>
        </w:tc>
      </w:tr>
      <w:tr w:rsidR="00997103" w:rsidRPr="00C105CD" w:rsidTr="00D155D6">
        <w:tc>
          <w:tcPr>
            <w:tcW w:w="858" w:type="dxa"/>
          </w:tcPr>
          <w:p w:rsidR="00997103"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52" w:type="dxa"/>
          </w:tcPr>
          <w:p w:rsidR="00997103" w:rsidRDefault="00997103" w:rsidP="0099710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Формувати інформаційну культуру вчителя, розвиток умінь знаходити необхідну інформацію. </w:t>
            </w:r>
          </w:p>
        </w:tc>
        <w:tc>
          <w:tcPr>
            <w:tcW w:w="1607" w:type="dxa"/>
          </w:tcPr>
          <w:p w:rsidR="00997103"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103" w:rsidRDefault="00315C96"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997103" w:rsidRPr="00257BAB" w:rsidRDefault="00997103" w:rsidP="00257BAB">
            <w:pPr>
              <w:spacing w:after="0" w:line="240" w:lineRule="auto"/>
              <w:jc w:val="center"/>
              <w:rPr>
                <w:rFonts w:ascii="Times New Roman" w:eastAsia="Times New Roman" w:hAnsi="Times New Roman" w:cs="Times New Roman"/>
                <w:sz w:val="24"/>
                <w:szCs w:val="24"/>
                <w:lang w:eastAsia="ru-RU"/>
              </w:rPr>
            </w:pPr>
          </w:p>
        </w:tc>
      </w:tr>
      <w:tr w:rsidR="00997103" w:rsidRPr="00C105CD" w:rsidTr="00D155D6">
        <w:tc>
          <w:tcPr>
            <w:tcW w:w="858" w:type="dxa"/>
          </w:tcPr>
          <w:p w:rsidR="00997103" w:rsidRPr="000E78D5" w:rsidRDefault="000E78D5" w:rsidP="00257BAB">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24</w:t>
            </w:r>
          </w:p>
        </w:tc>
        <w:tc>
          <w:tcPr>
            <w:tcW w:w="7852" w:type="dxa"/>
          </w:tcPr>
          <w:p w:rsidR="00997103" w:rsidRDefault="00B564A2" w:rsidP="00B564A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Розвиток комп’ютерної грамотності вчителів, навички впевненого користувача у використанні комп’ютерних технологій, офісних програм. </w:t>
            </w:r>
          </w:p>
        </w:tc>
        <w:tc>
          <w:tcPr>
            <w:tcW w:w="1607" w:type="dxa"/>
          </w:tcPr>
          <w:p w:rsidR="00997103" w:rsidRP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103" w:rsidRPr="00257BAB" w:rsidRDefault="00997103" w:rsidP="00257BAB">
            <w:pPr>
              <w:spacing w:after="0" w:line="240" w:lineRule="auto"/>
              <w:jc w:val="center"/>
              <w:rPr>
                <w:rFonts w:ascii="Times New Roman" w:eastAsia="Times New Roman" w:hAnsi="Times New Roman" w:cs="Times New Roman"/>
                <w:sz w:val="24"/>
                <w:szCs w:val="24"/>
                <w:lang w:eastAsia="ru-RU"/>
              </w:rPr>
            </w:pPr>
          </w:p>
        </w:tc>
      </w:tr>
      <w:tr w:rsidR="00997103" w:rsidRPr="00C105CD" w:rsidTr="00D155D6">
        <w:tc>
          <w:tcPr>
            <w:tcW w:w="858"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852" w:type="dxa"/>
          </w:tcPr>
          <w:p w:rsidR="00997103" w:rsidRDefault="00DF5CD9" w:rsidP="00DF5CD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Придбання  відповідного програмного забезпечення, що відповідало б навчальним програмам</w:t>
            </w:r>
          </w:p>
        </w:tc>
        <w:tc>
          <w:tcPr>
            <w:tcW w:w="1607" w:type="dxa"/>
          </w:tcPr>
          <w:p w:rsidR="00997103" w:rsidRDefault="00DF5CD9"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p w:rsidR="00DF5CD9" w:rsidRDefault="00DF5CD9"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112"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997103" w:rsidRPr="00257BAB" w:rsidRDefault="00997103" w:rsidP="00257BAB">
            <w:pPr>
              <w:spacing w:after="0" w:line="240" w:lineRule="auto"/>
              <w:jc w:val="center"/>
              <w:rPr>
                <w:rFonts w:ascii="Times New Roman" w:eastAsia="Times New Roman" w:hAnsi="Times New Roman" w:cs="Times New Roman"/>
                <w:sz w:val="24"/>
                <w:szCs w:val="24"/>
                <w:lang w:eastAsia="ru-RU"/>
              </w:rPr>
            </w:pPr>
          </w:p>
        </w:tc>
      </w:tr>
      <w:tr w:rsidR="000E78D5" w:rsidRPr="00C105CD" w:rsidTr="00D155D6">
        <w:tc>
          <w:tcPr>
            <w:tcW w:w="858" w:type="dxa"/>
          </w:tcPr>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52" w:type="dxa"/>
          </w:tcPr>
          <w:p w:rsidR="000E78D5" w:rsidRDefault="000E78D5" w:rsidP="00DF5CD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Сприяти у проходженні вчителями сертифікації.</w:t>
            </w:r>
          </w:p>
        </w:tc>
        <w:tc>
          <w:tcPr>
            <w:tcW w:w="1607" w:type="dxa"/>
          </w:tcPr>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0E78D5" w:rsidRPr="00257BAB" w:rsidRDefault="000E78D5" w:rsidP="00257BAB">
            <w:pPr>
              <w:spacing w:after="0" w:line="240" w:lineRule="auto"/>
              <w:jc w:val="center"/>
              <w:rPr>
                <w:rFonts w:ascii="Times New Roman" w:eastAsia="Times New Roman" w:hAnsi="Times New Roman" w:cs="Times New Roman"/>
                <w:sz w:val="24"/>
                <w:szCs w:val="24"/>
                <w:lang w:eastAsia="ru-RU"/>
              </w:rPr>
            </w:pPr>
          </w:p>
        </w:tc>
      </w:tr>
      <w:tr w:rsidR="00997103" w:rsidRPr="00C105CD" w:rsidTr="00D155D6">
        <w:tc>
          <w:tcPr>
            <w:tcW w:w="858"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852" w:type="dxa"/>
          </w:tcPr>
          <w:p w:rsidR="00997103" w:rsidRDefault="00DF5CD9" w:rsidP="00DF5CD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Залучати вчителів до </w:t>
            </w:r>
            <w:r>
              <w:rPr>
                <w:rFonts w:ascii="Times New Roman" w:eastAsia="Times New Roman" w:hAnsi="Times New Roman" w:cs="Times New Roman"/>
                <w:sz w:val="24"/>
              </w:rPr>
              <w:t xml:space="preserve">дослідно-експериментальної роботи: дослідження, експериментальна апробація нових методів, засобів і форм освітнього процесу, освітніх технологій.  </w:t>
            </w:r>
          </w:p>
        </w:tc>
        <w:tc>
          <w:tcPr>
            <w:tcW w:w="1607"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997103" w:rsidRPr="00257BAB" w:rsidRDefault="00997103" w:rsidP="00257BAB">
            <w:pPr>
              <w:spacing w:after="0" w:line="240" w:lineRule="auto"/>
              <w:jc w:val="center"/>
              <w:rPr>
                <w:rFonts w:ascii="Times New Roman" w:eastAsia="Times New Roman" w:hAnsi="Times New Roman" w:cs="Times New Roman"/>
                <w:sz w:val="24"/>
                <w:szCs w:val="24"/>
                <w:lang w:eastAsia="ru-RU"/>
              </w:rPr>
            </w:pPr>
          </w:p>
        </w:tc>
      </w:tr>
      <w:tr w:rsidR="00997103" w:rsidRPr="00C105CD" w:rsidTr="00D155D6">
        <w:tc>
          <w:tcPr>
            <w:tcW w:w="858"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7852" w:type="dxa"/>
          </w:tcPr>
          <w:p w:rsidR="00DD6845" w:rsidRDefault="00DD6845" w:rsidP="00DD68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w:t>
            </w:r>
            <w:r w:rsidR="00DF5CD9">
              <w:rPr>
                <w:rFonts w:ascii="Times New Roman" w:eastAsia="Times New Roman" w:hAnsi="Times New Roman" w:cs="Times New Roman"/>
                <w:sz w:val="24"/>
              </w:rPr>
              <w:t xml:space="preserve">проваджувати    особистісно </w:t>
            </w:r>
            <w:r>
              <w:rPr>
                <w:rFonts w:ascii="Times New Roman" w:eastAsia="Times New Roman" w:hAnsi="Times New Roman" w:cs="Times New Roman"/>
                <w:sz w:val="24"/>
              </w:rPr>
              <w:t>орієнтовану технологію навчання:</w:t>
            </w:r>
          </w:p>
          <w:p w:rsidR="00DD6845" w:rsidRDefault="00DF5CD9" w:rsidP="00DD68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D6845">
              <w:rPr>
                <w:rFonts w:ascii="Times New Roman" w:eastAsia="Times New Roman" w:hAnsi="Times New Roman" w:cs="Times New Roman"/>
                <w:b/>
                <w:sz w:val="24"/>
              </w:rPr>
              <w:t xml:space="preserve">- </w:t>
            </w:r>
            <w:r w:rsidR="00DD6845">
              <w:rPr>
                <w:rFonts w:ascii="Times New Roman" w:eastAsia="Times New Roman" w:hAnsi="Times New Roman" w:cs="Times New Roman"/>
                <w:sz w:val="24"/>
              </w:rPr>
              <w:t>відмова від орієнтації освітнього процесу на пересічного школяра;</w:t>
            </w:r>
          </w:p>
          <w:p w:rsidR="00DD6845" w:rsidRDefault="00DD6845" w:rsidP="00DD68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обов’язкове максимально можливе врахування інтересів кожної дитини;</w:t>
            </w:r>
          </w:p>
          <w:p w:rsidR="00DD6845" w:rsidRDefault="00DD6845" w:rsidP="00DD68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підхід до дитини як до особистості;</w:t>
            </w:r>
          </w:p>
          <w:p w:rsidR="00DD6845" w:rsidRDefault="00DD6845" w:rsidP="00DD68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DD6845">
              <w:rPr>
                <w:rFonts w:ascii="Times New Roman" w:eastAsia="Times New Roman" w:hAnsi="Times New Roman" w:cs="Times New Roman"/>
                <w:sz w:val="24"/>
              </w:rPr>
              <w:t>забезпечення свободи і прав дитини в усіх проявах її діяльності;</w:t>
            </w:r>
          </w:p>
          <w:p w:rsidR="00DD6845" w:rsidRDefault="00DD6845" w:rsidP="00DD684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урахування вікових та індивідуальних особливостей дитини;</w:t>
            </w:r>
          </w:p>
          <w:p w:rsidR="00997103" w:rsidRPr="00DD6845" w:rsidRDefault="00DD6845" w:rsidP="00DD6845">
            <w:pPr>
              <w:tabs>
                <w:tab w:val="left" w:pos="6946"/>
                <w:tab w:val="left" w:pos="7088"/>
              </w:tabs>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забезпечення морально-психологічного комфорту дитини.</w:t>
            </w:r>
            <w:r w:rsidR="00CF1E9D">
              <w:rPr>
                <w:rFonts w:ascii="Times New Roman" w:eastAsia="Times New Roman" w:hAnsi="Times New Roman" w:cs="Times New Roman"/>
                <w:sz w:val="24"/>
              </w:rPr>
              <w:t xml:space="preserve">  </w:t>
            </w:r>
          </w:p>
        </w:tc>
        <w:tc>
          <w:tcPr>
            <w:tcW w:w="1607"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997103"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997103" w:rsidRPr="00257BAB" w:rsidRDefault="00997103"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852" w:type="dxa"/>
          </w:tcPr>
          <w:p w:rsidR="00CF1E9D" w:rsidRPr="00DD6845" w:rsidRDefault="00DD6845" w:rsidP="00CF1E9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Розроблення календарних та поурочних планів, у змісті яких</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простежується особистісно орієнтований підхід у навчанні.</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Інформування учнів про очікувані результати навчання та перелік завдань під час вивчення кожної теми.</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Розроблення диференційованих завдань для роботи з учнями.</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Розроблення завдань, на які не можна знайти готової відповіді в підручниках та інших інформаційних джерелах.</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Вдосконалення критеріїв оцінювання, які мотивують учнів до самостійної роботи, висловлювання своєї аргументованої думки, власного бачення.</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Пошук нових форм співпраці з батьками: обмін думками з батьками щодо налагодження взаєморозуміння з дітьми( індивідуальні зустрічі, бесіди, </w:t>
            </w:r>
            <w:proofErr w:type="spellStart"/>
            <w:r>
              <w:rPr>
                <w:rFonts w:ascii="Times New Roman" w:eastAsia="Times New Roman" w:hAnsi="Times New Roman" w:cs="Times New Roman"/>
                <w:sz w:val="24"/>
              </w:rPr>
              <w:t>онлайнові</w:t>
            </w:r>
            <w:proofErr w:type="spellEnd"/>
            <w:r>
              <w:rPr>
                <w:rFonts w:ascii="Times New Roman" w:eastAsia="Times New Roman" w:hAnsi="Times New Roman" w:cs="Times New Roman"/>
                <w:sz w:val="24"/>
              </w:rPr>
              <w:t xml:space="preserve"> комунікація за допомогою соціальних мереж або інтерактивної інтернет-платформи).  </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Класні керівники</w:t>
            </w:r>
          </w:p>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Дотримання норм академічної доброчесності</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852" w:type="dxa"/>
          </w:tcPr>
          <w:p w:rsidR="00CF1E9D" w:rsidRDefault="00DD6845"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Інформувати учнів про необхідність дотримання норм академічної доброчесності.  </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852" w:type="dxa"/>
          </w:tcPr>
          <w:p w:rsidR="00CF1E9D" w:rsidRDefault="00B950E3" w:rsidP="00B950E3">
            <w:pPr>
              <w:tabs>
                <w:tab w:val="left" w:pos="6946"/>
                <w:tab w:val="left" w:pos="7088"/>
              </w:tabs>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sz w:val="24"/>
              </w:rPr>
              <w:t>Інформувати батьків про необхідність дотримання норм академічної доброчесності.</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p w:rsidR="000E78D5"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Класні керівники</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852" w:type="dxa"/>
          </w:tcPr>
          <w:p w:rsidR="00CF1E9D" w:rsidRDefault="00B950E3" w:rsidP="00B950E3">
            <w:pPr>
              <w:tabs>
                <w:tab w:val="left" w:pos="6946"/>
                <w:tab w:val="left" w:pos="7088"/>
              </w:tabs>
              <w:spacing w:after="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Спрямовувати зміст завдань під час проведення навчальних занять на творчу та аналітичну роботу учнів.  </w:t>
            </w:r>
          </w:p>
        </w:tc>
        <w:tc>
          <w:tcPr>
            <w:tcW w:w="1607"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Кожного уроку</w:t>
            </w:r>
          </w:p>
        </w:tc>
        <w:tc>
          <w:tcPr>
            <w:tcW w:w="2112"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7852" w:type="dxa"/>
          </w:tcPr>
          <w:p w:rsidR="00CF1E9D" w:rsidRDefault="00B950E3"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Не використовувати стандартизовані завдання з підручника. Розробляти такі завдання, які спонукають учнів критично мислити.</w:t>
            </w:r>
          </w:p>
        </w:tc>
        <w:tc>
          <w:tcPr>
            <w:tcW w:w="1607" w:type="dxa"/>
          </w:tcPr>
          <w:p w:rsidR="00CF1E9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F1E9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0E78D5" w:rsidRPr="00C105CD" w:rsidTr="00D155D6">
        <w:tc>
          <w:tcPr>
            <w:tcW w:w="858" w:type="dxa"/>
          </w:tcPr>
          <w:p w:rsidR="000E78D5"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7852" w:type="dxa"/>
          </w:tcPr>
          <w:p w:rsidR="000E78D5" w:rsidRDefault="00CA530D"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Практикувати в освітньому процесі написання тематичних творчих есе замість рефератів із скомпільованою інформацією з інших джерел.</w:t>
            </w:r>
          </w:p>
        </w:tc>
        <w:tc>
          <w:tcPr>
            <w:tcW w:w="1607" w:type="dxa"/>
          </w:tcPr>
          <w:p w:rsidR="000E78D5"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E78D5"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E78D5" w:rsidRPr="00257BAB" w:rsidRDefault="000E78D5" w:rsidP="00257BAB">
            <w:pPr>
              <w:spacing w:after="0" w:line="240" w:lineRule="auto"/>
              <w:jc w:val="center"/>
              <w:rPr>
                <w:rFonts w:ascii="Times New Roman" w:eastAsia="Times New Roman" w:hAnsi="Times New Roman" w:cs="Times New Roman"/>
                <w:sz w:val="24"/>
                <w:szCs w:val="24"/>
                <w:lang w:eastAsia="ru-RU"/>
              </w:rPr>
            </w:pPr>
          </w:p>
        </w:tc>
      </w:tr>
      <w:tr w:rsidR="00CF1E9D" w:rsidRPr="00C105CD" w:rsidTr="00D155D6">
        <w:tc>
          <w:tcPr>
            <w:tcW w:w="858" w:type="dxa"/>
          </w:tcPr>
          <w:p w:rsidR="00CF1E9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7852" w:type="dxa"/>
          </w:tcPr>
          <w:p w:rsidR="00CF1E9D" w:rsidRDefault="005E37EE"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Застосовувати </w:t>
            </w:r>
            <w:proofErr w:type="spellStart"/>
            <w:r>
              <w:rPr>
                <w:rFonts w:ascii="Times New Roman" w:eastAsia="Times New Roman" w:hAnsi="Times New Roman" w:cs="Times New Roman"/>
                <w:sz w:val="24"/>
              </w:rPr>
              <w:t>компетентнісний</w:t>
            </w:r>
            <w:proofErr w:type="spellEnd"/>
            <w:r>
              <w:rPr>
                <w:rFonts w:ascii="Times New Roman" w:eastAsia="Times New Roman" w:hAnsi="Times New Roman" w:cs="Times New Roman"/>
                <w:sz w:val="24"/>
              </w:rPr>
              <w:t xml:space="preserve"> підхід у навчанні.  Використовувати </w:t>
            </w:r>
            <w:r>
              <w:rPr>
                <w:rFonts w:ascii="Times New Roman" w:eastAsia="Times New Roman" w:hAnsi="Times New Roman" w:cs="Times New Roman"/>
                <w:sz w:val="24"/>
              </w:rPr>
              <w:lastRenderedPageBreak/>
              <w:t>відкриті питання, щоб перевірити рівень володіння навичками.</w:t>
            </w:r>
          </w:p>
        </w:tc>
        <w:tc>
          <w:tcPr>
            <w:tcW w:w="1607" w:type="dxa"/>
          </w:tcPr>
          <w:p w:rsidR="00CF1E9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Постійно</w:t>
            </w:r>
          </w:p>
        </w:tc>
        <w:tc>
          <w:tcPr>
            <w:tcW w:w="2112" w:type="dxa"/>
          </w:tcPr>
          <w:p w:rsidR="00CF1E9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CF1E9D" w:rsidRPr="00257BAB" w:rsidRDefault="00CF1E9D"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7852" w:type="dxa"/>
          </w:tcPr>
          <w:p w:rsidR="005E37EE" w:rsidRDefault="005E37EE"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Здійснювати просвітницьку роботу щодо важливості дотримання норм академічної доброчесності.</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7852" w:type="dxa"/>
          </w:tcPr>
          <w:p w:rsidR="005E37EE" w:rsidRDefault="005E37EE"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Вчити учнів при використанні інформаційних джерел робити необхідні посилання та вказувати автора.</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852" w:type="dxa"/>
          </w:tcPr>
          <w:p w:rsidR="005E37EE" w:rsidRDefault="005E37EE"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Розробляти завдання, які унеможливлюють списування.</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7852" w:type="dxa"/>
          </w:tcPr>
          <w:p w:rsidR="005E37EE" w:rsidRDefault="005E37EE"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Оприлюднювати чіткі критерії оцінювання.</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7852" w:type="dxa"/>
          </w:tcPr>
          <w:p w:rsidR="005E37EE" w:rsidRDefault="005E37EE" w:rsidP="00CF1E9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Реалізовувати у практиці роботи формувальне оцінювання.</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7852" w:type="dxa"/>
          </w:tcPr>
          <w:p w:rsidR="005E37EE" w:rsidRDefault="005E37EE" w:rsidP="005E37E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Налагоджувати партнерські відносини між учителями і учнями.</w:t>
            </w:r>
          </w:p>
          <w:p w:rsidR="005E37EE" w:rsidRDefault="005E37EE" w:rsidP="00CF1E9D">
            <w:pPr>
              <w:spacing w:after="0" w:line="240" w:lineRule="auto"/>
              <w:jc w:val="both"/>
              <w:rPr>
                <w:rFonts w:ascii="Times New Roman" w:eastAsia="Times New Roman" w:hAnsi="Times New Roman" w:cs="Times New Roman"/>
                <w:sz w:val="24"/>
              </w:rPr>
            </w:pP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0E78D5">
        <w:tc>
          <w:tcPr>
            <w:tcW w:w="15302" w:type="dxa"/>
            <w:gridSpan w:val="5"/>
          </w:tcPr>
          <w:p w:rsidR="005E37EE" w:rsidRPr="005E37EE" w:rsidRDefault="005E37EE" w:rsidP="005E37EE">
            <w:pPr>
              <w:jc w:val="center"/>
              <w:rPr>
                <w:rFonts w:ascii="Times New Roman" w:eastAsia="Times New Roman" w:hAnsi="Times New Roman" w:cs="Times New Roman"/>
                <w:b/>
                <w:sz w:val="28"/>
                <w:szCs w:val="28"/>
              </w:rPr>
            </w:pPr>
            <w:r w:rsidRPr="005E37EE">
              <w:rPr>
                <w:rFonts w:ascii="Times New Roman" w:eastAsia="Times New Roman" w:hAnsi="Times New Roman" w:cs="Times New Roman"/>
                <w:b/>
                <w:sz w:val="28"/>
                <w:szCs w:val="28"/>
              </w:rPr>
              <w:t>Система управлінської діяльності.</w:t>
            </w:r>
          </w:p>
        </w:tc>
      </w:tr>
      <w:tr w:rsidR="005E37EE" w:rsidRPr="00C105CD" w:rsidTr="00D155D6">
        <w:tc>
          <w:tcPr>
            <w:tcW w:w="858" w:type="dxa"/>
          </w:tcPr>
          <w:p w:rsidR="005E37EE"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52" w:type="dxa"/>
          </w:tcPr>
          <w:p w:rsidR="005E37EE" w:rsidRPr="005E37EE" w:rsidRDefault="005E37EE" w:rsidP="005E37EE">
            <w:pPr>
              <w:tabs>
                <w:tab w:val="left" w:pos="993"/>
              </w:tabs>
              <w:spacing w:after="0" w:line="276"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Допрацювати Стратегію розвитку закладу освіти в частині  відповідності особливостям та умовам діяльності, конкретизації та  </w:t>
            </w:r>
            <w:proofErr w:type="spellStart"/>
            <w:r>
              <w:rPr>
                <w:rFonts w:ascii="Times New Roman" w:eastAsia="Times New Roman" w:hAnsi="Times New Roman" w:cs="Times New Roman"/>
                <w:color w:val="000000"/>
                <w:sz w:val="24"/>
              </w:rPr>
              <w:t>вимірюваності</w:t>
            </w:r>
            <w:proofErr w:type="spellEnd"/>
            <w:r>
              <w:rPr>
                <w:rFonts w:ascii="Times New Roman" w:eastAsia="Times New Roman" w:hAnsi="Times New Roman" w:cs="Times New Roman"/>
                <w:color w:val="000000"/>
                <w:sz w:val="24"/>
              </w:rPr>
              <w:t xml:space="preserve"> за кожним напрямом освітнього процесу, врахувати потреби у забезпеченні освітнього процесу відповідними засобами і обладнанням, необхідність проведення ремонтних робіт приміщення, подати її на затвердження засновнику</w:t>
            </w:r>
            <w:r>
              <w:rPr>
                <w:rFonts w:ascii="Times New Roman" w:eastAsia="Times New Roman" w:hAnsi="Times New Roman" w:cs="Times New Roman"/>
                <w:color w:val="000000"/>
                <w:sz w:val="24"/>
                <w:shd w:val="clear" w:color="auto" w:fill="FFFFFF"/>
              </w:rPr>
              <w:t>.</w:t>
            </w:r>
          </w:p>
        </w:tc>
        <w:tc>
          <w:tcPr>
            <w:tcW w:w="1607" w:type="dxa"/>
          </w:tcPr>
          <w:p w:rsidR="005E37EE"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31.08.2022</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Робоча група</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52" w:type="dxa"/>
          </w:tcPr>
          <w:p w:rsidR="005E37EE" w:rsidRDefault="005E37EE" w:rsidP="005E37EE">
            <w:pPr>
              <w:spacing w:after="200" w:line="276" w:lineRule="auto"/>
              <w:ind w:right="-1"/>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Внести</w:t>
            </w:r>
            <w:proofErr w:type="spellEnd"/>
            <w:r>
              <w:rPr>
                <w:rFonts w:ascii="Times New Roman" w:eastAsia="Times New Roman" w:hAnsi="Times New Roman" w:cs="Times New Roman"/>
                <w:sz w:val="24"/>
              </w:rPr>
              <w:t xml:space="preserve"> зміни до Положення про внутрішню систему забезпечення якості освіти у частині процедур забезпечення якості освіти, зокрема, проведення </w:t>
            </w:r>
            <w:proofErr w:type="spellStart"/>
            <w:r>
              <w:rPr>
                <w:rFonts w:ascii="Times New Roman" w:eastAsia="Times New Roman" w:hAnsi="Times New Roman" w:cs="Times New Roman"/>
                <w:sz w:val="24"/>
              </w:rPr>
              <w:t>моніторингів</w:t>
            </w:r>
            <w:proofErr w:type="spellEnd"/>
            <w:r>
              <w:rPr>
                <w:rFonts w:ascii="Times New Roman" w:eastAsia="Times New Roman" w:hAnsi="Times New Roman" w:cs="Times New Roman"/>
                <w:sz w:val="24"/>
              </w:rPr>
              <w:t xml:space="preserve">, здійснення покрокового </w:t>
            </w:r>
            <w:proofErr w:type="spellStart"/>
            <w:r>
              <w:rPr>
                <w:rFonts w:ascii="Times New Roman" w:eastAsia="Times New Roman" w:hAnsi="Times New Roman" w:cs="Times New Roman"/>
                <w:sz w:val="24"/>
              </w:rPr>
              <w:t>самооцінювання</w:t>
            </w:r>
            <w:proofErr w:type="spellEnd"/>
            <w:r>
              <w:rPr>
                <w:rFonts w:ascii="Times New Roman" w:eastAsia="Times New Roman" w:hAnsi="Times New Roman" w:cs="Times New Roman"/>
                <w:sz w:val="24"/>
              </w:rPr>
              <w:t>, визначити критерії та інструменти.</w:t>
            </w:r>
          </w:p>
        </w:tc>
        <w:tc>
          <w:tcPr>
            <w:tcW w:w="1607" w:type="dxa"/>
          </w:tcPr>
          <w:p w:rsidR="005E37EE"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31.08.2022</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Робоча група</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852" w:type="dxa"/>
          </w:tcPr>
          <w:p w:rsidR="005E37EE" w:rsidRDefault="005E37EE" w:rsidP="005E37EE">
            <w:pPr>
              <w:spacing w:after="20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Привести структуру та зміст Річного плану роботи закладу у відповідність до напрямків стратегії  розвитку та внутрішньої системи забезпечення якості освіти.</w:t>
            </w:r>
          </w:p>
        </w:tc>
        <w:tc>
          <w:tcPr>
            <w:tcW w:w="1607" w:type="dxa"/>
          </w:tcPr>
          <w:p w:rsidR="005E37EE"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31.08.2022</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Робоча група</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rPr>
          <w:trHeight w:val="557"/>
        </w:trPr>
        <w:tc>
          <w:tcPr>
            <w:tcW w:w="858" w:type="dxa"/>
          </w:tcPr>
          <w:p w:rsidR="005E37EE" w:rsidRDefault="000E78D5"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52" w:type="dxa"/>
          </w:tcPr>
          <w:p w:rsidR="005E37EE" w:rsidRPr="000D387F" w:rsidRDefault="00584BC3" w:rsidP="00CA530D">
            <w:pPr>
              <w:spacing w:after="200" w:line="276" w:lineRule="auto"/>
              <w:ind w:right="-1"/>
              <w:jc w:val="both"/>
              <w:rPr>
                <w:rFonts w:ascii="Times New Roman" w:eastAsia="Times New Roman" w:hAnsi="Times New Roman" w:cs="Times New Roman"/>
                <w:sz w:val="24"/>
              </w:rPr>
            </w:pPr>
            <w:r w:rsidRPr="000D387F">
              <w:rPr>
                <w:rFonts w:ascii="Times New Roman" w:eastAsia="Times New Roman" w:hAnsi="Times New Roman" w:cs="Times New Roman"/>
                <w:sz w:val="24"/>
              </w:rPr>
              <w:t>Запровадити комунікації з батьками здобувачів освіти із використанням  суч</w:t>
            </w:r>
            <w:r w:rsidR="00CA530D">
              <w:rPr>
                <w:rFonts w:ascii="Times New Roman" w:eastAsia="Times New Roman" w:hAnsi="Times New Roman" w:cs="Times New Roman"/>
                <w:sz w:val="24"/>
              </w:rPr>
              <w:t>асних інформаційних технологій.</w:t>
            </w:r>
          </w:p>
        </w:tc>
        <w:tc>
          <w:tcPr>
            <w:tcW w:w="1607" w:type="dxa"/>
          </w:tcPr>
          <w:p w:rsidR="005E37EE"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112" w:type="dxa"/>
          </w:tcPr>
          <w:p w:rsidR="005E37EE" w:rsidRDefault="005E37EE" w:rsidP="00257BAB">
            <w:pPr>
              <w:spacing w:after="0" w:line="240" w:lineRule="auto"/>
              <w:jc w:val="center"/>
              <w:rPr>
                <w:rFonts w:ascii="Times New Roman" w:eastAsia="Times New Roman" w:hAnsi="Times New Roman" w:cs="Times New Roman"/>
                <w:sz w:val="24"/>
                <w:szCs w:val="24"/>
                <w:lang w:eastAsia="ru-RU"/>
              </w:rPr>
            </w:pP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CA530D" w:rsidRPr="00C105CD" w:rsidTr="00D155D6">
        <w:trPr>
          <w:trHeight w:val="557"/>
        </w:trPr>
        <w:tc>
          <w:tcPr>
            <w:tcW w:w="858" w:type="dxa"/>
          </w:tcPr>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852" w:type="dxa"/>
          </w:tcPr>
          <w:p w:rsidR="00CA530D" w:rsidRPr="000D387F" w:rsidRDefault="00CA530D" w:rsidP="00584BC3">
            <w:pPr>
              <w:spacing w:after="200" w:line="276" w:lineRule="auto"/>
              <w:ind w:right="-1"/>
              <w:jc w:val="both"/>
              <w:rPr>
                <w:rFonts w:ascii="Times New Roman" w:eastAsia="Times New Roman" w:hAnsi="Times New Roman" w:cs="Times New Roman"/>
                <w:sz w:val="24"/>
              </w:rPr>
            </w:pPr>
            <w:r w:rsidRPr="000D387F">
              <w:rPr>
                <w:rFonts w:ascii="Times New Roman" w:eastAsia="Times New Roman" w:hAnsi="Times New Roman" w:cs="Times New Roman"/>
                <w:sz w:val="24"/>
              </w:rPr>
              <w:t>Забезпечити системність у роботі щодо дотримання академічної доброчесності.</w:t>
            </w:r>
          </w:p>
        </w:tc>
        <w:tc>
          <w:tcPr>
            <w:tcW w:w="1607" w:type="dxa"/>
          </w:tcPr>
          <w:p w:rsidR="00CA530D" w:rsidRP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CA530D" w:rsidRPr="00257BAB" w:rsidRDefault="00CA530D"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7852" w:type="dxa"/>
          </w:tcPr>
          <w:p w:rsidR="005E37EE" w:rsidRDefault="000D387F" w:rsidP="000D387F">
            <w:pPr>
              <w:tabs>
                <w:tab w:val="left" w:pos="1520"/>
              </w:tabs>
              <w:spacing w:after="20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Розробити та подати на затвердження засновнику Положення про порядок використання шкільного автобуса та паспорта автобусного маршруту відповідно до ЗУ «Про дорожній рух», «Про автомобільний транспорт» та Правил надання послуг пасажирського автомобільного транспорту.</w:t>
            </w:r>
          </w:p>
        </w:tc>
        <w:tc>
          <w:tcPr>
            <w:tcW w:w="1607" w:type="dxa"/>
          </w:tcPr>
          <w:p w:rsidR="005E37EE"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01.09.2022</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852" w:type="dxa"/>
          </w:tcPr>
          <w:p w:rsidR="005E37EE" w:rsidRPr="000D387F" w:rsidRDefault="000D387F" w:rsidP="000D387F">
            <w:pPr>
              <w:tabs>
                <w:tab w:val="left" w:pos="1520"/>
              </w:tabs>
              <w:spacing w:after="0" w:line="276" w:lineRule="auto"/>
              <w:ind w:right="-1"/>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Організацію харчування дітей привести у відповідність до вимог Порядку організації харчування дітей у навчальних та оздоровчих закладах (наказ МОЗ та МОН від 01.06.2005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242/329).</w:t>
            </w:r>
          </w:p>
        </w:tc>
        <w:tc>
          <w:tcPr>
            <w:tcW w:w="1607" w:type="dxa"/>
          </w:tcPr>
          <w:p w:rsidR="005E37EE" w:rsidRDefault="005B1C67"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31.08.2022</w:t>
            </w:r>
            <w:bookmarkStart w:id="0" w:name="_GoBack"/>
            <w:bookmarkEnd w:id="0"/>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52" w:type="dxa"/>
          </w:tcPr>
          <w:p w:rsidR="005E37EE" w:rsidRDefault="000D387F" w:rsidP="005E37EE">
            <w:pPr>
              <w:spacing w:after="200" w:line="276"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Перехід на </w:t>
            </w:r>
            <w:proofErr w:type="spellStart"/>
            <w:r>
              <w:rPr>
                <w:rFonts w:ascii="Times New Roman" w:eastAsia="Times New Roman" w:hAnsi="Times New Roman" w:cs="Times New Roman"/>
                <w:sz w:val="24"/>
              </w:rPr>
              <w:t>безпаперовий</w:t>
            </w:r>
            <w:proofErr w:type="spellEnd"/>
            <w:r>
              <w:rPr>
                <w:rFonts w:ascii="Times New Roman" w:eastAsia="Times New Roman" w:hAnsi="Times New Roman" w:cs="Times New Roman"/>
                <w:sz w:val="24"/>
              </w:rPr>
              <w:t xml:space="preserve"> документообіг</w:t>
            </w:r>
          </w:p>
        </w:tc>
        <w:tc>
          <w:tcPr>
            <w:tcW w:w="1607" w:type="dxa"/>
          </w:tcPr>
          <w:p w:rsidR="005E37EE" w:rsidRDefault="000D387F"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852" w:type="dxa"/>
          </w:tcPr>
          <w:p w:rsidR="005E37EE" w:rsidRDefault="000D387F"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Створювати безпечні умови навчання та праці.</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5E37EE" w:rsidRPr="00C105CD" w:rsidTr="00D155D6">
        <w:tc>
          <w:tcPr>
            <w:tcW w:w="858"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852" w:type="dxa"/>
          </w:tcPr>
          <w:p w:rsidR="005E37EE" w:rsidRDefault="000D387F"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Створювати освітнє середовища, вільне від будь-яких форм насильства та дискримінації. </w:t>
            </w:r>
          </w:p>
        </w:tc>
        <w:tc>
          <w:tcPr>
            <w:tcW w:w="1607"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E37EE"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E37EE" w:rsidRPr="00257BAB" w:rsidRDefault="005E37EE"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852" w:type="dxa"/>
          </w:tcPr>
          <w:p w:rsidR="000D387F" w:rsidRDefault="000D387F"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Формування інклюзивного, розвивального та мотивуючого до навчання освітнього простору.</w:t>
            </w:r>
          </w:p>
        </w:tc>
        <w:tc>
          <w:tcPr>
            <w:tcW w:w="1607"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52" w:type="dxa"/>
          </w:tcPr>
          <w:p w:rsidR="000D387F" w:rsidRDefault="00CA530D"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Використовувати відкриту, прозору та зрозумілу для здобувачів освіти систему</w:t>
            </w:r>
            <w:r w:rsidR="000D387F">
              <w:rPr>
                <w:rFonts w:ascii="Times New Roman" w:eastAsia="Times New Roman" w:hAnsi="Times New Roman" w:cs="Times New Roman"/>
                <w:sz w:val="24"/>
              </w:rPr>
              <w:t xml:space="preserve"> оцінювання їх навчальних досягнень.</w:t>
            </w:r>
          </w:p>
        </w:tc>
        <w:tc>
          <w:tcPr>
            <w:tcW w:w="1607"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852" w:type="dxa"/>
          </w:tcPr>
          <w:p w:rsidR="000D387F" w:rsidRDefault="000D387F"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внутрішній моніторинг результатів навчання кожного здобувача освіти.</w:t>
            </w:r>
          </w:p>
        </w:tc>
        <w:tc>
          <w:tcPr>
            <w:tcW w:w="1607"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CA530D"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852" w:type="dxa"/>
          </w:tcPr>
          <w:p w:rsidR="000D387F"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Формування відповідальності за результати свого навчання. </w:t>
            </w:r>
          </w:p>
        </w:tc>
        <w:tc>
          <w:tcPr>
            <w:tcW w:w="1607"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852" w:type="dxa"/>
          </w:tcPr>
          <w:p w:rsidR="000D387F"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sz w:val="24"/>
              </w:rPr>
              <w:t>компетентностей</w:t>
            </w:r>
            <w:proofErr w:type="spellEnd"/>
            <w:r>
              <w:rPr>
                <w:rFonts w:ascii="Times New Roman" w:eastAsia="Times New Roman" w:hAnsi="Times New Roman" w:cs="Times New Roman"/>
                <w:sz w:val="24"/>
              </w:rPr>
              <w:t xml:space="preserve"> здобувачів освіти. </w:t>
            </w:r>
          </w:p>
        </w:tc>
        <w:tc>
          <w:tcPr>
            <w:tcW w:w="1607"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523E10"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52" w:type="dxa"/>
          </w:tcPr>
          <w:p w:rsidR="000D387F" w:rsidRDefault="00523E10" w:rsidP="00523E1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Постійно підвищувати рівень професійної компетентності та майстерності</w:t>
            </w:r>
          </w:p>
        </w:tc>
        <w:tc>
          <w:tcPr>
            <w:tcW w:w="1607"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CA530D"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852" w:type="dxa"/>
          </w:tcPr>
          <w:p w:rsidR="000D387F" w:rsidRDefault="00523E10" w:rsidP="00523E1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Співпрацювати зі здобувачами освіти, їх батьками чи іншими законними представниками.  </w:t>
            </w:r>
          </w:p>
        </w:tc>
        <w:tc>
          <w:tcPr>
            <w:tcW w:w="1607"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852" w:type="dxa"/>
          </w:tcPr>
          <w:p w:rsidR="000D387F"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Організація педагогічної діяльності та навчання здобувачів освіти на засадах академічної доброчесності.</w:t>
            </w:r>
          </w:p>
        </w:tc>
        <w:tc>
          <w:tcPr>
            <w:tcW w:w="1607"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0D387F" w:rsidRPr="00C105CD" w:rsidTr="00D155D6">
        <w:tc>
          <w:tcPr>
            <w:tcW w:w="858"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852" w:type="dxa"/>
          </w:tcPr>
          <w:p w:rsidR="000D387F"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Формування відносин довіри, прозорості, дотримання етичних норм між всіма учасниками освітнього процесу.</w:t>
            </w:r>
          </w:p>
        </w:tc>
        <w:tc>
          <w:tcPr>
            <w:tcW w:w="1607"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0D387F"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Працівники</w:t>
            </w:r>
          </w:p>
        </w:tc>
        <w:tc>
          <w:tcPr>
            <w:tcW w:w="0" w:type="auto"/>
          </w:tcPr>
          <w:p w:rsidR="000D387F" w:rsidRPr="00257BAB" w:rsidRDefault="000D387F"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w:t>
            </w:r>
          </w:p>
        </w:tc>
        <w:tc>
          <w:tcPr>
            <w:tcW w:w="7852" w:type="dxa"/>
          </w:tcPr>
          <w:p w:rsidR="00523E10"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Проводити ефективну кадрову політику та забезпечення можливостей для професійного розвитку педагогів.</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852" w:type="dxa"/>
          </w:tcPr>
          <w:p w:rsidR="00523E10"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Організовувати освітній процес на засадах </w:t>
            </w:r>
            <w:proofErr w:type="spellStart"/>
            <w:r>
              <w:rPr>
                <w:rFonts w:ascii="Times New Roman" w:eastAsia="Times New Roman" w:hAnsi="Times New Roman" w:cs="Times New Roman"/>
                <w:sz w:val="24"/>
              </w:rPr>
              <w:t>людиноцентризму</w:t>
            </w:r>
            <w:proofErr w:type="spellEnd"/>
            <w:r>
              <w:rPr>
                <w:rFonts w:ascii="Times New Roman" w:eastAsia="Times New Roman" w:hAnsi="Times New Roman" w:cs="Times New Roman"/>
                <w:sz w:val="24"/>
              </w:rPr>
              <w:t xml:space="preserve">, прийняття управлінських рішень на основі конструктивної співпраці, взаємодії закладу освіти з місцевою громадою. </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852" w:type="dxa"/>
          </w:tcPr>
          <w:p w:rsidR="00523E10"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Дотримання політика академіч</w:t>
            </w:r>
            <w:r>
              <w:rPr>
                <w:rFonts w:ascii="Times New Roman" w:eastAsia="Times New Roman" w:hAnsi="Times New Roman" w:cs="Times New Roman"/>
                <w:sz w:val="24"/>
                <w:shd w:val="clear" w:color="auto" w:fill="FFFFFF"/>
              </w:rPr>
              <w:t>ної доброчесності</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7852" w:type="dxa"/>
          </w:tcPr>
          <w:p w:rsidR="00523E10" w:rsidRDefault="00523E10" w:rsidP="000D387F">
            <w:pPr>
              <w:spacing w:after="0" w:line="24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Здіснювати</w:t>
            </w:r>
            <w:proofErr w:type="spellEnd"/>
            <w:r>
              <w:rPr>
                <w:rFonts w:ascii="Times New Roman" w:eastAsia="Times New Roman" w:hAnsi="Times New Roman" w:cs="Times New Roman"/>
                <w:sz w:val="24"/>
              </w:rPr>
              <w:t xml:space="preserve"> щорічне </w:t>
            </w:r>
            <w:proofErr w:type="spellStart"/>
            <w:r>
              <w:rPr>
                <w:rFonts w:ascii="Times New Roman" w:eastAsia="Times New Roman" w:hAnsi="Times New Roman" w:cs="Times New Roman"/>
                <w:sz w:val="24"/>
              </w:rPr>
              <w:t>самооцінювання</w:t>
            </w:r>
            <w:proofErr w:type="spellEnd"/>
            <w:r>
              <w:rPr>
                <w:rFonts w:ascii="Times New Roman" w:eastAsia="Times New Roman" w:hAnsi="Times New Roman" w:cs="Times New Roman"/>
                <w:sz w:val="24"/>
              </w:rPr>
              <w:t xml:space="preserve"> якості освітньої діяльності закладу</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Робоча група</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852" w:type="dxa"/>
          </w:tcPr>
          <w:p w:rsidR="00523E10" w:rsidRPr="00523E10" w:rsidRDefault="00523E10" w:rsidP="000D387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Постійно  вивчати потреби учнів та працівників закладу, готувати  і доводити до відома засновника запити для задово</w:t>
            </w:r>
            <w:r>
              <w:rPr>
                <w:rFonts w:ascii="Times New Roman" w:eastAsia="Times New Roman" w:hAnsi="Times New Roman" w:cs="Times New Roman"/>
                <w:sz w:val="24"/>
                <w:shd w:val="clear" w:color="auto" w:fill="FFFFFF"/>
              </w:rPr>
              <w:t xml:space="preserve">лення потреб закладу освіти.  </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7852" w:type="dxa"/>
          </w:tcPr>
          <w:p w:rsidR="00523E10" w:rsidRDefault="00523E10"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Дбати про стан та розвиток матеріально-технічної бази</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7852" w:type="dxa"/>
          </w:tcPr>
          <w:p w:rsidR="00523E10" w:rsidRPr="006A6852" w:rsidRDefault="006A6852" w:rsidP="000D387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Сприяти  формуванню сприятливого психологічного клімату та атмосфери довіри між учасниками освітнього </w:t>
            </w:r>
            <w:r>
              <w:rPr>
                <w:rFonts w:ascii="Times New Roman" w:eastAsia="Times New Roman" w:hAnsi="Times New Roman" w:cs="Times New Roman"/>
                <w:sz w:val="24"/>
                <w:shd w:val="clear" w:color="auto" w:fill="FFFFFF"/>
              </w:rPr>
              <w:t>процесу.</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852" w:type="dxa"/>
          </w:tcPr>
          <w:p w:rsidR="00523E10" w:rsidRPr="006A6852" w:rsidRDefault="006A6852" w:rsidP="000D387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Організовувати діяльність закладу освіти на умовах інформаційної від-</w:t>
            </w:r>
            <w:proofErr w:type="spellStart"/>
            <w:r>
              <w:rPr>
                <w:rFonts w:ascii="Times New Roman" w:eastAsia="Times New Roman" w:hAnsi="Times New Roman" w:cs="Times New Roman"/>
                <w:sz w:val="24"/>
                <w:shd w:val="clear" w:color="auto" w:fill="FFFFFF"/>
              </w:rPr>
              <w:t>критості</w:t>
            </w:r>
            <w:proofErr w:type="spellEnd"/>
            <w:r>
              <w:rPr>
                <w:rFonts w:ascii="Times New Roman" w:eastAsia="Times New Roman" w:hAnsi="Times New Roman" w:cs="Times New Roman"/>
                <w:sz w:val="24"/>
                <w:shd w:val="clear" w:color="auto" w:fill="FFFFFF"/>
              </w:rPr>
              <w:t xml:space="preserve"> та комунікації з учасниками освітнього процесу і  громадою(</w:t>
            </w:r>
            <w:r>
              <w:rPr>
                <w:rFonts w:ascii="Times New Roman" w:eastAsia="Times New Roman" w:hAnsi="Times New Roman" w:cs="Times New Roman"/>
                <w:sz w:val="24"/>
              </w:rPr>
              <w:t xml:space="preserve">повідомлення на сайті закладу (засновника), інших </w:t>
            </w:r>
            <w:proofErr w:type="spellStart"/>
            <w:r>
              <w:rPr>
                <w:rFonts w:ascii="Times New Roman" w:eastAsia="Times New Roman" w:hAnsi="Times New Roman" w:cs="Times New Roman"/>
                <w:sz w:val="24"/>
              </w:rPr>
              <w:t>загальнодо</w:t>
            </w:r>
            <w:proofErr w:type="spellEnd"/>
            <w:r>
              <w:rPr>
                <w:rFonts w:ascii="Times New Roman" w:eastAsia="Times New Roman" w:hAnsi="Times New Roman" w:cs="Times New Roman"/>
                <w:sz w:val="24"/>
              </w:rPr>
              <w:t xml:space="preserve">-ступних електронних ресурсах, на дошках оголошень, публікація </w:t>
            </w:r>
            <w:r>
              <w:rPr>
                <w:rFonts w:ascii="Times New Roman" w:eastAsia="Times New Roman" w:hAnsi="Times New Roman" w:cs="Times New Roman"/>
                <w:sz w:val="24"/>
                <w:shd w:val="clear" w:color="auto" w:fill="FFFFFF"/>
              </w:rPr>
              <w:t xml:space="preserve">інформаційних листів, шкільної преси. </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7852" w:type="dxa"/>
          </w:tcPr>
          <w:p w:rsidR="00523E10" w:rsidRPr="006A6852" w:rsidRDefault="006A6852" w:rsidP="000D387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Забезпечувати заклад освіти кваліфікованими педагогічними та ін</w:t>
            </w:r>
            <w:r>
              <w:rPr>
                <w:rFonts w:ascii="Times New Roman" w:eastAsia="Times New Roman" w:hAnsi="Times New Roman" w:cs="Times New Roman"/>
                <w:sz w:val="24"/>
                <w:shd w:val="clear" w:color="auto" w:fill="FFFFFF"/>
              </w:rPr>
              <w:t>шими працівниками.</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7852" w:type="dxa"/>
          </w:tcPr>
          <w:p w:rsidR="00523E10" w:rsidRDefault="006A6852"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Заохочувати та підтримувати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852" w:type="dxa"/>
          </w:tcPr>
          <w:p w:rsidR="00523E10" w:rsidRPr="006A6852" w:rsidRDefault="006A6852" w:rsidP="000D387F">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Підтримувати добровільну сертифікації педагогічних працівників</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852" w:type="dxa"/>
          </w:tcPr>
          <w:p w:rsidR="00523E10" w:rsidRDefault="006A6852"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Підтримувати таку форму професійного зростання педагогів, як неформальне спілкування колег між собою ( «Педагогічний консиліум»)  </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523E10" w:rsidRPr="00C105CD" w:rsidTr="00D155D6">
        <w:tc>
          <w:tcPr>
            <w:tcW w:w="858"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7852" w:type="dxa"/>
          </w:tcPr>
          <w:p w:rsidR="00523E10" w:rsidRDefault="006A6852"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Підтримка створення та оприлюднення авторських розробок вчителів на різних освітніх платформах</w:t>
            </w:r>
          </w:p>
        </w:tc>
        <w:tc>
          <w:tcPr>
            <w:tcW w:w="1607"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523E10"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Заступник</w:t>
            </w:r>
          </w:p>
        </w:tc>
        <w:tc>
          <w:tcPr>
            <w:tcW w:w="0" w:type="auto"/>
          </w:tcPr>
          <w:p w:rsidR="00523E10" w:rsidRPr="00257BAB" w:rsidRDefault="00523E10" w:rsidP="00257BAB">
            <w:pPr>
              <w:spacing w:after="0" w:line="240" w:lineRule="auto"/>
              <w:jc w:val="center"/>
              <w:rPr>
                <w:rFonts w:ascii="Times New Roman" w:eastAsia="Times New Roman" w:hAnsi="Times New Roman" w:cs="Times New Roman"/>
                <w:sz w:val="24"/>
                <w:szCs w:val="24"/>
                <w:lang w:eastAsia="ru-RU"/>
              </w:rPr>
            </w:pPr>
          </w:p>
        </w:tc>
      </w:tr>
      <w:tr w:rsidR="006A6852" w:rsidRPr="00C105CD" w:rsidTr="00D155D6">
        <w:tc>
          <w:tcPr>
            <w:tcW w:w="858"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7852" w:type="dxa"/>
          </w:tcPr>
          <w:p w:rsidR="006A6852" w:rsidRPr="006A6852" w:rsidRDefault="006A6852" w:rsidP="000D387F">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 xml:space="preserve">Залучати громаду школи(вчительську, батьківську та учнівську) до створення документів закладу(статут закладу, освітню програму, правила </w:t>
            </w:r>
            <w:r>
              <w:rPr>
                <w:rFonts w:ascii="Times New Roman" w:eastAsia="Times New Roman" w:hAnsi="Times New Roman" w:cs="Times New Roman"/>
                <w:sz w:val="24"/>
              </w:rPr>
              <w:lastRenderedPageBreak/>
              <w:t>поведінки, правила внутрішнього розпорядку).</w:t>
            </w:r>
          </w:p>
        </w:tc>
        <w:tc>
          <w:tcPr>
            <w:tcW w:w="1607"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Постійно</w:t>
            </w:r>
          </w:p>
        </w:tc>
        <w:tc>
          <w:tcPr>
            <w:tcW w:w="2112"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6A6852" w:rsidRPr="00257BAB" w:rsidRDefault="006A6852" w:rsidP="00257BAB">
            <w:pPr>
              <w:spacing w:after="0" w:line="240" w:lineRule="auto"/>
              <w:jc w:val="center"/>
              <w:rPr>
                <w:rFonts w:ascii="Times New Roman" w:eastAsia="Times New Roman" w:hAnsi="Times New Roman" w:cs="Times New Roman"/>
                <w:sz w:val="24"/>
                <w:szCs w:val="24"/>
                <w:lang w:eastAsia="ru-RU"/>
              </w:rPr>
            </w:pPr>
          </w:p>
        </w:tc>
      </w:tr>
      <w:tr w:rsidR="006A6852" w:rsidRPr="00C105CD" w:rsidTr="00D155D6">
        <w:tc>
          <w:tcPr>
            <w:tcW w:w="858"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p>
        </w:tc>
        <w:tc>
          <w:tcPr>
            <w:tcW w:w="7852" w:type="dxa"/>
          </w:tcPr>
          <w:p w:rsidR="006A6852" w:rsidRDefault="006A6852"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Забезпечувати необхідні умови для діяльності різноманітних форм громадського самоврядування (батьківські ради, учнівське самоврядування).</w:t>
            </w:r>
          </w:p>
        </w:tc>
        <w:tc>
          <w:tcPr>
            <w:tcW w:w="1607"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6A6852" w:rsidRPr="00257BAB" w:rsidRDefault="006A6852" w:rsidP="00257BAB">
            <w:pPr>
              <w:spacing w:after="0" w:line="240" w:lineRule="auto"/>
              <w:jc w:val="center"/>
              <w:rPr>
                <w:rFonts w:ascii="Times New Roman" w:eastAsia="Times New Roman" w:hAnsi="Times New Roman" w:cs="Times New Roman"/>
                <w:sz w:val="24"/>
                <w:szCs w:val="24"/>
                <w:lang w:eastAsia="ru-RU"/>
              </w:rPr>
            </w:pPr>
          </w:p>
        </w:tc>
      </w:tr>
      <w:tr w:rsidR="006A6852" w:rsidRPr="00C105CD" w:rsidTr="00D155D6">
        <w:tc>
          <w:tcPr>
            <w:tcW w:w="858"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7852" w:type="dxa"/>
          </w:tcPr>
          <w:p w:rsidR="006A6852" w:rsidRDefault="006A6852"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Створювати умови для формування відкритого освітнього середовища через залучення учасників освітнього процесу до різноманітних суспільно значущих заходів поза межами закладу: фестивалі, екскурсії, відвідування установ культури.</w:t>
            </w:r>
          </w:p>
        </w:tc>
        <w:tc>
          <w:tcPr>
            <w:tcW w:w="1607"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tc>
        <w:tc>
          <w:tcPr>
            <w:tcW w:w="0" w:type="auto"/>
          </w:tcPr>
          <w:p w:rsidR="006A6852" w:rsidRPr="00257BAB" w:rsidRDefault="006A6852" w:rsidP="00257BAB">
            <w:pPr>
              <w:spacing w:after="0" w:line="240" w:lineRule="auto"/>
              <w:jc w:val="center"/>
              <w:rPr>
                <w:rFonts w:ascii="Times New Roman" w:eastAsia="Times New Roman" w:hAnsi="Times New Roman" w:cs="Times New Roman"/>
                <w:sz w:val="24"/>
                <w:szCs w:val="24"/>
                <w:lang w:eastAsia="ru-RU"/>
              </w:rPr>
            </w:pPr>
          </w:p>
        </w:tc>
      </w:tr>
      <w:tr w:rsidR="006A6852" w:rsidRPr="00C105CD" w:rsidTr="00D155D6">
        <w:tc>
          <w:tcPr>
            <w:tcW w:w="858"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852" w:type="dxa"/>
          </w:tcPr>
          <w:p w:rsidR="006A6852" w:rsidRDefault="00D155D6"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Брати участь  в проектах громадського бюджету, як одна з  форм </w:t>
            </w:r>
            <w:proofErr w:type="spellStart"/>
            <w:r>
              <w:rPr>
                <w:rFonts w:ascii="Times New Roman" w:eastAsia="Times New Roman" w:hAnsi="Times New Roman" w:cs="Times New Roman"/>
                <w:sz w:val="24"/>
              </w:rPr>
              <w:t>залученості</w:t>
            </w:r>
            <w:proofErr w:type="spellEnd"/>
            <w:r>
              <w:rPr>
                <w:rFonts w:ascii="Times New Roman" w:eastAsia="Times New Roman" w:hAnsi="Times New Roman" w:cs="Times New Roman"/>
                <w:sz w:val="24"/>
              </w:rPr>
              <w:t xml:space="preserve"> закладу освіти до життя громади</w:t>
            </w:r>
          </w:p>
        </w:tc>
        <w:tc>
          <w:tcPr>
            <w:tcW w:w="1607"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Щорічно</w:t>
            </w:r>
          </w:p>
        </w:tc>
        <w:tc>
          <w:tcPr>
            <w:tcW w:w="2112"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6A6852" w:rsidRPr="00257BAB" w:rsidRDefault="006A6852" w:rsidP="00257BAB">
            <w:pPr>
              <w:spacing w:after="0" w:line="240" w:lineRule="auto"/>
              <w:jc w:val="center"/>
              <w:rPr>
                <w:rFonts w:ascii="Times New Roman" w:eastAsia="Times New Roman" w:hAnsi="Times New Roman" w:cs="Times New Roman"/>
                <w:sz w:val="24"/>
                <w:szCs w:val="24"/>
                <w:lang w:eastAsia="ru-RU"/>
              </w:rPr>
            </w:pPr>
          </w:p>
        </w:tc>
      </w:tr>
      <w:tr w:rsidR="006A6852" w:rsidRPr="00C105CD" w:rsidTr="00D155D6">
        <w:tc>
          <w:tcPr>
            <w:tcW w:w="858"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7852" w:type="dxa"/>
          </w:tcPr>
          <w:p w:rsidR="006A6852" w:rsidRDefault="00B825F2"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складанні р</w:t>
            </w:r>
            <w:r w:rsidR="00D155D6">
              <w:rPr>
                <w:rFonts w:ascii="Times New Roman" w:eastAsia="Times New Roman" w:hAnsi="Times New Roman" w:cs="Times New Roman"/>
                <w:sz w:val="24"/>
              </w:rPr>
              <w:t>ежим</w:t>
            </w:r>
            <w:r>
              <w:rPr>
                <w:rFonts w:ascii="Times New Roman" w:eastAsia="Times New Roman" w:hAnsi="Times New Roman" w:cs="Times New Roman"/>
                <w:sz w:val="24"/>
              </w:rPr>
              <w:t>у</w:t>
            </w:r>
            <w:r w:rsidR="00D155D6">
              <w:rPr>
                <w:rFonts w:ascii="Times New Roman" w:eastAsia="Times New Roman" w:hAnsi="Times New Roman" w:cs="Times New Roman"/>
                <w:sz w:val="24"/>
              </w:rPr>
              <w:t xml:space="preserve"> роботи закладу освіти та розклад</w:t>
            </w:r>
            <w:r>
              <w:rPr>
                <w:rFonts w:ascii="Times New Roman" w:eastAsia="Times New Roman" w:hAnsi="Times New Roman" w:cs="Times New Roman"/>
                <w:sz w:val="24"/>
              </w:rPr>
              <w:t>у занять  враховувати</w:t>
            </w:r>
            <w:r w:rsidR="00D155D6">
              <w:rPr>
                <w:rFonts w:ascii="Times New Roman" w:eastAsia="Times New Roman" w:hAnsi="Times New Roman" w:cs="Times New Roman"/>
                <w:sz w:val="24"/>
              </w:rPr>
              <w:t xml:space="preserve"> вікові особливості здобувачів освіти, відповідати їх освітнім потребам,  в їх основу має бути покладений принцип </w:t>
            </w:r>
            <w:proofErr w:type="spellStart"/>
            <w:r w:rsidR="00D155D6">
              <w:rPr>
                <w:rFonts w:ascii="Times New Roman" w:eastAsia="Times New Roman" w:hAnsi="Times New Roman" w:cs="Times New Roman"/>
                <w:sz w:val="24"/>
              </w:rPr>
              <w:t>дитиноцентризму</w:t>
            </w:r>
            <w:proofErr w:type="spellEnd"/>
          </w:p>
        </w:tc>
        <w:tc>
          <w:tcPr>
            <w:tcW w:w="1607"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Педагогічна рада</w:t>
            </w:r>
          </w:p>
        </w:tc>
        <w:tc>
          <w:tcPr>
            <w:tcW w:w="0" w:type="auto"/>
          </w:tcPr>
          <w:p w:rsidR="006A6852" w:rsidRPr="00257BAB" w:rsidRDefault="006A6852" w:rsidP="00257BAB">
            <w:pPr>
              <w:spacing w:after="0" w:line="240" w:lineRule="auto"/>
              <w:jc w:val="center"/>
              <w:rPr>
                <w:rFonts w:ascii="Times New Roman" w:eastAsia="Times New Roman" w:hAnsi="Times New Roman" w:cs="Times New Roman"/>
                <w:sz w:val="24"/>
                <w:szCs w:val="24"/>
                <w:lang w:eastAsia="ru-RU"/>
              </w:rPr>
            </w:pPr>
          </w:p>
        </w:tc>
      </w:tr>
      <w:tr w:rsidR="006A6852" w:rsidRPr="00C105CD" w:rsidTr="00D155D6">
        <w:tc>
          <w:tcPr>
            <w:tcW w:w="858"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7852" w:type="dxa"/>
          </w:tcPr>
          <w:p w:rsidR="006A6852" w:rsidRDefault="00D155D6" w:rsidP="000D387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Створювати  умови для реалізації індивідуальних освітніх траєкторій здобувачів освіти</w:t>
            </w:r>
          </w:p>
        </w:tc>
        <w:tc>
          <w:tcPr>
            <w:tcW w:w="1607"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112" w:type="dxa"/>
          </w:tcPr>
          <w:p w:rsidR="006A685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Керівник</w:t>
            </w:r>
          </w:p>
          <w:p w:rsidR="00B825F2" w:rsidRDefault="00B825F2" w:rsidP="00257B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w:t>
            </w:r>
          </w:p>
        </w:tc>
        <w:tc>
          <w:tcPr>
            <w:tcW w:w="0" w:type="auto"/>
          </w:tcPr>
          <w:p w:rsidR="006A6852" w:rsidRPr="00257BAB" w:rsidRDefault="006A6852" w:rsidP="00257BAB">
            <w:pPr>
              <w:spacing w:after="0" w:line="240" w:lineRule="auto"/>
              <w:jc w:val="center"/>
              <w:rPr>
                <w:rFonts w:ascii="Times New Roman" w:eastAsia="Times New Roman" w:hAnsi="Times New Roman" w:cs="Times New Roman"/>
                <w:sz w:val="24"/>
                <w:szCs w:val="24"/>
                <w:lang w:eastAsia="ru-RU"/>
              </w:rPr>
            </w:pPr>
          </w:p>
        </w:tc>
      </w:tr>
    </w:tbl>
    <w:p w:rsidR="00BC7D84" w:rsidRPr="00E143D3" w:rsidRDefault="00BC7D84" w:rsidP="00E143D3">
      <w:pPr>
        <w:shd w:val="clear" w:color="auto" w:fill="FFFFFF"/>
        <w:spacing w:after="300" w:line="240" w:lineRule="auto"/>
        <w:jc w:val="both"/>
        <w:textAlignment w:val="baseline"/>
        <w:rPr>
          <w:rFonts w:ascii="Times New Roman" w:eastAsia="Times New Roman" w:hAnsi="Times New Roman" w:cs="Times New Roman"/>
          <w:color w:val="B1B1B1"/>
          <w:spacing w:val="-5"/>
          <w:sz w:val="24"/>
          <w:szCs w:val="24"/>
          <w:lang w:eastAsia="uk-UA"/>
        </w:rPr>
      </w:pPr>
    </w:p>
    <w:sectPr w:rsidR="00BC7D84" w:rsidRPr="00E143D3" w:rsidSect="00E143D3">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44D6"/>
    <w:multiLevelType w:val="hybridMultilevel"/>
    <w:tmpl w:val="6B04DA42"/>
    <w:lvl w:ilvl="0" w:tplc="8E1E8FBA">
      <w:start w:val="1"/>
      <w:numFmt w:val="bullet"/>
      <w:lvlText w:val="-"/>
      <w:lvlJc w:val="left"/>
      <w:pPr>
        <w:ind w:left="720" w:hanging="360"/>
      </w:pPr>
      <w:rPr>
        <w:rFonts w:ascii="Times New Roman" w:eastAsiaTheme="minorHAns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17D7261"/>
    <w:multiLevelType w:val="hybridMultilevel"/>
    <w:tmpl w:val="7700D6CE"/>
    <w:lvl w:ilvl="0" w:tplc="3530ED3E">
      <w:start w:val="1"/>
      <w:numFmt w:val="bullet"/>
      <w:lvlText w:val=""/>
      <w:lvlJc w:val="left"/>
      <w:pPr>
        <w:tabs>
          <w:tab w:val="num" w:pos="720"/>
        </w:tabs>
        <w:ind w:left="720" w:hanging="360"/>
      </w:pPr>
      <w:rPr>
        <w:rFonts w:ascii="Wingdings" w:hAnsi="Wingdings" w:hint="default"/>
      </w:rPr>
    </w:lvl>
    <w:lvl w:ilvl="1" w:tplc="EC260BC0" w:tentative="1">
      <w:start w:val="1"/>
      <w:numFmt w:val="bullet"/>
      <w:lvlText w:val=""/>
      <w:lvlJc w:val="left"/>
      <w:pPr>
        <w:tabs>
          <w:tab w:val="num" w:pos="1440"/>
        </w:tabs>
        <w:ind w:left="1440" w:hanging="360"/>
      </w:pPr>
      <w:rPr>
        <w:rFonts w:ascii="Wingdings" w:hAnsi="Wingdings" w:hint="default"/>
      </w:rPr>
    </w:lvl>
    <w:lvl w:ilvl="2" w:tplc="0B42578C" w:tentative="1">
      <w:start w:val="1"/>
      <w:numFmt w:val="bullet"/>
      <w:lvlText w:val=""/>
      <w:lvlJc w:val="left"/>
      <w:pPr>
        <w:tabs>
          <w:tab w:val="num" w:pos="2160"/>
        </w:tabs>
        <w:ind w:left="2160" w:hanging="360"/>
      </w:pPr>
      <w:rPr>
        <w:rFonts w:ascii="Wingdings" w:hAnsi="Wingdings" w:hint="default"/>
      </w:rPr>
    </w:lvl>
    <w:lvl w:ilvl="3" w:tplc="FB520458" w:tentative="1">
      <w:start w:val="1"/>
      <w:numFmt w:val="bullet"/>
      <w:lvlText w:val=""/>
      <w:lvlJc w:val="left"/>
      <w:pPr>
        <w:tabs>
          <w:tab w:val="num" w:pos="2880"/>
        </w:tabs>
        <w:ind w:left="2880" w:hanging="360"/>
      </w:pPr>
      <w:rPr>
        <w:rFonts w:ascii="Wingdings" w:hAnsi="Wingdings" w:hint="default"/>
      </w:rPr>
    </w:lvl>
    <w:lvl w:ilvl="4" w:tplc="FD1EFEDC" w:tentative="1">
      <w:start w:val="1"/>
      <w:numFmt w:val="bullet"/>
      <w:lvlText w:val=""/>
      <w:lvlJc w:val="left"/>
      <w:pPr>
        <w:tabs>
          <w:tab w:val="num" w:pos="3600"/>
        </w:tabs>
        <w:ind w:left="3600" w:hanging="360"/>
      </w:pPr>
      <w:rPr>
        <w:rFonts w:ascii="Wingdings" w:hAnsi="Wingdings" w:hint="default"/>
      </w:rPr>
    </w:lvl>
    <w:lvl w:ilvl="5" w:tplc="C9DC8048" w:tentative="1">
      <w:start w:val="1"/>
      <w:numFmt w:val="bullet"/>
      <w:lvlText w:val=""/>
      <w:lvlJc w:val="left"/>
      <w:pPr>
        <w:tabs>
          <w:tab w:val="num" w:pos="4320"/>
        </w:tabs>
        <w:ind w:left="4320" w:hanging="360"/>
      </w:pPr>
      <w:rPr>
        <w:rFonts w:ascii="Wingdings" w:hAnsi="Wingdings" w:hint="default"/>
      </w:rPr>
    </w:lvl>
    <w:lvl w:ilvl="6" w:tplc="D5C22228" w:tentative="1">
      <w:start w:val="1"/>
      <w:numFmt w:val="bullet"/>
      <w:lvlText w:val=""/>
      <w:lvlJc w:val="left"/>
      <w:pPr>
        <w:tabs>
          <w:tab w:val="num" w:pos="5040"/>
        </w:tabs>
        <w:ind w:left="5040" w:hanging="360"/>
      </w:pPr>
      <w:rPr>
        <w:rFonts w:ascii="Wingdings" w:hAnsi="Wingdings" w:hint="default"/>
      </w:rPr>
    </w:lvl>
    <w:lvl w:ilvl="7" w:tplc="B3A8A516" w:tentative="1">
      <w:start w:val="1"/>
      <w:numFmt w:val="bullet"/>
      <w:lvlText w:val=""/>
      <w:lvlJc w:val="left"/>
      <w:pPr>
        <w:tabs>
          <w:tab w:val="num" w:pos="5760"/>
        </w:tabs>
        <w:ind w:left="5760" w:hanging="360"/>
      </w:pPr>
      <w:rPr>
        <w:rFonts w:ascii="Wingdings" w:hAnsi="Wingdings" w:hint="default"/>
      </w:rPr>
    </w:lvl>
    <w:lvl w:ilvl="8" w:tplc="D66C7B00" w:tentative="1">
      <w:start w:val="1"/>
      <w:numFmt w:val="bullet"/>
      <w:lvlText w:val=""/>
      <w:lvlJc w:val="left"/>
      <w:pPr>
        <w:tabs>
          <w:tab w:val="num" w:pos="6480"/>
        </w:tabs>
        <w:ind w:left="6480" w:hanging="360"/>
      </w:pPr>
      <w:rPr>
        <w:rFonts w:ascii="Wingdings" w:hAnsi="Wingdings" w:hint="default"/>
      </w:rPr>
    </w:lvl>
  </w:abstractNum>
  <w:abstractNum w:abstractNumId="2">
    <w:nsid w:val="2F866C9A"/>
    <w:multiLevelType w:val="multilevel"/>
    <w:tmpl w:val="63401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1F75F1"/>
    <w:multiLevelType w:val="multilevel"/>
    <w:tmpl w:val="F09C5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6B6E54"/>
    <w:multiLevelType w:val="hybridMultilevel"/>
    <w:tmpl w:val="BC7C68DC"/>
    <w:lvl w:ilvl="0" w:tplc="185E24EC">
      <w:start w:val="4"/>
      <w:numFmt w:val="bullet"/>
      <w:lvlText w:val="-"/>
      <w:lvlJc w:val="left"/>
      <w:pPr>
        <w:ind w:left="1146" w:hanging="360"/>
      </w:pPr>
      <w:rPr>
        <w:rFonts w:ascii="Times New Roman" w:eastAsia="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nsid w:val="60A15987"/>
    <w:multiLevelType w:val="hybridMultilevel"/>
    <w:tmpl w:val="B6A68A92"/>
    <w:lvl w:ilvl="0" w:tplc="80E4408C">
      <w:start w:val="1"/>
      <w:numFmt w:val="bullet"/>
      <w:lvlText w:val=""/>
      <w:lvlJc w:val="left"/>
      <w:pPr>
        <w:tabs>
          <w:tab w:val="num" w:pos="720"/>
        </w:tabs>
        <w:ind w:left="720" w:hanging="360"/>
      </w:pPr>
      <w:rPr>
        <w:rFonts w:ascii="Wingdings" w:hAnsi="Wingdings" w:hint="default"/>
      </w:rPr>
    </w:lvl>
    <w:lvl w:ilvl="1" w:tplc="AE044198" w:tentative="1">
      <w:start w:val="1"/>
      <w:numFmt w:val="bullet"/>
      <w:lvlText w:val=""/>
      <w:lvlJc w:val="left"/>
      <w:pPr>
        <w:tabs>
          <w:tab w:val="num" w:pos="1440"/>
        </w:tabs>
        <w:ind w:left="1440" w:hanging="360"/>
      </w:pPr>
      <w:rPr>
        <w:rFonts w:ascii="Wingdings" w:hAnsi="Wingdings" w:hint="default"/>
      </w:rPr>
    </w:lvl>
    <w:lvl w:ilvl="2" w:tplc="F8F6C1D0" w:tentative="1">
      <w:start w:val="1"/>
      <w:numFmt w:val="bullet"/>
      <w:lvlText w:val=""/>
      <w:lvlJc w:val="left"/>
      <w:pPr>
        <w:tabs>
          <w:tab w:val="num" w:pos="2160"/>
        </w:tabs>
        <w:ind w:left="2160" w:hanging="360"/>
      </w:pPr>
      <w:rPr>
        <w:rFonts w:ascii="Wingdings" w:hAnsi="Wingdings" w:hint="default"/>
      </w:rPr>
    </w:lvl>
    <w:lvl w:ilvl="3" w:tplc="C396FB56" w:tentative="1">
      <w:start w:val="1"/>
      <w:numFmt w:val="bullet"/>
      <w:lvlText w:val=""/>
      <w:lvlJc w:val="left"/>
      <w:pPr>
        <w:tabs>
          <w:tab w:val="num" w:pos="2880"/>
        </w:tabs>
        <w:ind w:left="2880" w:hanging="360"/>
      </w:pPr>
      <w:rPr>
        <w:rFonts w:ascii="Wingdings" w:hAnsi="Wingdings" w:hint="default"/>
      </w:rPr>
    </w:lvl>
    <w:lvl w:ilvl="4" w:tplc="AA6A46DC" w:tentative="1">
      <w:start w:val="1"/>
      <w:numFmt w:val="bullet"/>
      <w:lvlText w:val=""/>
      <w:lvlJc w:val="left"/>
      <w:pPr>
        <w:tabs>
          <w:tab w:val="num" w:pos="3600"/>
        </w:tabs>
        <w:ind w:left="3600" w:hanging="360"/>
      </w:pPr>
      <w:rPr>
        <w:rFonts w:ascii="Wingdings" w:hAnsi="Wingdings" w:hint="default"/>
      </w:rPr>
    </w:lvl>
    <w:lvl w:ilvl="5" w:tplc="C30C53BC" w:tentative="1">
      <w:start w:val="1"/>
      <w:numFmt w:val="bullet"/>
      <w:lvlText w:val=""/>
      <w:lvlJc w:val="left"/>
      <w:pPr>
        <w:tabs>
          <w:tab w:val="num" w:pos="4320"/>
        </w:tabs>
        <w:ind w:left="4320" w:hanging="360"/>
      </w:pPr>
      <w:rPr>
        <w:rFonts w:ascii="Wingdings" w:hAnsi="Wingdings" w:hint="default"/>
      </w:rPr>
    </w:lvl>
    <w:lvl w:ilvl="6" w:tplc="A75C14DC" w:tentative="1">
      <w:start w:val="1"/>
      <w:numFmt w:val="bullet"/>
      <w:lvlText w:val=""/>
      <w:lvlJc w:val="left"/>
      <w:pPr>
        <w:tabs>
          <w:tab w:val="num" w:pos="5040"/>
        </w:tabs>
        <w:ind w:left="5040" w:hanging="360"/>
      </w:pPr>
      <w:rPr>
        <w:rFonts w:ascii="Wingdings" w:hAnsi="Wingdings" w:hint="default"/>
      </w:rPr>
    </w:lvl>
    <w:lvl w:ilvl="7" w:tplc="A42C98BC" w:tentative="1">
      <w:start w:val="1"/>
      <w:numFmt w:val="bullet"/>
      <w:lvlText w:val=""/>
      <w:lvlJc w:val="left"/>
      <w:pPr>
        <w:tabs>
          <w:tab w:val="num" w:pos="5760"/>
        </w:tabs>
        <w:ind w:left="5760" w:hanging="360"/>
      </w:pPr>
      <w:rPr>
        <w:rFonts w:ascii="Wingdings" w:hAnsi="Wingdings" w:hint="default"/>
      </w:rPr>
    </w:lvl>
    <w:lvl w:ilvl="8" w:tplc="14B85B7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33"/>
    <w:rsid w:val="00037BA6"/>
    <w:rsid w:val="00083B57"/>
    <w:rsid w:val="000D387F"/>
    <w:rsid w:val="000E78D5"/>
    <w:rsid w:val="00141CCC"/>
    <w:rsid w:val="001E794B"/>
    <w:rsid w:val="00213C93"/>
    <w:rsid w:val="00214349"/>
    <w:rsid w:val="00221A7E"/>
    <w:rsid w:val="00235526"/>
    <w:rsid w:val="00235F5E"/>
    <w:rsid w:val="00236BC0"/>
    <w:rsid w:val="00237B41"/>
    <w:rsid w:val="00240526"/>
    <w:rsid w:val="002438EF"/>
    <w:rsid w:val="00257BAB"/>
    <w:rsid w:val="00270D85"/>
    <w:rsid w:val="002C6640"/>
    <w:rsid w:val="002E3421"/>
    <w:rsid w:val="003050A9"/>
    <w:rsid w:val="00315C96"/>
    <w:rsid w:val="00345324"/>
    <w:rsid w:val="00347606"/>
    <w:rsid w:val="003B199D"/>
    <w:rsid w:val="0040406A"/>
    <w:rsid w:val="00412858"/>
    <w:rsid w:val="00473912"/>
    <w:rsid w:val="00484223"/>
    <w:rsid w:val="004A15A0"/>
    <w:rsid w:val="004A2B6D"/>
    <w:rsid w:val="004E1039"/>
    <w:rsid w:val="004F4C32"/>
    <w:rsid w:val="00523E10"/>
    <w:rsid w:val="00584BC3"/>
    <w:rsid w:val="005B1C67"/>
    <w:rsid w:val="005B3F64"/>
    <w:rsid w:val="005E37EE"/>
    <w:rsid w:val="006044F6"/>
    <w:rsid w:val="00645433"/>
    <w:rsid w:val="00684F6E"/>
    <w:rsid w:val="006A29FA"/>
    <w:rsid w:val="006A5173"/>
    <w:rsid w:val="006A6852"/>
    <w:rsid w:val="006E0DF0"/>
    <w:rsid w:val="006E66D1"/>
    <w:rsid w:val="00726227"/>
    <w:rsid w:val="007364AD"/>
    <w:rsid w:val="00780D8D"/>
    <w:rsid w:val="007B266A"/>
    <w:rsid w:val="007C2408"/>
    <w:rsid w:val="008167B0"/>
    <w:rsid w:val="008230F1"/>
    <w:rsid w:val="00827C3E"/>
    <w:rsid w:val="008C3491"/>
    <w:rsid w:val="008E0F61"/>
    <w:rsid w:val="00913131"/>
    <w:rsid w:val="009461ED"/>
    <w:rsid w:val="00997103"/>
    <w:rsid w:val="00997D7A"/>
    <w:rsid w:val="00A20C62"/>
    <w:rsid w:val="00A2257C"/>
    <w:rsid w:val="00A51A0B"/>
    <w:rsid w:val="00A743DA"/>
    <w:rsid w:val="00AA744C"/>
    <w:rsid w:val="00AD06F8"/>
    <w:rsid w:val="00B16F05"/>
    <w:rsid w:val="00B249BC"/>
    <w:rsid w:val="00B43504"/>
    <w:rsid w:val="00B4655D"/>
    <w:rsid w:val="00B564A2"/>
    <w:rsid w:val="00B825F2"/>
    <w:rsid w:val="00B950E3"/>
    <w:rsid w:val="00BC7D84"/>
    <w:rsid w:val="00BD575C"/>
    <w:rsid w:val="00C260BA"/>
    <w:rsid w:val="00C72D56"/>
    <w:rsid w:val="00C737DC"/>
    <w:rsid w:val="00C86644"/>
    <w:rsid w:val="00CA530D"/>
    <w:rsid w:val="00CF1E9D"/>
    <w:rsid w:val="00D05231"/>
    <w:rsid w:val="00D155D6"/>
    <w:rsid w:val="00DD6845"/>
    <w:rsid w:val="00DE4081"/>
    <w:rsid w:val="00DF5CD9"/>
    <w:rsid w:val="00E03315"/>
    <w:rsid w:val="00E11C61"/>
    <w:rsid w:val="00E12AD5"/>
    <w:rsid w:val="00E143D3"/>
    <w:rsid w:val="00E209D5"/>
    <w:rsid w:val="00E231C6"/>
    <w:rsid w:val="00E62A4F"/>
    <w:rsid w:val="00EB03AB"/>
    <w:rsid w:val="00EC18C8"/>
    <w:rsid w:val="00ED143F"/>
    <w:rsid w:val="00EF2A90"/>
    <w:rsid w:val="00EF628B"/>
    <w:rsid w:val="00F36CDD"/>
    <w:rsid w:val="00FD468B"/>
    <w:rsid w:val="00FD5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43D3"/>
  </w:style>
  <w:style w:type="paragraph" w:styleId="a3">
    <w:name w:val="Normal (Web)"/>
    <w:basedOn w:val="a"/>
    <w:uiPriority w:val="99"/>
    <w:semiHidden/>
    <w:unhideWhenUsed/>
    <w:rsid w:val="00E143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143D3"/>
    <w:rPr>
      <w:color w:val="0000FF"/>
      <w:u w:val="single"/>
    </w:rPr>
  </w:style>
  <w:style w:type="character" w:styleId="a5">
    <w:name w:val="FollowedHyperlink"/>
    <w:basedOn w:val="a0"/>
    <w:uiPriority w:val="99"/>
    <w:semiHidden/>
    <w:unhideWhenUsed/>
    <w:rsid w:val="00E143D3"/>
    <w:rPr>
      <w:color w:val="800080"/>
      <w:u w:val="single"/>
    </w:rPr>
  </w:style>
  <w:style w:type="character" w:customStyle="1" w:styleId="loggedout">
    <w:name w:val="loggedout"/>
    <w:basedOn w:val="a0"/>
    <w:rsid w:val="00E143D3"/>
  </w:style>
  <w:style w:type="paragraph" w:customStyle="1" w:styleId="pull-left">
    <w:name w:val="pull-left"/>
    <w:basedOn w:val="a"/>
    <w:rsid w:val="00E143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143D3"/>
    <w:rPr>
      <w:b/>
      <w:bCs/>
    </w:rPr>
  </w:style>
  <w:style w:type="paragraph" w:styleId="a7">
    <w:name w:val="List Paragraph"/>
    <w:basedOn w:val="a"/>
    <w:uiPriority w:val="34"/>
    <w:qFormat/>
    <w:rsid w:val="00E231C6"/>
    <w:pPr>
      <w:spacing w:after="0" w:line="240" w:lineRule="auto"/>
      <w:ind w:left="720"/>
      <w:contextualSpacing/>
    </w:pPr>
    <w:rPr>
      <w:rFonts w:ascii="Times New Roman" w:eastAsia="Times New Roman" w:hAnsi="Times New Roman" w:cs="Times New Roman"/>
      <w:sz w:val="24"/>
      <w:szCs w:val="24"/>
      <w:lang w:eastAsia="uk-UA"/>
    </w:rPr>
  </w:style>
  <w:style w:type="table" w:styleId="a8">
    <w:name w:val="Table Grid"/>
    <w:basedOn w:val="a1"/>
    <w:uiPriority w:val="39"/>
    <w:rsid w:val="0014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3DA"/>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Placeholder Text"/>
    <w:basedOn w:val="a0"/>
    <w:uiPriority w:val="99"/>
    <w:semiHidden/>
    <w:rsid w:val="00A743DA"/>
    <w:rPr>
      <w:color w:val="808080"/>
    </w:rPr>
  </w:style>
  <w:style w:type="character" w:customStyle="1" w:styleId="10">
    <w:name w:val="Основний текст1"/>
    <w:basedOn w:val="a0"/>
    <w:rsid w:val="00DE4081"/>
    <w:rPr>
      <w:rFonts w:ascii="Times New Roman" w:eastAsia="Times New Roman" w:hAnsi="Times New Roman" w:cs="Times New Roman"/>
      <w:spacing w:val="10"/>
      <w:sz w:val="24"/>
      <w:szCs w:val="24"/>
      <w:shd w:val="clear" w:color="auto" w:fill="FFFFFF"/>
    </w:rPr>
  </w:style>
  <w:style w:type="character" w:customStyle="1" w:styleId="aa">
    <w:name w:val="Основной текст Знак"/>
    <w:basedOn w:val="a0"/>
    <w:link w:val="ab"/>
    <w:uiPriority w:val="99"/>
    <w:rsid w:val="00DE4081"/>
    <w:rPr>
      <w:rFonts w:ascii="Times New Roman" w:hAnsi="Times New Roman" w:cs="Times New Roman"/>
      <w:sz w:val="28"/>
      <w:szCs w:val="28"/>
      <w:shd w:val="clear" w:color="auto" w:fill="FFFFFF"/>
    </w:rPr>
  </w:style>
  <w:style w:type="paragraph" w:styleId="ab">
    <w:name w:val="Body Text"/>
    <w:basedOn w:val="a"/>
    <w:link w:val="aa"/>
    <w:uiPriority w:val="99"/>
    <w:rsid w:val="00DE4081"/>
    <w:pPr>
      <w:shd w:val="clear" w:color="auto" w:fill="FFFFFF"/>
      <w:spacing w:after="0" w:line="317" w:lineRule="exact"/>
      <w:jc w:val="center"/>
    </w:pPr>
    <w:rPr>
      <w:rFonts w:ascii="Times New Roman" w:hAnsi="Times New Roman" w:cs="Times New Roman"/>
      <w:sz w:val="28"/>
      <w:szCs w:val="28"/>
    </w:rPr>
  </w:style>
  <w:style w:type="character" w:customStyle="1" w:styleId="11">
    <w:name w:val="Основной текст Знак1"/>
    <w:basedOn w:val="a0"/>
    <w:uiPriority w:val="99"/>
    <w:semiHidden/>
    <w:rsid w:val="00DE4081"/>
  </w:style>
  <w:style w:type="character" w:customStyle="1" w:styleId="3">
    <w:name w:val="Основний текст3"/>
    <w:basedOn w:val="a0"/>
    <w:rsid w:val="00DE4081"/>
    <w:rPr>
      <w:rFonts w:ascii="Times New Roman" w:eastAsia="Times New Roman" w:hAnsi="Times New Roman" w:cs="Times New Roman"/>
      <w:spacing w:val="10"/>
      <w:sz w:val="24"/>
      <w:szCs w:val="24"/>
      <w:shd w:val="clear" w:color="auto" w:fill="FFFFFF"/>
    </w:rPr>
  </w:style>
  <w:style w:type="paragraph" w:styleId="ac">
    <w:name w:val="Balloon Text"/>
    <w:basedOn w:val="a"/>
    <w:link w:val="ad"/>
    <w:uiPriority w:val="99"/>
    <w:semiHidden/>
    <w:unhideWhenUsed/>
    <w:rsid w:val="003476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476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143D3"/>
  </w:style>
  <w:style w:type="paragraph" w:styleId="a3">
    <w:name w:val="Normal (Web)"/>
    <w:basedOn w:val="a"/>
    <w:uiPriority w:val="99"/>
    <w:semiHidden/>
    <w:unhideWhenUsed/>
    <w:rsid w:val="00E143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143D3"/>
    <w:rPr>
      <w:color w:val="0000FF"/>
      <w:u w:val="single"/>
    </w:rPr>
  </w:style>
  <w:style w:type="character" w:styleId="a5">
    <w:name w:val="FollowedHyperlink"/>
    <w:basedOn w:val="a0"/>
    <w:uiPriority w:val="99"/>
    <w:semiHidden/>
    <w:unhideWhenUsed/>
    <w:rsid w:val="00E143D3"/>
    <w:rPr>
      <w:color w:val="800080"/>
      <w:u w:val="single"/>
    </w:rPr>
  </w:style>
  <w:style w:type="character" w:customStyle="1" w:styleId="loggedout">
    <w:name w:val="loggedout"/>
    <w:basedOn w:val="a0"/>
    <w:rsid w:val="00E143D3"/>
  </w:style>
  <w:style w:type="paragraph" w:customStyle="1" w:styleId="pull-left">
    <w:name w:val="pull-left"/>
    <w:basedOn w:val="a"/>
    <w:rsid w:val="00E143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143D3"/>
    <w:rPr>
      <w:b/>
      <w:bCs/>
    </w:rPr>
  </w:style>
  <w:style w:type="paragraph" w:styleId="a7">
    <w:name w:val="List Paragraph"/>
    <w:basedOn w:val="a"/>
    <w:uiPriority w:val="34"/>
    <w:qFormat/>
    <w:rsid w:val="00E231C6"/>
    <w:pPr>
      <w:spacing w:after="0" w:line="240" w:lineRule="auto"/>
      <w:ind w:left="720"/>
      <w:contextualSpacing/>
    </w:pPr>
    <w:rPr>
      <w:rFonts w:ascii="Times New Roman" w:eastAsia="Times New Roman" w:hAnsi="Times New Roman" w:cs="Times New Roman"/>
      <w:sz w:val="24"/>
      <w:szCs w:val="24"/>
      <w:lang w:eastAsia="uk-UA"/>
    </w:rPr>
  </w:style>
  <w:style w:type="table" w:styleId="a8">
    <w:name w:val="Table Grid"/>
    <w:basedOn w:val="a1"/>
    <w:uiPriority w:val="39"/>
    <w:rsid w:val="0014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3DA"/>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Placeholder Text"/>
    <w:basedOn w:val="a0"/>
    <w:uiPriority w:val="99"/>
    <w:semiHidden/>
    <w:rsid w:val="00A743DA"/>
    <w:rPr>
      <w:color w:val="808080"/>
    </w:rPr>
  </w:style>
  <w:style w:type="character" w:customStyle="1" w:styleId="10">
    <w:name w:val="Основний текст1"/>
    <w:basedOn w:val="a0"/>
    <w:rsid w:val="00DE4081"/>
    <w:rPr>
      <w:rFonts w:ascii="Times New Roman" w:eastAsia="Times New Roman" w:hAnsi="Times New Roman" w:cs="Times New Roman"/>
      <w:spacing w:val="10"/>
      <w:sz w:val="24"/>
      <w:szCs w:val="24"/>
      <w:shd w:val="clear" w:color="auto" w:fill="FFFFFF"/>
    </w:rPr>
  </w:style>
  <w:style w:type="character" w:customStyle="1" w:styleId="aa">
    <w:name w:val="Основной текст Знак"/>
    <w:basedOn w:val="a0"/>
    <w:link w:val="ab"/>
    <w:uiPriority w:val="99"/>
    <w:rsid w:val="00DE4081"/>
    <w:rPr>
      <w:rFonts w:ascii="Times New Roman" w:hAnsi="Times New Roman" w:cs="Times New Roman"/>
      <w:sz w:val="28"/>
      <w:szCs w:val="28"/>
      <w:shd w:val="clear" w:color="auto" w:fill="FFFFFF"/>
    </w:rPr>
  </w:style>
  <w:style w:type="paragraph" w:styleId="ab">
    <w:name w:val="Body Text"/>
    <w:basedOn w:val="a"/>
    <w:link w:val="aa"/>
    <w:uiPriority w:val="99"/>
    <w:rsid w:val="00DE4081"/>
    <w:pPr>
      <w:shd w:val="clear" w:color="auto" w:fill="FFFFFF"/>
      <w:spacing w:after="0" w:line="317" w:lineRule="exact"/>
      <w:jc w:val="center"/>
    </w:pPr>
    <w:rPr>
      <w:rFonts w:ascii="Times New Roman" w:hAnsi="Times New Roman" w:cs="Times New Roman"/>
      <w:sz w:val="28"/>
      <w:szCs w:val="28"/>
    </w:rPr>
  </w:style>
  <w:style w:type="character" w:customStyle="1" w:styleId="11">
    <w:name w:val="Основной текст Знак1"/>
    <w:basedOn w:val="a0"/>
    <w:uiPriority w:val="99"/>
    <w:semiHidden/>
    <w:rsid w:val="00DE4081"/>
  </w:style>
  <w:style w:type="character" w:customStyle="1" w:styleId="3">
    <w:name w:val="Основний текст3"/>
    <w:basedOn w:val="a0"/>
    <w:rsid w:val="00DE4081"/>
    <w:rPr>
      <w:rFonts w:ascii="Times New Roman" w:eastAsia="Times New Roman" w:hAnsi="Times New Roman" w:cs="Times New Roman"/>
      <w:spacing w:val="10"/>
      <w:sz w:val="24"/>
      <w:szCs w:val="24"/>
      <w:shd w:val="clear" w:color="auto" w:fill="FFFFFF"/>
    </w:rPr>
  </w:style>
  <w:style w:type="paragraph" w:styleId="ac">
    <w:name w:val="Balloon Text"/>
    <w:basedOn w:val="a"/>
    <w:link w:val="ad"/>
    <w:uiPriority w:val="99"/>
    <w:semiHidden/>
    <w:unhideWhenUsed/>
    <w:rsid w:val="003476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47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5835">
      <w:bodyDiv w:val="1"/>
      <w:marLeft w:val="0"/>
      <w:marRight w:val="0"/>
      <w:marTop w:val="0"/>
      <w:marBottom w:val="0"/>
      <w:divBdr>
        <w:top w:val="none" w:sz="0" w:space="0" w:color="auto"/>
        <w:left w:val="none" w:sz="0" w:space="0" w:color="auto"/>
        <w:bottom w:val="none" w:sz="0" w:space="0" w:color="auto"/>
        <w:right w:val="none" w:sz="0" w:space="0" w:color="auto"/>
      </w:divBdr>
      <w:divsChild>
        <w:div w:id="1314988925">
          <w:marLeft w:val="547"/>
          <w:marRight w:val="0"/>
          <w:marTop w:val="106"/>
          <w:marBottom w:val="0"/>
          <w:divBdr>
            <w:top w:val="none" w:sz="0" w:space="0" w:color="auto"/>
            <w:left w:val="none" w:sz="0" w:space="0" w:color="auto"/>
            <w:bottom w:val="none" w:sz="0" w:space="0" w:color="auto"/>
            <w:right w:val="none" w:sz="0" w:space="0" w:color="auto"/>
          </w:divBdr>
        </w:div>
      </w:divsChild>
    </w:div>
    <w:div w:id="298727306">
      <w:bodyDiv w:val="1"/>
      <w:marLeft w:val="0"/>
      <w:marRight w:val="0"/>
      <w:marTop w:val="0"/>
      <w:marBottom w:val="0"/>
      <w:divBdr>
        <w:top w:val="none" w:sz="0" w:space="0" w:color="auto"/>
        <w:left w:val="none" w:sz="0" w:space="0" w:color="auto"/>
        <w:bottom w:val="none" w:sz="0" w:space="0" w:color="auto"/>
        <w:right w:val="none" w:sz="0" w:space="0" w:color="auto"/>
      </w:divBdr>
      <w:divsChild>
        <w:div w:id="1736396077">
          <w:marLeft w:val="0"/>
          <w:marRight w:val="0"/>
          <w:marTop w:val="0"/>
          <w:marBottom w:val="0"/>
          <w:divBdr>
            <w:top w:val="none" w:sz="0" w:space="0" w:color="auto"/>
            <w:left w:val="none" w:sz="0" w:space="0" w:color="auto"/>
            <w:bottom w:val="none" w:sz="0" w:space="0" w:color="auto"/>
            <w:right w:val="none" w:sz="0" w:space="0" w:color="auto"/>
          </w:divBdr>
          <w:divsChild>
            <w:div w:id="797795301">
              <w:marLeft w:val="0"/>
              <w:marRight w:val="0"/>
              <w:marTop w:val="0"/>
              <w:marBottom w:val="0"/>
              <w:divBdr>
                <w:top w:val="none" w:sz="0" w:space="0" w:color="auto"/>
                <w:left w:val="none" w:sz="0" w:space="0" w:color="auto"/>
                <w:bottom w:val="none" w:sz="0" w:space="0" w:color="auto"/>
                <w:right w:val="none" w:sz="0" w:space="0" w:color="auto"/>
              </w:divBdr>
              <w:divsChild>
                <w:div w:id="3944623">
                  <w:marLeft w:val="0"/>
                  <w:marRight w:val="0"/>
                  <w:marTop w:val="0"/>
                  <w:marBottom w:val="0"/>
                  <w:divBdr>
                    <w:top w:val="none" w:sz="0" w:space="0" w:color="auto"/>
                    <w:left w:val="none" w:sz="0" w:space="0" w:color="auto"/>
                    <w:bottom w:val="none" w:sz="0" w:space="0" w:color="auto"/>
                    <w:right w:val="none" w:sz="0" w:space="0" w:color="auto"/>
                  </w:divBdr>
                  <w:divsChild>
                    <w:div w:id="281769819">
                      <w:marLeft w:val="0"/>
                      <w:marRight w:val="0"/>
                      <w:marTop w:val="0"/>
                      <w:marBottom w:val="0"/>
                      <w:divBdr>
                        <w:top w:val="none" w:sz="0" w:space="0" w:color="auto"/>
                        <w:left w:val="none" w:sz="0" w:space="0" w:color="auto"/>
                        <w:bottom w:val="none" w:sz="0" w:space="0" w:color="auto"/>
                        <w:right w:val="none" w:sz="0" w:space="0" w:color="auto"/>
                      </w:divBdr>
                      <w:divsChild>
                        <w:div w:id="20861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01838">
          <w:marLeft w:val="0"/>
          <w:marRight w:val="0"/>
          <w:marTop w:val="0"/>
          <w:marBottom w:val="0"/>
          <w:divBdr>
            <w:top w:val="none" w:sz="0" w:space="0" w:color="auto"/>
            <w:left w:val="none" w:sz="0" w:space="0" w:color="auto"/>
            <w:bottom w:val="none" w:sz="0" w:space="0" w:color="auto"/>
            <w:right w:val="none" w:sz="0" w:space="0" w:color="auto"/>
          </w:divBdr>
          <w:divsChild>
            <w:div w:id="548759107">
              <w:marLeft w:val="0"/>
              <w:marRight w:val="0"/>
              <w:marTop w:val="0"/>
              <w:marBottom w:val="0"/>
              <w:divBdr>
                <w:top w:val="none" w:sz="0" w:space="0" w:color="auto"/>
                <w:left w:val="none" w:sz="0" w:space="0" w:color="auto"/>
                <w:bottom w:val="none" w:sz="0" w:space="0" w:color="auto"/>
                <w:right w:val="none" w:sz="0" w:space="0" w:color="auto"/>
              </w:divBdr>
              <w:divsChild>
                <w:div w:id="1733118331">
                  <w:marLeft w:val="0"/>
                  <w:marRight w:val="0"/>
                  <w:marTop w:val="0"/>
                  <w:marBottom w:val="0"/>
                  <w:divBdr>
                    <w:top w:val="none" w:sz="0" w:space="0" w:color="auto"/>
                    <w:left w:val="none" w:sz="0" w:space="0" w:color="auto"/>
                    <w:bottom w:val="none" w:sz="0" w:space="0" w:color="auto"/>
                    <w:right w:val="none" w:sz="0" w:space="0" w:color="auto"/>
                  </w:divBdr>
                </w:div>
                <w:div w:id="4736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283">
          <w:marLeft w:val="0"/>
          <w:marRight w:val="0"/>
          <w:marTop w:val="0"/>
          <w:marBottom w:val="0"/>
          <w:divBdr>
            <w:top w:val="none" w:sz="0" w:space="0" w:color="auto"/>
            <w:left w:val="none" w:sz="0" w:space="0" w:color="auto"/>
            <w:bottom w:val="none" w:sz="0" w:space="0" w:color="auto"/>
            <w:right w:val="none" w:sz="0" w:space="0" w:color="auto"/>
          </w:divBdr>
          <w:divsChild>
            <w:div w:id="1890724898">
              <w:marLeft w:val="0"/>
              <w:marRight w:val="0"/>
              <w:marTop w:val="0"/>
              <w:marBottom w:val="0"/>
              <w:divBdr>
                <w:top w:val="none" w:sz="0" w:space="0" w:color="auto"/>
                <w:left w:val="none" w:sz="0" w:space="0" w:color="auto"/>
                <w:bottom w:val="none" w:sz="0" w:space="0" w:color="auto"/>
                <w:right w:val="none" w:sz="0" w:space="0" w:color="auto"/>
              </w:divBdr>
              <w:divsChild>
                <w:div w:id="2143035420">
                  <w:marLeft w:val="0"/>
                  <w:marRight w:val="0"/>
                  <w:marTop w:val="0"/>
                  <w:marBottom w:val="0"/>
                  <w:divBdr>
                    <w:top w:val="none" w:sz="0" w:space="0" w:color="auto"/>
                    <w:left w:val="none" w:sz="0" w:space="0" w:color="auto"/>
                    <w:bottom w:val="none" w:sz="0" w:space="0" w:color="auto"/>
                    <w:right w:val="none" w:sz="0" w:space="0" w:color="auto"/>
                  </w:divBdr>
                </w:div>
                <w:div w:id="1621766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07338802">
      <w:bodyDiv w:val="1"/>
      <w:marLeft w:val="0"/>
      <w:marRight w:val="0"/>
      <w:marTop w:val="0"/>
      <w:marBottom w:val="0"/>
      <w:divBdr>
        <w:top w:val="none" w:sz="0" w:space="0" w:color="auto"/>
        <w:left w:val="none" w:sz="0" w:space="0" w:color="auto"/>
        <w:bottom w:val="none" w:sz="0" w:space="0" w:color="auto"/>
        <w:right w:val="none" w:sz="0" w:space="0" w:color="auto"/>
      </w:divBdr>
      <w:divsChild>
        <w:div w:id="138676147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531C-1E42-4D09-A65E-6EEFE928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20</Pages>
  <Words>6389</Words>
  <Characters>36422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59</cp:revision>
  <cp:lastPrinted>2023-02-06T09:53:00Z</cp:lastPrinted>
  <dcterms:created xsi:type="dcterms:W3CDTF">2020-12-08T14:54:00Z</dcterms:created>
  <dcterms:modified xsi:type="dcterms:W3CDTF">2023-02-07T12:27:00Z</dcterms:modified>
</cp:coreProperties>
</file>