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</w:rPr>
        <w:drawing>
          <wp:inline distB="0" distT="0" distL="0" distR="0">
            <wp:extent cx="564515" cy="73914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4515" cy="739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МІНІСТЕРСТВО ОСВІТИ І НАУКИ УКРАЇНИ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Суворовський ліцей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Тульчинської міської ради Вінницької 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вул. Центральна, 12, с. Суворовське, Тульчинський район, </w:t>
      </w:r>
    </w:p>
    <w:p w:rsidR="00000000" w:rsidDel="00000000" w:rsidP="00000000" w:rsidRDefault="00000000" w:rsidRPr="00000000" w14:paraId="00000006">
      <w:pPr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Вінницька область 23643, </w:t>
      </w:r>
    </w:p>
    <w:p w:rsidR="00000000" w:rsidDel="00000000" w:rsidP="00000000" w:rsidRDefault="00000000" w:rsidRPr="00000000" w14:paraId="00000007">
      <w:pPr>
        <w:jc w:val="center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тел. 37-6-10, e-mail: </w:t>
      </w:r>
      <w:r w:rsidDel="00000000" w:rsidR="00000000" w:rsidRPr="00000000">
        <w:rPr>
          <w:color w:val="1155cc"/>
          <w:sz w:val="28"/>
          <w:szCs w:val="28"/>
          <w:u w:val="single"/>
          <w:rtl w:val="0"/>
        </w:rPr>
        <w:t xml:space="preserve">suvorov.</w:t>
      </w:r>
      <w:hyperlink r:id="rId8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com@ukr.net</w:t>
        </w:r>
      </w:hyperlink>
      <w:r w:rsidDel="00000000" w:rsidR="00000000" w:rsidRPr="00000000">
        <w:rPr>
          <w:sz w:val="28"/>
          <w:szCs w:val="28"/>
          <w:rtl w:val="0"/>
        </w:rPr>
        <w:t xml:space="preserve"> , Ідентифікаційний код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21723412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2" w:sz="24" w:val="single"/>
        </w:pBd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НАКАЗ</w:t>
      </w:r>
    </w:p>
    <w:p w:rsidR="00000000" w:rsidDel="00000000" w:rsidP="00000000" w:rsidRDefault="00000000" w:rsidRPr="00000000" w14:paraId="00000009">
      <w:pPr>
        <w:jc w:val="center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3</w:t>
      </w:r>
      <w:r w:rsidDel="00000000" w:rsidR="00000000" w:rsidRPr="00000000">
        <w:rPr>
          <w:sz w:val="28"/>
          <w:szCs w:val="28"/>
          <w:rtl w:val="0"/>
        </w:rPr>
        <w:t xml:space="preserve">0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серпня 202</w:t>
      </w:r>
      <w:r w:rsidDel="00000000" w:rsidR="00000000" w:rsidRPr="00000000">
        <w:rPr>
          <w:sz w:val="28"/>
          <w:szCs w:val="28"/>
          <w:rtl w:val="0"/>
        </w:rPr>
        <w:t xml:space="preserve">4 року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                                                                  № -о</w:t>
      </w:r>
    </w:p>
    <w:p w:rsidR="00000000" w:rsidDel="00000000" w:rsidP="00000000" w:rsidRDefault="00000000" w:rsidRPr="00000000" w14:paraId="0000000B">
      <w:pPr>
        <w:widowControl w:val="1"/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ind w:firstLine="567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Про затвердження освітньої програми</w:t>
      </w:r>
    </w:p>
    <w:p w:rsidR="00000000" w:rsidDel="00000000" w:rsidP="00000000" w:rsidRDefault="00000000" w:rsidRPr="00000000" w14:paraId="0000000D">
      <w:pPr>
        <w:widowControl w:val="1"/>
        <w:ind w:firstLine="567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Суворовського ліцею</w:t>
      </w:r>
    </w:p>
    <w:p w:rsidR="00000000" w:rsidDel="00000000" w:rsidP="00000000" w:rsidRDefault="00000000" w:rsidRPr="00000000" w14:paraId="0000000E">
      <w:pPr>
        <w:widowControl w:val="1"/>
        <w:ind w:firstLine="567"/>
        <w:jc w:val="both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на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4/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навчальний рік</w:t>
      </w:r>
    </w:p>
    <w:p w:rsidR="00000000" w:rsidDel="00000000" w:rsidP="00000000" w:rsidRDefault="00000000" w:rsidRPr="00000000" w14:paraId="0000000F">
      <w:pPr>
        <w:widowControl w:val="1"/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ind w:firstLine="567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 виконання Закон</w:t>
      </w:r>
      <w:r w:rsidDel="00000000" w:rsidR="00000000" w:rsidRPr="00000000">
        <w:rPr>
          <w:sz w:val="28"/>
          <w:szCs w:val="28"/>
          <w:rtl w:val="0"/>
        </w:rPr>
        <w:t xml:space="preserve">ів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України "Про освіту", </w:t>
      </w:r>
      <w:r w:rsidDel="00000000" w:rsidR="00000000" w:rsidRPr="00000000">
        <w:rPr>
          <w:sz w:val="28"/>
          <w:szCs w:val="28"/>
          <w:rtl w:val="0"/>
        </w:rPr>
        <w:t xml:space="preserve">“Про повну загальну середню  освіту”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, відповідно до рішення педагогічної ради  протокол №1  від 3</w:t>
      </w:r>
      <w:r w:rsidDel="00000000" w:rsidR="00000000" w:rsidRPr="00000000">
        <w:rPr>
          <w:sz w:val="28"/>
          <w:szCs w:val="28"/>
          <w:rtl w:val="0"/>
        </w:rPr>
        <w:t xml:space="preserve">0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.08.202</w:t>
      </w:r>
      <w:r w:rsidDel="00000000" w:rsidR="00000000" w:rsidRPr="00000000">
        <w:rPr>
          <w:sz w:val="28"/>
          <w:szCs w:val="28"/>
          <w:rtl w:val="0"/>
        </w:rPr>
        <w:t xml:space="preserve">4 року та з метою організації якісного освітнього процесу у Суворовському ліцеї  2024/2025 навчального року,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ind w:firstLine="567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НАКАЗУЮ: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1. Затвердити освітню програму  загальної середньої освіти І ступеня(1- 2 клас) (відповідно до Наказу Міністерства освіти і науки України від 12.08.2022 № 743-"Про затвердження  типових освітніх  та навчальних програм для 1-2-х класів  закладів загальної середньої  освіти ").</w:t>
      </w:r>
    </w:p>
    <w:p w:rsidR="00000000" w:rsidDel="00000000" w:rsidP="00000000" w:rsidRDefault="00000000" w:rsidRPr="00000000" w14:paraId="00000014">
      <w:pPr>
        <w:widowControl w:val="1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2. Затвердити освітню програму  загальної середньої освіти І ступеня (3-4 класи) (відповідно до наказу  Міністерства освіти і науки  України № 1273 від 08.10.2019  р. "Про затвердження  типової освітньої програми закладів загальної середньої  освіти І ступеня").</w:t>
      </w:r>
    </w:p>
    <w:p w:rsidR="00000000" w:rsidDel="00000000" w:rsidP="00000000" w:rsidRDefault="00000000" w:rsidRPr="00000000" w14:paraId="00000016">
      <w:pPr>
        <w:widowControl w:val="1"/>
        <w:ind w:firstLine="567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ind w:firstLine="567"/>
        <w:jc w:val="both"/>
        <w:rPr>
          <w:color w:val="333333"/>
          <w:sz w:val="28"/>
          <w:szCs w:val="28"/>
          <w:highlight w:val="white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3.  Затвердити освітню програму  загальної середньої освіти ІІ ступеня (5 клас) (відповідно до наказу  Міністерства освіти і науки  України від 19.02.2021 № 235. "Про затвердження типової освітньої програми для 5-9 класів закладів загальної середньої освіти (</w:t>
      </w:r>
      <w:r w:rsidDel="00000000" w:rsidR="00000000" w:rsidRPr="00000000">
        <w:rPr>
          <w:color w:val="333333"/>
          <w:sz w:val="28"/>
          <w:szCs w:val="28"/>
          <w:highlight w:val="white"/>
          <w:rtl w:val="0"/>
        </w:rPr>
        <w:t xml:space="preserve">в редакції наказу Міністерства</w:t>
      </w:r>
    </w:p>
    <w:p w:rsidR="00000000" w:rsidDel="00000000" w:rsidP="00000000" w:rsidRDefault="00000000" w:rsidRPr="00000000" w14:paraId="00000018">
      <w:pPr>
        <w:widowControl w:val="1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color w:val="333333"/>
          <w:sz w:val="28"/>
          <w:szCs w:val="28"/>
          <w:highlight w:val="white"/>
          <w:rtl w:val="0"/>
        </w:rPr>
        <w:t xml:space="preserve">освіти і науки України від 09 серпня 2024 року </w:t>
      </w:r>
      <w:hyperlink r:id="rId9">
        <w:r w:rsidDel="00000000" w:rsidR="00000000" w:rsidRPr="00000000">
          <w:rPr>
            <w:sz w:val="28"/>
            <w:szCs w:val="28"/>
            <w:highlight w:val="white"/>
            <w:rtl w:val="0"/>
          </w:rPr>
          <w:t xml:space="preserve">№ 1120</w:t>
        </w:r>
      </w:hyperlink>
      <w:r w:rsidDel="00000000" w:rsidR="00000000" w:rsidRPr="00000000">
        <w:rPr>
          <w:sz w:val="28"/>
          <w:szCs w:val="28"/>
          <w:highlight w:val="white"/>
          <w:rtl w:val="0"/>
        </w:rPr>
        <w:t xml:space="preserve">)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"</w:t>
      </w:r>
      <w:r w:rsidDel="00000000" w:rsidR="00000000" w:rsidRPr="00000000">
        <w:rPr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19">
      <w:pPr>
        <w:widowControl w:val="1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ind w:firstLine="567"/>
        <w:jc w:val="both"/>
        <w:rPr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4. Затвердити освітню програму  загальної середньої освіти ІІ ступеня (</w:t>
      </w:r>
      <w:r w:rsidDel="00000000" w:rsidR="00000000" w:rsidRPr="00000000">
        <w:rPr>
          <w:sz w:val="28"/>
          <w:szCs w:val="28"/>
          <w:rtl w:val="0"/>
        </w:rPr>
        <w:t xml:space="preserve">8-9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класи) (відповідно до наказу  Міністерства освіти і науки  України № 405 від 20.04.2018 р. "Про затвердження  типової освітньої програми закладів загальної середньої  освіти ІІ ступеня" з внесеними змінами  наказом Міністерства освіти і науки України від 13.09.</w:t>
      </w:r>
      <w:r w:rsidDel="00000000" w:rsidR="00000000" w:rsidRPr="00000000">
        <w:rPr>
          <w:sz w:val="28"/>
          <w:szCs w:val="28"/>
          <w:rtl w:val="0"/>
        </w:rPr>
        <w:t xml:space="preserve">2021 року № 983)</w:t>
      </w:r>
    </w:p>
    <w:p w:rsidR="00000000" w:rsidDel="00000000" w:rsidP="00000000" w:rsidRDefault="00000000" w:rsidRPr="00000000" w14:paraId="0000001B">
      <w:pPr>
        <w:widowControl w:val="1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ind w:firstLine="567"/>
        <w:jc w:val="both"/>
        <w:rPr>
          <w:color w:val="000000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8"/>
          <w:szCs w:val="28"/>
          <w:rtl w:val="0"/>
        </w:rPr>
        <w:t xml:space="preserve"> 5. Затвердити освітню програму  загальної середньої освіти ІІІ ступеня (відповідно до наказу  Міністерства освіти і науки  України від 20.04.2018 р. № 408 ( в редакції наказу Міністерства освіти і науки України  від 28.11.2019 р. № 1493, таблиці 2,3)  "Про затвердження  типової освітньої програми закладів загальної середньої  освіти ІІІ ступеня").</w:t>
      </w:r>
    </w:p>
    <w:p w:rsidR="00000000" w:rsidDel="00000000" w:rsidP="00000000" w:rsidRDefault="00000000" w:rsidRPr="00000000" w14:paraId="0000001D">
      <w:pPr>
        <w:widowControl w:val="1"/>
        <w:ind w:firstLine="567"/>
        <w:jc w:val="both"/>
        <w:rPr>
          <w:sz w:val="28"/>
          <w:szCs w:val="28"/>
        </w:rPr>
      </w:pPr>
      <w:bookmarkStart w:colFirst="0" w:colLast="0" w:name="_heading=h.w66sptfqyjm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ind w:firstLine="567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6. Відповідно до освітніх програм для 1- 4-х, 5-7-го, </w:t>
      </w:r>
      <w:r w:rsidDel="00000000" w:rsidR="00000000" w:rsidRPr="00000000">
        <w:rPr>
          <w:sz w:val="28"/>
          <w:szCs w:val="28"/>
          <w:rtl w:val="0"/>
        </w:rPr>
        <w:t xml:space="preserve">8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-9-х, 11-го класів  заступнику директора з навчально-виховної роботи Чагур В.В.</w:t>
      </w:r>
      <w:r w:rsidDel="00000000" w:rsidR="00000000" w:rsidRPr="00000000">
        <w:rPr>
          <w:sz w:val="28"/>
          <w:szCs w:val="28"/>
          <w:rtl w:val="0"/>
        </w:rPr>
        <w:t xml:space="preserve"> сформувати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навчальний план Суворовського ліцею на 202</w:t>
      </w:r>
      <w:r w:rsidDel="00000000" w:rsidR="00000000" w:rsidRPr="00000000">
        <w:rPr>
          <w:sz w:val="28"/>
          <w:szCs w:val="28"/>
          <w:rtl w:val="0"/>
        </w:rPr>
        <w:t xml:space="preserve">4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/202</w:t>
      </w:r>
      <w:r w:rsidDel="00000000" w:rsidR="00000000" w:rsidRPr="00000000">
        <w:rPr>
          <w:sz w:val="28"/>
          <w:szCs w:val="28"/>
          <w:rtl w:val="0"/>
        </w:rPr>
        <w:t xml:space="preserve">5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навчальний рік.</w:t>
      </w:r>
    </w:p>
    <w:p w:rsidR="00000000" w:rsidDel="00000000" w:rsidP="00000000" w:rsidRDefault="00000000" w:rsidRPr="00000000" w14:paraId="0000001F">
      <w:pPr>
        <w:widowControl w:val="1"/>
        <w:ind w:firstLine="567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 02.09.2024року</w:t>
      </w:r>
    </w:p>
    <w:p w:rsidR="00000000" w:rsidDel="00000000" w:rsidP="00000000" w:rsidRDefault="00000000" w:rsidRPr="00000000" w14:paraId="00000020">
      <w:pPr>
        <w:widowControl w:val="1"/>
        <w:ind w:firstLine="567"/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ind w:firstLine="567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7. Контроль за виконанням даного наказу залишити за собою.</w:t>
      </w:r>
    </w:p>
    <w:p w:rsidR="00000000" w:rsidDel="00000000" w:rsidP="00000000" w:rsidRDefault="00000000" w:rsidRPr="00000000" w14:paraId="00000022">
      <w:pPr>
        <w:widowControl w:val="1"/>
        <w:ind w:firstLine="567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ind w:firstLine="567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ind w:firstLine="567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Директор                                                        Наталія КОЛЕСНИК</w:t>
      </w:r>
    </w:p>
    <w:p w:rsidR="00000000" w:rsidDel="00000000" w:rsidP="00000000" w:rsidRDefault="00000000" w:rsidRPr="00000000" w14:paraId="00000025">
      <w:pPr>
        <w:widowControl w:val="1"/>
        <w:ind w:firstLine="567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ind w:firstLine="567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ind w:firstLine="567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 наказом ознайомлена:</w:t>
      </w:r>
    </w:p>
    <w:p w:rsidR="00000000" w:rsidDel="00000000" w:rsidP="00000000" w:rsidRDefault="00000000" w:rsidRPr="00000000" w14:paraId="00000028">
      <w:pPr>
        <w:widowControl w:val="1"/>
        <w:ind w:firstLine="567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ind w:firstLine="567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 Валентина ЧАГУР</w:t>
      </w:r>
    </w:p>
    <w:p w:rsidR="00000000" w:rsidDel="00000000" w:rsidP="00000000" w:rsidRDefault="00000000" w:rsidRPr="00000000" w14:paraId="0000002A">
      <w:pPr>
        <w:widowControl w:val="1"/>
        <w:ind w:firstLine="567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ind w:firstLine="567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ind w:firstLine="567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ind w:firstLine="567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41.1811023622045" w:top="283.46456692913387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42CEC"/>
    <w:pPr>
      <w:widowControl w:val="0"/>
      <w:autoSpaceDE w:val="0"/>
      <w:autoSpaceDN w:val="0"/>
      <w:adjustRightInd w:val="0"/>
    </w:pPr>
    <w:rPr>
      <w:lang w:eastAsia="ru-RU" w:val="ru-RU"/>
    </w:rPr>
  </w:style>
  <w:style w:type="paragraph" w:styleId="1">
    <w:name w:val="heading 1"/>
    <w:basedOn w:val="a"/>
    <w:next w:val="a"/>
    <w:link w:val="10"/>
    <w:qFormat w:val="1"/>
    <w:rsid w:val="00187D8D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uiPriority w:val="99"/>
    <w:unhideWhenUsed w:val="1"/>
    <w:rsid w:val="00E42CEC"/>
    <w:rPr>
      <w:color w:val="0000ff"/>
      <w:u w:val="single"/>
    </w:rPr>
  </w:style>
  <w:style w:type="paragraph" w:styleId="a4">
    <w:name w:val="Normal (Web)"/>
    <w:basedOn w:val="a"/>
    <w:uiPriority w:val="99"/>
    <w:unhideWhenUsed w:val="1"/>
    <w:rsid w:val="00E42CEC"/>
    <w:pPr>
      <w:widowControl w:val="1"/>
      <w:autoSpaceDE w:val="1"/>
      <w:autoSpaceDN w:val="1"/>
      <w:adjustRightInd w:val="1"/>
      <w:spacing w:after="100" w:afterAutospacing="1" w:before="100" w:beforeAutospacing="1"/>
    </w:pPr>
    <w:rPr>
      <w:sz w:val="24"/>
      <w:szCs w:val="24"/>
    </w:rPr>
  </w:style>
  <w:style w:type="paragraph" w:styleId="docdata" w:customStyle="1">
    <w:name w:val="docdata"/>
    <w:aliases w:val="docy,v5,6380,baiaagaaboqcaaadtriaaavbeg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 w:val="1"/>
    <w:rsid w:val="00E42CEC"/>
    <w:pPr>
      <w:widowControl w:val="1"/>
      <w:autoSpaceDE w:val="1"/>
      <w:autoSpaceDN w:val="1"/>
      <w:adjustRightInd w:val="1"/>
      <w:spacing w:after="100" w:afterAutospacing="1" w:before="100" w:beforeAutospacing="1"/>
    </w:pPr>
    <w:rPr>
      <w:sz w:val="24"/>
      <w:szCs w:val="24"/>
    </w:rPr>
  </w:style>
  <w:style w:type="paragraph" w:styleId="a5">
    <w:name w:val="Balloon Text"/>
    <w:basedOn w:val="a"/>
    <w:link w:val="a6"/>
    <w:rsid w:val="00E42CEC"/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rsid w:val="00E42CEC"/>
    <w:rPr>
      <w:rFonts w:ascii="Tahoma" w:cs="Tahoma" w:hAnsi="Tahoma"/>
      <w:sz w:val="16"/>
      <w:szCs w:val="16"/>
      <w:lang w:eastAsia="ru-RU" w:val="ru-RU"/>
    </w:rPr>
  </w:style>
  <w:style w:type="character" w:styleId="10" w:customStyle="1">
    <w:name w:val="Заголовок 1 Знак"/>
    <w:basedOn w:val="a0"/>
    <w:link w:val="1"/>
    <w:rsid w:val="00187D8D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akon.rada.gov.ua/rada/show/v1120729-24#n1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com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mGMr5+IFUTilBmGGoRaPWZikSA==">CgMxLjAyCGguZ2pkZ3hzMg5oLnc2NnNwdGZxeWptazgAciExVGFuVnJzaHJFUWNpaE1YT1oxZnVuX08yZy1TTWRJM2g=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2022-09-01T09:00:00Z</dcterms:created>
  <dc:creator>Microsoft Office</dc:creator>
</cp:coreProperties>
</file>