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D96" w:rsidRPr="00AF1D96" w:rsidRDefault="00AF1D96" w:rsidP="00AF1D96">
      <w:pPr>
        <w:shd w:val="clear" w:color="auto" w:fill="FFFFFF"/>
        <w:spacing w:before="375" w:after="188" w:line="240" w:lineRule="auto"/>
        <w:outlineLvl w:val="2"/>
        <w:rPr>
          <w:rFonts w:ascii="Roboto" w:eastAsia="Times New Roman" w:hAnsi="Roboto" w:cs="Times New Roman"/>
          <w:b/>
          <w:bCs/>
          <w:color w:val="333333"/>
          <w:sz w:val="40"/>
          <w:szCs w:val="40"/>
          <w:lang w:eastAsia="uk-UA"/>
        </w:rPr>
      </w:pPr>
      <w:r w:rsidRPr="00AF1D96">
        <w:rPr>
          <w:rFonts w:ascii="Roboto" w:eastAsia="Times New Roman" w:hAnsi="Roboto" w:cs="Times New Roman"/>
          <w:b/>
          <w:bCs/>
          <w:color w:val="333333"/>
          <w:sz w:val="40"/>
          <w:szCs w:val="40"/>
          <w:lang w:eastAsia="uk-UA"/>
        </w:rPr>
        <w:t>Загальні вимоги до зарахування учнів</w:t>
      </w:r>
    </w:p>
    <w:p w:rsidR="00AF1D96" w:rsidRPr="00AF1D96" w:rsidRDefault="00AF1D96" w:rsidP="00AF1D96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333333"/>
          <w:sz w:val="26"/>
          <w:szCs w:val="26"/>
          <w:lang w:eastAsia="uk-UA"/>
        </w:rPr>
      </w:pPr>
      <w:r w:rsidRPr="00AF1D96">
        <w:rPr>
          <w:rFonts w:ascii="Roboto" w:eastAsia="Times New Roman" w:hAnsi="Roboto" w:cs="Times New Roman"/>
          <w:color w:val="333333"/>
          <w:sz w:val="26"/>
          <w:szCs w:val="26"/>
          <w:lang w:eastAsia="uk-UA"/>
        </w:rPr>
        <w:t>Для зарахування неповнолітньої дитини до закладу освіти один із її законних представників має подати заяву, у якій зазначити відомості про серію, номер (за наявності) та дату видачі таких документів:</w:t>
      </w:r>
    </w:p>
    <w:p w:rsidR="00AF1D96" w:rsidRPr="00AF1D96" w:rsidRDefault="00AF1D96" w:rsidP="00AF1D96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333333"/>
          <w:sz w:val="26"/>
          <w:szCs w:val="26"/>
          <w:lang w:eastAsia="uk-UA"/>
        </w:rPr>
      </w:pPr>
      <w:r w:rsidRPr="00AF1D96">
        <w:rPr>
          <w:rFonts w:ascii="Roboto" w:eastAsia="Times New Roman" w:hAnsi="Roboto" w:cs="Times New Roman"/>
          <w:color w:val="333333"/>
          <w:sz w:val="26"/>
          <w:szCs w:val="26"/>
          <w:lang w:eastAsia="uk-UA"/>
        </w:rPr>
        <w:t>1. Свідоцтва про народження дитини.  </w:t>
      </w:r>
      <w:r w:rsidRPr="00AF1D96">
        <w:rPr>
          <w:rFonts w:ascii="Roboto" w:eastAsia="Times New Roman" w:hAnsi="Roboto" w:cs="Times New Roman"/>
          <w:i/>
          <w:iCs/>
          <w:color w:val="333333"/>
          <w:sz w:val="26"/>
          <w:szCs w:val="26"/>
          <w:lang w:eastAsia="uk-UA"/>
        </w:rPr>
        <w:t>У разі його відсутності керівник закладу освіти зобов’язаний невідкладно поінформувати орган опіки і піклування;</w:t>
      </w:r>
    </w:p>
    <w:p w:rsidR="00AF1D96" w:rsidRPr="00AF1D96" w:rsidRDefault="00AF1D96" w:rsidP="00AF1D96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333333"/>
          <w:sz w:val="26"/>
          <w:szCs w:val="26"/>
          <w:lang w:eastAsia="uk-UA"/>
        </w:rPr>
      </w:pPr>
      <w:r w:rsidRPr="00AF1D96">
        <w:rPr>
          <w:rFonts w:ascii="Roboto" w:eastAsia="Times New Roman" w:hAnsi="Roboto" w:cs="Times New Roman"/>
          <w:color w:val="333333"/>
          <w:sz w:val="26"/>
          <w:szCs w:val="26"/>
          <w:lang w:eastAsia="uk-UA"/>
        </w:rPr>
        <w:t>2. Медичної довідки за </w:t>
      </w:r>
      <w:hyperlink r:id="rId5" w:tgtFrame="_blank" w:history="1">
        <w:r w:rsidRPr="00AF1D96">
          <w:rPr>
            <w:rFonts w:ascii="Roboto" w:eastAsia="Times New Roman" w:hAnsi="Roboto" w:cs="Times New Roman"/>
            <w:color w:val="2979FF"/>
            <w:sz w:val="26"/>
            <w:szCs w:val="26"/>
            <w:u w:val="single"/>
            <w:lang w:eastAsia="uk-UA"/>
          </w:rPr>
          <w:t>формою первинної облікової документації № 086-1/о</w:t>
        </w:r>
      </w:hyperlink>
      <w:r w:rsidRPr="00AF1D96">
        <w:rPr>
          <w:rFonts w:ascii="Roboto" w:eastAsia="Times New Roman" w:hAnsi="Roboto" w:cs="Times New Roman"/>
          <w:color w:val="333333"/>
          <w:sz w:val="26"/>
          <w:szCs w:val="26"/>
          <w:lang w:eastAsia="uk-UA"/>
        </w:rPr>
        <w:t> (подається лише при зарахуванні </w:t>
      </w:r>
      <w:r w:rsidRPr="00AF1D96">
        <w:rPr>
          <w:rFonts w:ascii="Roboto" w:eastAsia="Times New Roman" w:hAnsi="Roboto" w:cs="Times New Roman"/>
          <w:b/>
          <w:bCs/>
          <w:color w:val="333333"/>
          <w:sz w:val="26"/>
          <w:szCs w:val="26"/>
          <w:lang w:eastAsia="uk-UA"/>
        </w:rPr>
        <w:t>на очну</w:t>
      </w:r>
      <w:r w:rsidRPr="00AF1D96">
        <w:rPr>
          <w:rFonts w:ascii="Roboto" w:eastAsia="Times New Roman" w:hAnsi="Roboto" w:cs="Times New Roman"/>
          <w:color w:val="333333"/>
          <w:sz w:val="26"/>
          <w:szCs w:val="26"/>
          <w:lang w:eastAsia="uk-UA"/>
        </w:rPr>
        <w:t> (денну, вечірню) форму або </w:t>
      </w:r>
      <w:r w:rsidRPr="00AF1D96">
        <w:rPr>
          <w:rFonts w:ascii="Roboto" w:eastAsia="Times New Roman" w:hAnsi="Roboto" w:cs="Times New Roman"/>
          <w:b/>
          <w:bCs/>
          <w:color w:val="333333"/>
          <w:sz w:val="26"/>
          <w:szCs w:val="26"/>
          <w:lang w:eastAsia="uk-UA"/>
        </w:rPr>
        <w:t>при поєднанні цієї форми з іншими формами</w:t>
      </w:r>
      <w:r w:rsidRPr="00AF1D96">
        <w:rPr>
          <w:rFonts w:ascii="Roboto" w:eastAsia="Times New Roman" w:hAnsi="Roboto" w:cs="Times New Roman"/>
          <w:color w:val="333333"/>
          <w:sz w:val="26"/>
          <w:szCs w:val="26"/>
          <w:lang w:eastAsia="uk-UA"/>
        </w:rPr>
        <w:t> здобуття освіти);</w:t>
      </w:r>
    </w:p>
    <w:p w:rsidR="00AF1D96" w:rsidRPr="00AF1D96" w:rsidRDefault="00AF1D96" w:rsidP="00AF1D96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333333"/>
          <w:sz w:val="26"/>
          <w:szCs w:val="26"/>
          <w:lang w:eastAsia="uk-UA"/>
        </w:rPr>
      </w:pPr>
      <w:r w:rsidRPr="00AF1D96">
        <w:rPr>
          <w:rFonts w:ascii="Roboto" w:eastAsia="Times New Roman" w:hAnsi="Roboto" w:cs="Times New Roman"/>
          <w:color w:val="333333"/>
          <w:sz w:val="26"/>
          <w:szCs w:val="26"/>
          <w:lang w:eastAsia="uk-UA"/>
        </w:rPr>
        <w:t>3. Відповідного документа про наявний рівень освіти (за наявності). У випадку його відсутності або відсутності інформації щодо наявного рівня освіти або попередніх результатів оцінювання в АІКОМ чи ЄДЕБО, вони можуть бути встановлені відповідно до </w:t>
      </w:r>
      <w:hyperlink r:id="rId6" w:anchor="n282" w:tgtFrame="_blank" w:history="1">
        <w:r w:rsidRPr="00AF1D96">
          <w:rPr>
            <w:rFonts w:ascii="Roboto" w:eastAsia="Times New Roman" w:hAnsi="Roboto" w:cs="Times New Roman"/>
            <w:color w:val="2979FF"/>
            <w:sz w:val="26"/>
            <w:szCs w:val="26"/>
            <w:u w:val="single"/>
            <w:lang w:eastAsia="uk-UA"/>
          </w:rPr>
          <w:t>пункту 4 розділу II Положення про індивідуальну форму здобуття повної загальної середньої освіти</w:t>
        </w:r>
      </w:hyperlink>
      <w:r w:rsidRPr="00AF1D96">
        <w:rPr>
          <w:rFonts w:ascii="Roboto" w:eastAsia="Times New Roman" w:hAnsi="Roboto" w:cs="Times New Roman"/>
          <w:color w:val="333333"/>
          <w:sz w:val="26"/>
          <w:szCs w:val="26"/>
          <w:lang w:eastAsia="uk-UA"/>
        </w:rPr>
        <w:t>. Також у Порядку визначено особливості визнання результатів наявного рівня навчання певних категорій учнів:</w:t>
      </w:r>
    </w:p>
    <w:p w:rsidR="00AF1D96" w:rsidRPr="00AF1D96" w:rsidRDefault="00AF1D96" w:rsidP="00AF1D9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33333"/>
          <w:sz w:val="26"/>
          <w:szCs w:val="26"/>
          <w:lang w:eastAsia="uk-UA"/>
        </w:rPr>
      </w:pPr>
      <w:r w:rsidRPr="00AF1D96">
        <w:rPr>
          <w:rFonts w:ascii="Roboto" w:eastAsia="Times New Roman" w:hAnsi="Roboto" w:cs="Times New Roman"/>
          <w:color w:val="333333"/>
          <w:sz w:val="26"/>
          <w:szCs w:val="26"/>
          <w:lang w:eastAsia="uk-UA"/>
        </w:rPr>
        <w:t>для учнів, які в умовах воєнного стану вимушено виїхали за межі України та повернулися в Україну, – порядок визнання результатів наявного рівня навчання визначається педагогічною радою закладу освіти;</w:t>
      </w:r>
    </w:p>
    <w:p w:rsidR="00AF1D96" w:rsidRPr="00AF1D96" w:rsidRDefault="00AF1D96" w:rsidP="00AF1D9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33333"/>
          <w:sz w:val="26"/>
          <w:szCs w:val="26"/>
          <w:lang w:eastAsia="uk-UA"/>
        </w:rPr>
      </w:pPr>
      <w:r w:rsidRPr="00AF1D96">
        <w:rPr>
          <w:rFonts w:ascii="Roboto" w:eastAsia="Times New Roman" w:hAnsi="Roboto" w:cs="Times New Roman"/>
          <w:color w:val="333333"/>
          <w:sz w:val="26"/>
          <w:szCs w:val="26"/>
          <w:lang w:eastAsia="uk-UA"/>
        </w:rPr>
        <w:t>для учнів із числа ВПО воно може бути здійснено на основі довідки або іншого документа, виданого закладом освіти за місцем тимчасового перебування.</w:t>
      </w:r>
    </w:p>
    <w:p w:rsidR="00AF1D96" w:rsidRPr="00AF1D96" w:rsidRDefault="00AF1D96" w:rsidP="00AF1D96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333333"/>
          <w:sz w:val="26"/>
          <w:szCs w:val="26"/>
          <w:lang w:eastAsia="uk-UA"/>
        </w:rPr>
      </w:pPr>
      <w:r w:rsidRPr="00AF1D96">
        <w:rPr>
          <w:rFonts w:ascii="Roboto" w:eastAsia="Times New Roman" w:hAnsi="Roboto" w:cs="Times New Roman"/>
          <w:color w:val="333333"/>
          <w:sz w:val="26"/>
          <w:szCs w:val="26"/>
          <w:lang w:eastAsia="uk-UA"/>
        </w:rPr>
        <w:t>У разі наявності та за бажанням заявника у заяві про зарахування зазначаються відомості про серію, номер, дату видачі:</w:t>
      </w:r>
    </w:p>
    <w:p w:rsidR="00AF1D96" w:rsidRPr="00AF1D96" w:rsidRDefault="00AF1D96" w:rsidP="00AF1D96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333333"/>
          <w:sz w:val="26"/>
          <w:szCs w:val="26"/>
          <w:lang w:eastAsia="uk-UA"/>
        </w:rPr>
      </w:pPr>
      <w:r w:rsidRPr="00AF1D96">
        <w:rPr>
          <w:rFonts w:ascii="Roboto" w:eastAsia="Times New Roman" w:hAnsi="Roboto" w:cs="Times New Roman"/>
          <w:color w:val="333333"/>
          <w:sz w:val="26"/>
          <w:szCs w:val="26"/>
          <w:lang w:eastAsia="uk-UA"/>
        </w:rPr>
        <w:t>висновку про комплексну (чи повторну) психолого-педагогічну оцінку розвитку дитини </w:t>
      </w:r>
      <w:r w:rsidRPr="00AF1D96">
        <w:rPr>
          <w:rFonts w:ascii="Roboto" w:eastAsia="Times New Roman" w:hAnsi="Roboto" w:cs="Times New Roman"/>
          <w:i/>
          <w:iCs/>
          <w:color w:val="333333"/>
          <w:sz w:val="26"/>
          <w:szCs w:val="26"/>
          <w:lang w:eastAsia="uk-UA"/>
        </w:rPr>
        <w:t>(для зарахування дитини з ООП до інклюзивного чи спеціального класу (з його утворенням у разі відсутності))</w:t>
      </w:r>
      <w:r w:rsidRPr="00AF1D96">
        <w:rPr>
          <w:rFonts w:ascii="Roboto" w:eastAsia="Times New Roman" w:hAnsi="Roboto" w:cs="Times New Roman"/>
          <w:color w:val="333333"/>
          <w:sz w:val="26"/>
          <w:szCs w:val="26"/>
          <w:lang w:eastAsia="uk-UA"/>
        </w:rPr>
        <w:t>;</w:t>
      </w:r>
    </w:p>
    <w:p w:rsidR="00AF1D96" w:rsidRPr="00AF1D96" w:rsidRDefault="00AF1D96" w:rsidP="00AF1D96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333333"/>
          <w:sz w:val="26"/>
          <w:szCs w:val="26"/>
          <w:lang w:eastAsia="uk-UA"/>
        </w:rPr>
      </w:pPr>
      <w:r w:rsidRPr="00AF1D96">
        <w:rPr>
          <w:rFonts w:ascii="Roboto" w:eastAsia="Times New Roman" w:hAnsi="Roboto" w:cs="Times New Roman"/>
          <w:color w:val="333333"/>
          <w:sz w:val="26"/>
          <w:szCs w:val="26"/>
          <w:lang w:eastAsia="uk-UA"/>
        </w:rPr>
        <w:t>одного з документів, що підтверджує місце проживання або перебування дитини чи одного з її законних представників на території обслуговування закладу освіти (згідно з </w:t>
      </w:r>
      <w:hyperlink r:id="rId7" w:anchor="n149" w:tgtFrame="_blank" w:history="1">
        <w:r w:rsidRPr="00AF1D96">
          <w:rPr>
            <w:rFonts w:ascii="Roboto" w:eastAsia="Times New Roman" w:hAnsi="Roboto" w:cs="Times New Roman"/>
            <w:color w:val="2979FF"/>
            <w:sz w:val="26"/>
            <w:szCs w:val="26"/>
            <w:u w:val="single"/>
            <w:lang w:eastAsia="uk-UA"/>
          </w:rPr>
          <w:t>абзацами третім - дев’ятим пункту 8 Порядку ведення обліку дітей дошкільного, шкільного віку та учнів</w:t>
        </w:r>
      </w:hyperlink>
      <w:r w:rsidRPr="00AF1D96">
        <w:rPr>
          <w:rFonts w:ascii="Roboto" w:eastAsia="Times New Roman" w:hAnsi="Roboto" w:cs="Times New Roman"/>
          <w:color w:val="333333"/>
          <w:sz w:val="26"/>
          <w:szCs w:val="26"/>
          <w:lang w:eastAsia="uk-UA"/>
        </w:rPr>
        <w:t>).</w:t>
      </w:r>
    </w:p>
    <w:p w:rsidR="00AF1D96" w:rsidRPr="00AF1D96" w:rsidRDefault="00AF1D96" w:rsidP="00AF1D96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333333"/>
          <w:sz w:val="26"/>
          <w:szCs w:val="26"/>
          <w:lang w:eastAsia="uk-UA"/>
        </w:rPr>
      </w:pPr>
      <w:r w:rsidRPr="00AF1D96">
        <w:rPr>
          <w:rFonts w:ascii="Roboto" w:eastAsia="Times New Roman" w:hAnsi="Roboto" w:cs="Times New Roman"/>
          <w:color w:val="333333"/>
          <w:sz w:val="26"/>
          <w:szCs w:val="26"/>
          <w:lang w:eastAsia="uk-UA"/>
        </w:rPr>
        <w:t>Заява про зарахування за вибором заявника може бути подана:</w:t>
      </w:r>
    </w:p>
    <w:p w:rsidR="00AF1D96" w:rsidRPr="00AF1D96" w:rsidRDefault="00AF1D96" w:rsidP="00AF1D9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33333"/>
          <w:sz w:val="26"/>
          <w:szCs w:val="26"/>
          <w:lang w:eastAsia="uk-UA"/>
        </w:rPr>
      </w:pPr>
      <w:r>
        <w:rPr>
          <w:rFonts w:ascii="Roboto" w:eastAsia="Times New Roman" w:hAnsi="Roboto" w:cs="Times New Roman"/>
          <w:color w:val="333333"/>
          <w:sz w:val="26"/>
          <w:szCs w:val="26"/>
          <w:lang w:eastAsia="uk-UA"/>
        </w:rPr>
        <w:t>особисто (</w:t>
      </w:r>
      <w:r w:rsidRPr="00AF1D96">
        <w:rPr>
          <w:rFonts w:ascii="Roboto" w:eastAsia="Times New Roman" w:hAnsi="Roboto" w:cs="Times New Roman"/>
          <w:color w:val="333333"/>
          <w:sz w:val="26"/>
          <w:szCs w:val="26"/>
          <w:lang w:eastAsia="uk-UA"/>
        </w:rPr>
        <w:t>очно) або електронною поштою, факсом, іншими засобами електронного зв’язку. У таких випадках заява оформляється за зразком </w:t>
      </w:r>
      <w:hyperlink r:id="rId8" w:anchor="n180" w:tgtFrame="_blank" w:history="1">
        <w:r w:rsidRPr="00AF1D96">
          <w:rPr>
            <w:rFonts w:ascii="Roboto" w:eastAsia="Times New Roman" w:hAnsi="Roboto" w:cs="Times New Roman"/>
            <w:color w:val="2979FF"/>
            <w:sz w:val="26"/>
            <w:szCs w:val="26"/>
            <w:u w:val="single"/>
            <w:lang w:eastAsia="uk-UA"/>
          </w:rPr>
          <w:t>(додаток 1 до Порядку)</w:t>
        </w:r>
      </w:hyperlink>
      <w:r w:rsidRPr="00AF1D96">
        <w:rPr>
          <w:rFonts w:ascii="Roboto" w:eastAsia="Times New Roman" w:hAnsi="Roboto" w:cs="Times New Roman"/>
          <w:color w:val="333333"/>
          <w:sz w:val="26"/>
          <w:szCs w:val="26"/>
          <w:lang w:eastAsia="uk-UA"/>
        </w:rPr>
        <w:t> та надається документ, що посвідчує особу заявника (сканована копія чи фотокопія у разі подання засобами електронного зв'язку). Ці заяви вносяться відповідальним працівником до АІКОМ;</w:t>
      </w:r>
    </w:p>
    <w:p w:rsidR="00AF1D96" w:rsidRPr="00AF1D96" w:rsidRDefault="00AF1D96" w:rsidP="00AF1D9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33333"/>
          <w:sz w:val="26"/>
          <w:szCs w:val="26"/>
          <w:lang w:eastAsia="uk-UA"/>
        </w:rPr>
      </w:pPr>
      <w:r w:rsidRPr="00AF1D96">
        <w:rPr>
          <w:rFonts w:ascii="Roboto" w:eastAsia="Times New Roman" w:hAnsi="Roboto" w:cs="Times New Roman"/>
          <w:color w:val="333333"/>
          <w:sz w:val="26"/>
          <w:szCs w:val="26"/>
          <w:lang w:eastAsia="uk-UA"/>
        </w:rPr>
        <w:t>в електронній формі з використанням АІКОМ або онлайн-сервісів через особистий кабінет. Заява має бути підписана кваліфікованим електронним підписом заявника або відповідального працівника. </w:t>
      </w:r>
    </w:p>
    <w:p w:rsidR="00AF1D96" w:rsidRPr="00AF1D96" w:rsidRDefault="00AF1D96" w:rsidP="00AF1D96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333333"/>
          <w:sz w:val="26"/>
          <w:szCs w:val="26"/>
          <w:lang w:eastAsia="uk-UA"/>
        </w:rPr>
      </w:pPr>
      <w:r w:rsidRPr="00AF1D96">
        <w:rPr>
          <w:rFonts w:ascii="Roboto" w:eastAsia="Times New Roman" w:hAnsi="Roboto" w:cs="Times New Roman"/>
          <w:color w:val="333333"/>
          <w:sz w:val="26"/>
          <w:szCs w:val="26"/>
          <w:lang w:eastAsia="uk-UA"/>
        </w:rPr>
        <w:t>Зарахування дітей до закладу освіти здійснюється, як правило, до початку навчального року та відповідно до території обслуговування (крім закладів загальної середньої освіти, що забезпечують здобуття </w:t>
      </w:r>
      <w:r w:rsidRPr="00AF1D96">
        <w:rPr>
          <w:rFonts w:ascii="Roboto" w:eastAsia="Times New Roman" w:hAnsi="Roboto" w:cs="Times New Roman"/>
          <w:b/>
          <w:bCs/>
          <w:color w:val="333333"/>
          <w:sz w:val="26"/>
          <w:szCs w:val="26"/>
          <w:lang w:eastAsia="uk-UA"/>
        </w:rPr>
        <w:t xml:space="preserve">виключно профільної середньої </w:t>
      </w:r>
      <w:r w:rsidRPr="00AF1D96">
        <w:rPr>
          <w:rFonts w:ascii="Roboto" w:eastAsia="Times New Roman" w:hAnsi="Roboto" w:cs="Times New Roman"/>
          <w:b/>
          <w:bCs/>
          <w:color w:val="333333"/>
          <w:sz w:val="26"/>
          <w:szCs w:val="26"/>
          <w:lang w:eastAsia="uk-UA"/>
        </w:rPr>
        <w:lastRenderedPageBreak/>
        <w:t>освіти</w:t>
      </w:r>
      <w:r w:rsidRPr="00AF1D96">
        <w:rPr>
          <w:rFonts w:ascii="Roboto" w:eastAsia="Times New Roman" w:hAnsi="Roboto" w:cs="Times New Roman"/>
          <w:color w:val="333333"/>
          <w:sz w:val="26"/>
          <w:szCs w:val="26"/>
          <w:lang w:eastAsia="uk-UA"/>
        </w:rPr>
        <w:t>). Зарахування дітей до початку і впродовж навчального року здійснюється виключно на вільні місця в один заклад освіти або у кілька закладів</w:t>
      </w:r>
    </w:p>
    <w:p w:rsidR="00AF1D96" w:rsidRPr="00AF1D96" w:rsidRDefault="00AF1D96" w:rsidP="00AF1D96">
      <w:pPr>
        <w:shd w:val="clear" w:color="auto" w:fill="FFFFFF"/>
        <w:spacing w:before="375" w:after="188" w:line="240" w:lineRule="auto"/>
        <w:outlineLvl w:val="2"/>
        <w:rPr>
          <w:rFonts w:ascii="Roboto" w:eastAsia="Times New Roman" w:hAnsi="Roboto" w:cs="Times New Roman"/>
          <w:b/>
          <w:bCs/>
          <w:color w:val="333333"/>
          <w:sz w:val="40"/>
          <w:szCs w:val="40"/>
          <w:lang w:eastAsia="uk-UA"/>
        </w:rPr>
      </w:pPr>
      <w:r w:rsidRPr="00AF1D96">
        <w:rPr>
          <w:rFonts w:ascii="Roboto" w:eastAsia="Times New Roman" w:hAnsi="Roboto" w:cs="Times New Roman"/>
          <w:b/>
          <w:bCs/>
          <w:color w:val="333333"/>
          <w:sz w:val="40"/>
          <w:szCs w:val="40"/>
          <w:lang w:eastAsia="uk-UA"/>
        </w:rPr>
        <w:t>Зарахування до початкової школи</w:t>
      </w:r>
    </w:p>
    <w:p w:rsidR="00AF1D96" w:rsidRPr="00AF1D96" w:rsidRDefault="00AF1D96" w:rsidP="00AF1D96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333333"/>
          <w:sz w:val="26"/>
          <w:szCs w:val="26"/>
          <w:lang w:eastAsia="uk-UA"/>
        </w:rPr>
      </w:pPr>
      <w:r w:rsidRPr="00AF1D96">
        <w:rPr>
          <w:rFonts w:ascii="Roboto" w:eastAsia="Times New Roman" w:hAnsi="Roboto" w:cs="Times New Roman"/>
          <w:color w:val="333333"/>
          <w:sz w:val="26"/>
          <w:szCs w:val="26"/>
          <w:lang w:eastAsia="uk-UA"/>
        </w:rPr>
        <w:t>Заява про зарахування дитини до 1-го класу закладу освіти, за яким закріплена територія обслуговування, на якій проживає (перебуває) ця дитина, подається одним із батьків дитини </w:t>
      </w:r>
      <w:r w:rsidRPr="00AF1D96">
        <w:rPr>
          <w:rFonts w:ascii="Roboto" w:eastAsia="Times New Roman" w:hAnsi="Roboto" w:cs="Times New Roman"/>
          <w:b/>
          <w:bCs/>
          <w:color w:val="333333"/>
          <w:sz w:val="26"/>
          <w:szCs w:val="26"/>
          <w:lang w:eastAsia="uk-UA"/>
        </w:rPr>
        <w:t>особисто до 31 травня.</w:t>
      </w:r>
      <w:r w:rsidRPr="00AF1D96">
        <w:rPr>
          <w:rFonts w:ascii="Roboto" w:eastAsia="Times New Roman" w:hAnsi="Roboto" w:cs="Times New Roman"/>
          <w:color w:val="333333"/>
          <w:sz w:val="26"/>
          <w:szCs w:val="26"/>
          <w:lang w:eastAsia="uk-UA"/>
        </w:rPr>
        <w:t> Також батьки можуть подавати документи до інших закладів освіти (без обмеження їх кількості) для зарахування на вільні місця. Присутність дитини під час її подання, жеребкування або зарахування </w:t>
      </w:r>
      <w:r w:rsidRPr="00AF1D96">
        <w:rPr>
          <w:rFonts w:ascii="Roboto" w:eastAsia="Times New Roman" w:hAnsi="Roboto" w:cs="Times New Roman"/>
          <w:b/>
          <w:bCs/>
          <w:color w:val="333333"/>
          <w:sz w:val="26"/>
          <w:szCs w:val="26"/>
          <w:lang w:eastAsia="uk-UA"/>
        </w:rPr>
        <w:t>не є обов’язковою і не може вимагатися</w:t>
      </w:r>
      <w:r w:rsidRPr="00AF1D96">
        <w:rPr>
          <w:rFonts w:ascii="Roboto" w:eastAsia="Times New Roman" w:hAnsi="Roboto" w:cs="Times New Roman"/>
          <w:color w:val="333333"/>
          <w:sz w:val="26"/>
          <w:szCs w:val="26"/>
          <w:lang w:eastAsia="uk-UA"/>
        </w:rPr>
        <w:t> працівниками закладу освіти чи бути умовою її зарахування. </w:t>
      </w:r>
    </w:p>
    <w:p w:rsidR="00AF1D96" w:rsidRPr="00AF1D96" w:rsidRDefault="00AF1D96" w:rsidP="00AF1D96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333333"/>
          <w:sz w:val="26"/>
          <w:szCs w:val="26"/>
          <w:lang w:eastAsia="uk-UA"/>
        </w:rPr>
      </w:pPr>
      <w:r w:rsidRPr="00AF1D96">
        <w:rPr>
          <w:rFonts w:ascii="Roboto" w:eastAsia="Times New Roman" w:hAnsi="Roboto" w:cs="Times New Roman"/>
          <w:color w:val="333333"/>
          <w:sz w:val="26"/>
          <w:szCs w:val="26"/>
          <w:lang w:eastAsia="uk-UA"/>
        </w:rPr>
        <w:t>Упродовж 01-15 червня заяви про зарахування не приймаються, що не виключає права батьків подавати їх після 15 червня на вільні місця.</w:t>
      </w:r>
    </w:p>
    <w:p w:rsidR="00AF1D96" w:rsidRPr="00AF1D96" w:rsidRDefault="00AF1D96" w:rsidP="00AF1D96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333333"/>
          <w:sz w:val="26"/>
          <w:szCs w:val="26"/>
          <w:lang w:eastAsia="uk-UA"/>
        </w:rPr>
      </w:pPr>
      <w:r w:rsidRPr="00AF1D96">
        <w:rPr>
          <w:rFonts w:ascii="Roboto" w:eastAsia="Times New Roman" w:hAnsi="Roboto" w:cs="Times New Roman"/>
          <w:color w:val="333333"/>
          <w:sz w:val="26"/>
          <w:szCs w:val="26"/>
          <w:lang w:eastAsia="uk-UA"/>
        </w:rPr>
        <w:t>Якщо станом на 31 травня кількість поданих заяв про зарахування </w:t>
      </w:r>
      <w:r w:rsidRPr="00AF1D96">
        <w:rPr>
          <w:rFonts w:ascii="Roboto" w:eastAsia="Times New Roman" w:hAnsi="Roboto" w:cs="Times New Roman"/>
          <w:b/>
          <w:bCs/>
          <w:color w:val="333333"/>
          <w:sz w:val="26"/>
          <w:szCs w:val="26"/>
          <w:lang w:eastAsia="uk-UA"/>
        </w:rPr>
        <w:t>не перевищує</w:t>
      </w:r>
      <w:r w:rsidRPr="00AF1D96">
        <w:rPr>
          <w:rFonts w:ascii="Roboto" w:eastAsia="Times New Roman" w:hAnsi="Roboto" w:cs="Times New Roman"/>
          <w:color w:val="333333"/>
          <w:sz w:val="26"/>
          <w:szCs w:val="26"/>
          <w:lang w:eastAsia="uk-UA"/>
        </w:rPr>
        <w:t> загальної кількості місць у першому класі, видається наказ про зарахування усіх дітей (не пізніше 01 червня). Список зарахованих учнів із зазначенням їх прізвищ автоматично створюється на підставі опрацювання заяв в АІКОМ та оприлюднюється </w:t>
      </w:r>
      <w:r w:rsidRPr="00AF1D96">
        <w:rPr>
          <w:rFonts w:ascii="Roboto" w:eastAsia="Times New Roman" w:hAnsi="Roboto" w:cs="Times New Roman"/>
          <w:b/>
          <w:bCs/>
          <w:color w:val="333333"/>
          <w:sz w:val="26"/>
          <w:szCs w:val="26"/>
          <w:lang w:eastAsia="uk-UA"/>
        </w:rPr>
        <w:t>виключно</w:t>
      </w:r>
      <w:r w:rsidRPr="00AF1D96">
        <w:rPr>
          <w:rFonts w:ascii="Roboto" w:eastAsia="Times New Roman" w:hAnsi="Roboto" w:cs="Times New Roman"/>
          <w:color w:val="333333"/>
          <w:sz w:val="26"/>
          <w:szCs w:val="26"/>
          <w:lang w:eastAsia="uk-UA"/>
        </w:rPr>
        <w:t> в закладі освіти.</w:t>
      </w:r>
    </w:p>
    <w:p w:rsidR="00AF1D96" w:rsidRPr="00AF1D96" w:rsidRDefault="00AF1D96" w:rsidP="00AF1D96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333333"/>
          <w:sz w:val="26"/>
          <w:szCs w:val="26"/>
          <w:lang w:eastAsia="uk-UA"/>
        </w:rPr>
      </w:pPr>
      <w:r w:rsidRPr="00AF1D96">
        <w:rPr>
          <w:rFonts w:ascii="Roboto" w:eastAsia="Times New Roman" w:hAnsi="Roboto" w:cs="Times New Roman"/>
          <w:color w:val="333333"/>
          <w:sz w:val="26"/>
          <w:szCs w:val="26"/>
          <w:lang w:eastAsia="uk-UA"/>
        </w:rPr>
        <w:t>Якщо станом на 31 травня кількість поданих заяв про зарахування </w:t>
      </w:r>
      <w:r w:rsidRPr="00AF1D96">
        <w:rPr>
          <w:rFonts w:ascii="Roboto" w:eastAsia="Times New Roman" w:hAnsi="Roboto" w:cs="Times New Roman"/>
          <w:b/>
          <w:bCs/>
          <w:color w:val="333333"/>
          <w:sz w:val="26"/>
          <w:szCs w:val="26"/>
          <w:lang w:eastAsia="uk-UA"/>
        </w:rPr>
        <w:t>перевищує</w:t>
      </w:r>
      <w:r w:rsidRPr="00AF1D96">
        <w:rPr>
          <w:rFonts w:ascii="Roboto" w:eastAsia="Times New Roman" w:hAnsi="Roboto" w:cs="Times New Roman"/>
          <w:color w:val="333333"/>
          <w:sz w:val="26"/>
          <w:szCs w:val="26"/>
          <w:lang w:eastAsia="uk-UA"/>
        </w:rPr>
        <w:t> загальну кількість місць, зарахування дітей відбувається за такими правилами:</w:t>
      </w:r>
    </w:p>
    <w:p w:rsidR="00AF1D96" w:rsidRPr="00AF1D96" w:rsidRDefault="00AF1D96" w:rsidP="00AF1D96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333333"/>
          <w:sz w:val="26"/>
          <w:szCs w:val="26"/>
          <w:lang w:eastAsia="uk-UA"/>
        </w:rPr>
      </w:pPr>
      <w:r w:rsidRPr="00AF1D96">
        <w:rPr>
          <w:rFonts w:ascii="Roboto" w:eastAsia="Times New Roman" w:hAnsi="Roboto" w:cs="Times New Roman"/>
          <w:color w:val="333333"/>
          <w:sz w:val="26"/>
          <w:szCs w:val="26"/>
          <w:lang w:eastAsia="uk-UA"/>
        </w:rPr>
        <w:t>1. До 01 червня включно зараховуються усі діти, які мають право на </w:t>
      </w:r>
      <w:r w:rsidRPr="00AF1D96">
        <w:rPr>
          <w:rFonts w:ascii="Roboto" w:eastAsia="Times New Roman" w:hAnsi="Roboto" w:cs="Times New Roman"/>
          <w:b/>
          <w:bCs/>
          <w:color w:val="333333"/>
          <w:sz w:val="26"/>
          <w:szCs w:val="26"/>
          <w:lang w:eastAsia="uk-UA"/>
        </w:rPr>
        <w:t>першочергове зарахування</w:t>
      </w:r>
      <w:r w:rsidRPr="00AF1D96">
        <w:rPr>
          <w:rFonts w:ascii="Roboto" w:eastAsia="Times New Roman" w:hAnsi="Roboto" w:cs="Times New Roman"/>
          <w:color w:val="333333"/>
          <w:sz w:val="26"/>
          <w:szCs w:val="26"/>
          <w:lang w:eastAsia="uk-UA"/>
        </w:rPr>
        <w:t>:</w:t>
      </w:r>
    </w:p>
    <w:p w:rsidR="00AF1D96" w:rsidRPr="00AF1D96" w:rsidRDefault="00AF1D96" w:rsidP="00AF1D9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33333"/>
          <w:sz w:val="26"/>
          <w:szCs w:val="26"/>
          <w:lang w:eastAsia="uk-UA"/>
        </w:rPr>
      </w:pPr>
      <w:r w:rsidRPr="00AF1D96">
        <w:rPr>
          <w:rFonts w:ascii="Roboto" w:eastAsia="Times New Roman" w:hAnsi="Roboto" w:cs="Times New Roman"/>
          <w:color w:val="333333"/>
          <w:sz w:val="26"/>
          <w:szCs w:val="26"/>
          <w:lang w:eastAsia="uk-UA"/>
        </w:rPr>
        <w:t>підтверджене місце проживання (перебування) на території обслуговування закладу освіти;</w:t>
      </w:r>
    </w:p>
    <w:p w:rsidR="00AF1D96" w:rsidRPr="00AF1D96" w:rsidRDefault="00AF1D96" w:rsidP="00AF1D9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33333"/>
          <w:sz w:val="26"/>
          <w:szCs w:val="26"/>
          <w:lang w:eastAsia="uk-UA"/>
        </w:rPr>
      </w:pPr>
      <w:r w:rsidRPr="00AF1D96">
        <w:rPr>
          <w:rFonts w:ascii="Roboto" w:eastAsia="Times New Roman" w:hAnsi="Roboto" w:cs="Times New Roman"/>
          <w:color w:val="333333"/>
          <w:sz w:val="26"/>
          <w:szCs w:val="26"/>
          <w:lang w:eastAsia="uk-UA"/>
        </w:rPr>
        <w:t>діти є рідними (усиновленими) братами та/або сестрами дітей, які здобувають освіту у цьому закладі, чи дітьми працівників цього закладу освіти, чи випускниками дошкільного підрозділу цього закладу освіти (за його наявності).</w:t>
      </w:r>
    </w:p>
    <w:p w:rsidR="00AF1D96" w:rsidRPr="00AF1D96" w:rsidRDefault="00AF1D96" w:rsidP="00AF1D96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333333"/>
          <w:sz w:val="26"/>
          <w:szCs w:val="26"/>
          <w:lang w:eastAsia="uk-UA"/>
        </w:rPr>
      </w:pPr>
      <w:r w:rsidRPr="00AF1D96">
        <w:rPr>
          <w:rFonts w:ascii="Roboto" w:eastAsia="Times New Roman" w:hAnsi="Roboto" w:cs="Times New Roman"/>
          <w:color w:val="333333"/>
          <w:sz w:val="26"/>
          <w:szCs w:val="26"/>
          <w:lang w:eastAsia="uk-UA"/>
        </w:rPr>
        <w:t>До класів, у яких навчання здійснюється мовою корінного народу чи національної меншини поряд з державною мовою, </w:t>
      </w:r>
      <w:r w:rsidRPr="00AF1D96">
        <w:rPr>
          <w:rFonts w:ascii="Roboto" w:eastAsia="Times New Roman" w:hAnsi="Roboto" w:cs="Times New Roman"/>
          <w:b/>
          <w:bCs/>
          <w:color w:val="333333"/>
          <w:sz w:val="26"/>
          <w:szCs w:val="26"/>
          <w:lang w:eastAsia="uk-UA"/>
        </w:rPr>
        <w:t>першочергово</w:t>
      </w:r>
      <w:r w:rsidRPr="00AF1D96">
        <w:rPr>
          <w:rFonts w:ascii="Roboto" w:eastAsia="Times New Roman" w:hAnsi="Roboto" w:cs="Times New Roman"/>
          <w:color w:val="333333"/>
          <w:sz w:val="26"/>
          <w:szCs w:val="26"/>
          <w:lang w:eastAsia="uk-UA"/>
        </w:rPr>
        <w:t> зараховуються діти, які належать до цих нацменшин.</w:t>
      </w:r>
    </w:p>
    <w:p w:rsidR="00AF1D96" w:rsidRPr="00AF1D96" w:rsidRDefault="00AF1D96" w:rsidP="00AF1D96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333333"/>
          <w:sz w:val="26"/>
          <w:szCs w:val="26"/>
          <w:lang w:eastAsia="uk-UA"/>
        </w:rPr>
      </w:pPr>
      <w:r w:rsidRPr="00AF1D96">
        <w:rPr>
          <w:rFonts w:ascii="Roboto" w:eastAsia="Times New Roman" w:hAnsi="Roboto" w:cs="Times New Roman"/>
          <w:color w:val="333333"/>
          <w:sz w:val="26"/>
          <w:szCs w:val="26"/>
          <w:lang w:eastAsia="uk-UA"/>
        </w:rPr>
        <w:t>2. До 15 червня включно на вільні місця зараховуються діти за результатами жеребкування. Також за умови утворення окремого класу зараховуються діти, які не проживають (не перебуваю</w:t>
      </w:r>
      <w:r>
        <w:rPr>
          <w:rFonts w:ascii="Roboto" w:eastAsia="Times New Roman" w:hAnsi="Roboto" w:cs="Times New Roman"/>
          <w:color w:val="333333"/>
          <w:sz w:val="26"/>
          <w:szCs w:val="26"/>
          <w:lang w:eastAsia="uk-UA"/>
        </w:rPr>
        <w:t>ть) на території обслуговування</w:t>
      </w:r>
      <w:r w:rsidRPr="00AF1D96">
        <w:rPr>
          <w:rFonts w:ascii="Roboto" w:eastAsia="Times New Roman" w:hAnsi="Roboto" w:cs="Times New Roman"/>
          <w:color w:val="333333"/>
          <w:sz w:val="26"/>
          <w:szCs w:val="26"/>
          <w:lang w:eastAsia="uk-UA"/>
        </w:rPr>
        <w:t>, але бажають здобувати освіту за освітньою програмою, що використовується закладом освіти та затверджена ДСЯО. </w:t>
      </w:r>
    </w:p>
    <w:p w:rsidR="00AF1D96" w:rsidRPr="00AF1D96" w:rsidRDefault="00AF1D96" w:rsidP="00AF1D96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333333"/>
          <w:sz w:val="26"/>
          <w:szCs w:val="26"/>
          <w:lang w:eastAsia="uk-UA"/>
        </w:rPr>
      </w:pPr>
      <w:r w:rsidRPr="00AF1D96">
        <w:rPr>
          <w:rFonts w:ascii="Roboto" w:eastAsia="Times New Roman" w:hAnsi="Roboto" w:cs="Times New Roman"/>
          <w:color w:val="333333"/>
          <w:sz w:val="26"/>
          <w:szCs w:val="26"/>
          <w:lang w:eastAsia="uk-UA"/>
        </w:rPr>
        <w:t>Упродовж двох робочих днів з дня зарахування дітей на інформаційному стенді та офіційному веб-сайті закладу освіти заклад освіти оприлюднює таку інформацію:</w:t>
      </w:r>
    </w:p>
    <w:p w:rsidR="00AF1D96" w:rsidRPr="00AF1D96" w:rsidRDefault="00AF1D96" w:rsidP="00AF1D9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33333"/>
          <w:sz w:val="26"/>
          <w:szCs w:val="26"/>
          <w:lang w:eastAsia="uk-UA"/>
        </w:rPr>
      </w:pPr>
      <w:r w:rsidRPr="00AF1D96">
        <w:rPr>
          <w:rFonts w:ascii="Roboto" w:eastAsia="Times New Roman" w:hAnsi="Roboto" w:cs="Times New Roman"/>
          <w:color w:val="333333"/>
          <w:sz w:val="26"/>
          <w:szCs w:val="26"/>
          <w:lang w:eastAsia="uk-UA"/>
        </w:rPr>
        <w:t>список зарахованих учнів із зазначенням лише їх прізвищ;</w:t>
      </w:r>
    </w:p>
    <w:p w:rsidR="00AF1D96" w:rsidRPr="00AF1D96" w:rsidRDefault="00AF1D96" w:rsidP="00AF1D9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33333"/>
          <w:sz w:val="26"/>
          <w:szCs w:val="26"/>
          <w:lang w:eastAsia="uk-UA"/>
        </w:rPr>
      </w:pPr>
      <w:r w:rsidRPr="00AF1D96">
        <w:rPr>
          <w:rFonts w:ascii="Roboto" w:eastAsia="Times New Roman" w:hAnsi="Roboto" w:cs="Times New Roman"/>
          <w:color w:val="333333"/>
          <w:sz w:val="26"/>
          <w:szCs w:val="26"/>
          <w:lang w:eastAsia="uk-UA"/>
        </w:rPr>
        <w:t>оголошення про дату, час, місце і спосіб проведення жеребкування;</w:t>
      </w:r>
    </w:p>
    <w:p w:rsidR="00AF1D96" w:rsidRPr="00AF1D96" w:rsidRDefault="00AF1D96" w:rsidP="00AF1D9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33333"/>
          <w:sz w:val="26"/>
          <w:szCs w:val="26"/>
          <w:lang w:eastAsia="uk-UA"/>
        </w:rPr>
      </w:pPr>
      <w:r w:rsidRPr="00AF1D96">
        <w:rPr>
          <w:rFonts w:ascii="Roboto" w:eastAsia="Times New Roman" w:hAnsi="Roboto" w:cs="Times New Roman"/>
          <w:color w:val="333333"/>
          <w:sz w:val="26"/>
          <w:szCs w:val="26"/>
          <w:lang w:eastAsia="uk-UA"/>
        </w:rPr>
        <w:t>інформацію про кількість вільних місць і прізвища дітей, які претендують на вільні місця;</w:t>
      </w:r>
    </w:p>
    <w:p w:rsidR="00AF1D96" w:rsidRPr="00AF1D96" w:rsidRDefault="00AF1D96" w:rsidP="00AF1D9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33333"/>
          <w:sz w:val="26"/>
          <w:szCs w:val="26"/>
          <w:lang w:eastAsia="uk-UA"/>
        </w:rPr>
      </w:pPr>
      <w:r w:rsidRPr="00AF1D96">
        <w:rPr>
          <w:rFonts w:ascii="Roboto" w:eastAsia="Times New Roman" w:hAnsi="Roboto" w:cs="Times New Roman"/>
          <w:color w:val="333333"/>
          <w:sz w:val="26"/>
          <w:szCs w:val="26"/>
          <w:lang w:eastAsia="uk-UA"/>
        </w:rPr>
        <w:lastRenderedPageBreak/>
        <w:t>наказ керівника закладу освіти про утворення конкурсної комісії у складі 3 осіб для проведення жеребкування.</w:t>
      </w:r>
    </w:p>
    <w:p w:rsidR="00AF1D96" w:rsidRPr="00AF1D96" w:rsidRDefault="00AF1D96" w:rsidP="00AF1D96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333333"/>
          <w:sz w:val="26"/>
          <w:szCs w:val="26"/>
          <w:lang w:eastAsia="uk-UA"/>
        </w:rPr>
      </w:pPr>
      <w:r w:rsidRPr="00AF1D96">
        <w:rPr>
          <w:rFonts w:ascii="Roboto" w:eastAsia="Times New Roman" w:hAnsi="Roboto" w:cs="Times New Roman"/>
          <w:color w:val="333333"/>
          <w:sz w:val="26"/>
          <w:szCs w:val="26"/>
          <w:lang w:eastAsia="uk-UA"/>
        </w:rPr>
        <w:t>Якщо кількість дітей, які мають право на першочергове зарахування, перевищує спроможність закладу освіти, орган управління освітою має невідкладно запропонувати батькам перелік закладів освіти, максимально доступних і наближених до місця їх проживання, а також сприяти їх зарахуванню.</w:t>
      </w:r>
    </w:p>
    <w:p w:rsidR="00AF1D96" w:rsidRPr="00AF1D96" w:rsidRDefault="00AF1D96" w:rsidP="00AF1D96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333333"/>
          <w:sz w:val="26"/>
          <w:szCs w:val="26"/>
          <w:lang w:eastAsia="uk-UA"/>
        </w:rPr>
      </w:pPr>
      <w:r w:rsidRPr="00AF1D96">
        <w:rPr>
          <w:rFonts w:ascii="Roboto" w:eastAsia="Times New Roman" w:hAnsi="Roboto" w:cs="Times New Roman"/>
          <w:color w:val="333333"/>
          <w:sz w:val="26"/>
          <w:szCs w:val="26"/>
          <w:lang w:eastAsia="uk-UA"/>
        </w:rPr>
        <w:t>Після 15 червня зарахування на вільні місця відбувається у такому порядку:</w:t>
      </w:r>
    </w:p>
    <w:p w:rsidR="00AF1D96" w:rsidRPr="00AF1D96" w:rsidRDefault="00AF1D96" w:rsidP="00AF1D9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33333"/>
          <w:sz w:val="26"/>
          <w:szCs w:val="26"/>
          <w:lang w:eastAsia="uk-UA"/>
        </w:rPr>
      </w:pPr>
      <w:r w:rsidRPr="00AF1D96">
        <w:rPr>
          <w:rFonts w:ascii="Roboto" w:eastAsia="Times New Roman" w:hAnsi="Roboto" w:cs="Times New Roman"/>
          <w:color w:val="333333"/>
          <w:sz w:val="26"/>
          <w:szCs w:val="26"/>
          <w:lang w:eastAsia="uk-UA"/>
        </w:rPr>
        <w:t>до початку навчального року – діти, які мають право на першочергове зарахування;</w:t>
      </w:r>
    </w:p>
    <w:p w:rsidR="00AF1D96" w:rsidRPr="00AF1D96" w:rsidRDefault="00AF1D96" w:rsidP="00AF1D9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33333"/>
          <w:sz w:val="26"/>
          <w:szCs w:val="26"/>
          <w:lang w:eastAsia="uk-UA"/>
        </w:rPr>
      </w:pPr>
      <w:r w:rsidRPr="00AF1D96">
        <w:rPr>
          <w:rFonts w:ascii="Roboto" w:eastAsia="Times New Roman" w:hAnsi="Roboto" w:cs="Times New Roman"/>
          <w:color w:val="333333"/>
          <w:sz w:val="26"/>
          <w:szCs w:val="26"/>
          <w:lang w:eastAsia="uk-UA"/>
        </w:rPr>
        <w:t>упродовж навчального року – у порядку надходження заяв про зарахування.</w:t>
      </w:r>
    </w:p>
    <w:p w:rsidR="00AF1D96" w:rsidRPr="00AF1D96" w:rsidRDefault="00AF1D96" w:rsidP="00AF1D96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333333"/>
          <w:sz w:val="26"/>
          <w:szCs w:val="26"/>
          <w:lang w:eastAsia="uk-UA"/>
        </w:rPr>
      </w:pPr>
      <w:r w:rsidRPr="00AF1D96">
        <w:rPr>
          <w:rFonts w:ascii="Roboto" w:eastAsia="Times New Roman" w:hAnsi="Roboto" w:cs="Times New Roman"/>
          <w:color w:val="333333"/>
          <w:sz w:val="26"/>
          <w:szCs w:val="26"/>
          <w:lang w:eastAsia="uk-UA"/>
        </w:rPr>
        <w:t>Зарахування дітей до 2-4 класів початкової школи відбувається на вільні місця у порядку надходження заяв про зарахування.</w:t>
      </w:r>
    </w:p>
    <w:p w:rsidR="00AF1D96" w:rsidRPr="00AF1D96" w:rsidRDefault="00AF1D96" w:rsidP="00AF1D96">
      <w:pPr>
        <w:shd w:val="clear" w:color="auto" w:fill="FFFFFF"/>
        <w:spacing w:before="375" w:after="188" w:line="240" w:lineRule="auto"/>
        <w:outlineLvl w:val="2"/>
        <w:rPr>
          <w:rFonts w:ascii="Roboto" w:eastAsia="Times New Roman" w:hAnsi="Roboto" w:cs="Times New Roman"/>
          <w:b/>
          <w:bCs/>
          <w:color w:val="333333"/>
          <w:sz w:val="40"/>
          <w:szCs w:val="40"/>
          <w:lang w:eastAsia="uk-UA"/>
        </w:rPr>
      </w:pPr>
      <w:r w:rsidRPr="00AF1D96">
        <w:rPr>
          <w:rFonts w:ascii="Roboto" w:eastAsia="Times New Roman" w:hAnsi="Roboto" w:cs="Times New Roman"/>
          <w:b/>
          <w:bCs/>
          <w:color w:val="333333"/>
          <w:sz w:val="40"/>
          <w:szCs w:val="40"/>
          <w:lang w:eastAsia="uk-UA"/>
        </w:rPr>
        <w:t>Зарахування до ліцею</w:t>
      </w:r>
    </w:p>
    <w:p w:rsidR="00AF1D96" w:rsidRPr="00AF1D96" w:rsidRDefault="00AF1D96" w:rsidP="00AF1D96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333333"/>
          <w:sz w:val="26"/>
          <w:szCs w:val="26"/>
          <w:lang w:eastAsia="uk-UA"/>
        </w:rPr>
      </w:pPr>
      <w:r w:rsidRPr="00AF1D96">
        <w:rPr>
          <w:rFonts w:ascii="Roboto" w:eastAsia="Times New Roman" w:hAnsi="Roboto" w:cs="Times New Roman"/>
          <w:color w:val="333333"/>
          <w:sz w:val="26"/>
          <w:szCs w:val="26"/>
          <w:lang w:eastAsia="uk-UA"/>
        </w:rPr>
        <w:t>Зарахування учнів до 10 класу закладу освіти, який забезпечує </w:t>
      </w:r>
      <w:r w:rsidRPr="00AF1D96">
        <w:rPr>
          <w:rFonts w:ascii="Roboto" w:eastAsia="Times New Roman" w:hAnsi="Roboto" w:cs="Times New Roman"/>
          <w:b/>
          <w:bCs/>
          <w:color w:val="333333"/>
          <w:sz w:val="26"/>
          <w:szCs w:val="26"/>
          <w:lang w:eastAsia="uk-UA"/>
        </w:rPr>
        <w:t>здобуття  профільної та базової освіти</w:t>
      </w:r>
      <w:r w:rsidRPr="00AF1D96">
        <w:rPr>
          <w:rFonts w:ascii="Roboto" w:eastAsia="Times New Roman" w:hAnsi="Roboto" w:cs="Times New Roman"/>
          <w:color w:val="333333"/>
          <w:sz w:val="26"/>
          <w:szCs w:val="26"/>
          <w:lang w:eastAsia="uk-UA"/>
        </w:rPr>
        <w:t>, відбувається після переведення засобами АІКОМ учнів 9 класу, які не виявили намір припинити навчання в ньому. На вільні місця (за їх наявності) діти зараховуються за конкурсом.</w:t>
      </w:r>
    </w:p>
    <w:p w:rsidR="00AF1D96" w:rsidRPr="00AF1D96" w:rsidRDefault="00AF1D96" w:rsidP="00AF1D96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333333"/>
          <w:sz w:val="26"/>
          <w:szCs w:val="26"/>
          <w:lang w:eastAsia="uk-UA"/>
        </w:rPr>
      </w:pPr>
      <w:r w:rsidRPr="00AF1D96">
        <w:rPr>
          <w:rFonts w:ascii="Roboto" w:eastAsia="Times New Roman" w:hAnsi="Roboto" w:cs="Times New Roman"/>
          <w:color w:val="333333"/>
          <w:sz w:val="26"/>
          <w:szCs w:val="26"/>
          <w:lang w:eastAsia="uk-UA"/>
        </w:rPr>
        <w:t>Для зарахування до закладу освіти, який забезпечує здобуття </w:t>
      </w:r>
      <w:r w:rsidRPr="00AF1D96">
        <w:rPr>
          <w:rFonts w:ascii="Roboto" w:eastAsia="Times New Roman" w:hAnsi="Roboto" w:cs="Times New Roman"/>
          <w:b/>
          <w:bCs/>
          <w:color w:val="333333"/>
          <w:sz w:val="26"/>
          <w:szCs w:val="26"/>
          <w:lang w:eastAsia="uk-UA"/>
        </w:rPr>
        <w:t>виключно профільної освіти</w:t>
      </w:r>
      <w:r w:rsidRPr="00AF1D96">
        <w:rPr>
          <w:rFonts w:ascii="Roboto" w:eastAsia="Times New Roman" w:hAnsi="Roboto" w:cs="Times New Roman"/>
          <w:color w:val="333333"/>
          <w:sz w:val="26"/>
          <w:szCs w:val="26"/>
          <w:lang w:eastAsia="uk-UA"/>
        </w:rPr>
        <w:t>, заяви про зарахування подаються до 15 червня включно, а зарахування відбувається, як правило, за конкурсом.</w:t>
      </w:r>
    </w:p>
    <w:p w:rsidR="00AF1D96" w:rsidRPr="00AF1D96" w:rsidRDefault="00AF1D96" w:rsidP="00AF1D96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333333"/>
          <w:sz w:val="26"/>
          <w:szCs w:val="26"/>
          <w:lang w:eastAsia="uk-UA"/>
        </w:rPr>
      </w:pPr>
      <w:r w:rsidRPr="00AF1D96">
        <w:rPr>
          <w:rFonts w:ascii="Roboto" w:eastAsia="Times New Roman" w:hAnsi="Roboto" w:cs="Times New Roman"/>
          <w:color w:val="333333"/>
          <w:sz w:val="26"/>
          <w:szCs w:val="26"/>
          <w:lang w:eastAsia="uk-UA"/>
        </w:rPr>
        <w:t>До початку та впродовж навчального року у 10-11 (12) класах можуть бути проведені додаткові вступні випробування для зарахування на вільні місця, що проводяться на загальних засадах (у тому самому порядку і за аналогічними завданнями, що й основні вступні випробування). У такому випадку наказ про зарахування видається не пізніше наступного робочого дня після оголошення результатів конкурсу або прийняття відповідного рішення апеляційною комісією.</w:t>
      </w:r>
    </w:p>
    <w:p w:rsidR="00AF1D96" w:rsidRPr="00AF1D96" w:rsidRDefault="00AF1D96" w:rsidP="00AF1D96">
      <w:pPr>
        <w:shd w:val="clear" w:color="auto" w:fill="FFFFFF"/>
        <w:spacing w:before="375" w:after="188" w:line="240" w:lineRule="auto"/>
        <w:outlineLvl w:val="2"/>
        <w:rPr>
          <w:rFonts w:ascii="Roboto" w:eastAsia="Times New Roman" w:hAnsi="Roboto" w:cs="Times New Roman"/>
          <w:b/>
          <w:bCs/>
          <w:color w:val="333333"/>
          <w:sz w:val="40"/>
          <w:szCs w:val="40"/>
          <w:lang w:eastAsia="uk-UA"/>
        </w:rPr>
      </w:pPr>
      <w:r w:rsidRPr="00AF1D96">
        <w:rPr>
          <w:rFonts w:ascii="Roboto" w:eastAsia="Times New Roman" w:hAnsi="Roboto" w:cs="Times New Roman"/>
          <w:b/>
          <w:bCs/>
          <w:color w:val="333333"/>
          <w:sz w:val="40"/>
          <w:szCs w:val="40"/>
          <w:lang w:eastAsia="uk-UA"/>
        </w:rPr>
        <w:t>Переведення учнів між закладами освіти</w:t>
      </w:r>
    </w:p>
    <w:p w:rsidR="00AF1D96" w:rsidRPr="00AF1D96" w:rsidRDefault="00AF1D96" w:rsidP="00AF1D96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333333"/>
          <w:sz w:val="26"/>
          <w:szCs w:val="26"/>
          <w:lang w:eastAsia="uk-UA"/>
        </w:rPr>
      </w:pPr>
      <w:r w:rsidRPr="00AF1D96">
        <w:rPr>
          <w:rFonts w:ascii="Roboto" w:eastAsia="Times New Roman" w:hAnsi="Roboto" w:cs="Times New Roman"/>
          <w:color w:val="333333"/>
          <w:sz w:val="26"/>
          <w:szCs w:val="26"/>
          <w:lang w:eastAsia="uk-UA"/>
        </w:rPr>
        <w:t>Для переведення неповнолітнього учня з одного закладу освіти до іншого один із батьків має переглянути в АІКОМ наявність місць в обраному закладі освіти та подати заяву п</w:t>
      </w:r>
      <w:r>
        <w:rPr>
          <w:rFonts w:ascii="Roboto" w:eastAsia="Times New Roman" w:hAnsi="Roboto" w:cs="Times New Roman"/>
          <w:color w:val="333333"/>
          <w:sz w:val="26"/>
          <w:szCs w:val="26"/>
          <w:lang w:eastAsia="uk-UA"/>
        </w:rPr>
        <w:t>ро переведення на вільне місце особисто (</w:t>
      </w:r>
      <w:r w:rsidRPr="00AF1D96">
        <w:rPr>
          <w:rFonts w:ascii="Roboto" w:eastAsia="Times New Roman" w:hAnsi="Roboto" w:cs="Times New Roman"/>
          <w:color w:val="333333"/>
          <w:sz w:val="26"/>
          <w:szCs w:val="26"/>
          <w:lang w:eastAsia="uk-UA"/>
        </w:rPr>
        <w:t>очно), електронною поштою, факсом, іншими засобами електронного зв’язку або з використанням засобів АІКОМ або онлайн-сервісів). Упродовж 5 робочих днів з дати отримання заяви про переведенн</w:t>
      </w:r>
      <w:r>
        <w:rPr>
          <w:rFonts w:ascii="Roboto" w:eastAsia="Times New Roman" w:hAnsi="Roboto" w:cs="Times New Roman"/>
          <w:color w:val="333333"/>
          <w:sz w:val="26"/>
          <w:szCs w:val="26"/>
          <w:lang w:eastAsia="uk-UA"/>
        </w:rPr>
        <w:t>я керівник закладу освіти має вв</w:t>
      </w:r>
      <w:bookmarkStart w:id="0" w:name="_GoBack"/>
      <w:bookmarkEnd w:id="0"/>
      <w:r w:rsidRPr="00AF1D96">
        <w:rPr>
          <w:rFonts w:ascii="Roboto" w:eastAsia="Times New Roman" w:hAnsi="Roboto" w:cs="Times New Roman"/>
          <w:color w:val="333333"/>
          <w:sz w:val="26"/>
          <w:szCs w:val="26"/>
          <w:lang w:eastAsia="uk-UA"/>
        </w:rPr>
        <w:t>ести її в АІКОМ, опрацювати її та надати відповідь про зарахування або обґрунтовану відмову в переведенні учня.</w:t>
      </w:r>
    </w:p>
    <w:p w:rsidR="00AF1D96" w:rsidRPr="00AF1D96" w:rsidRDefault="00AF1D96" w:rsidP="00AF1D96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333333"/>
          <w:sz w:val="26"/>
          <w:szCs w:val="26"/>
          <w:lang w:eastAsia="uk-UA"/>
        </w:rPr>
      </w:pPr>
      <w:r w:rsidRPr="00AF1D96">
        <w:rPr>
          <w:rFonts w:ascii="Roboto" w:eastAsia="Times New Roman" w:hAnsi="Roboto" w:cs="Times New Roman"/>
          <w:color w:val="333333"/>
          <w:sz w:val="26"/>
          <w:szCs w:val="26"/>
          <w:lang w:eastAsia="uk-UA"/>
        </w:rPr>
        <w:t>Для переведення учня відповідальний працівник за допомогою АІКОМ формує запит щодо його відрахування до закладу освіти, в якому він навчається. Він відображається в електронному кабінеті батьків в онлайн-сервісі для підпису заяви про переведення засобами кваліфікованого електронного підпису.</w:t>
      </w:r>
    </w:p>
    <w:p w:rsidR="00AF1D96" w:rsidRPr="00AF1D96" w:rsidRDefault="00AF1D96" w:rsidP="00AF1D96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333333"/>
          <w:sz w:val="26"/>
          <w:szCs w:val="26"/>
          <w:lang w:eastAsia="uk-UA"/>
        </w:rPr>
      </w:pPr>
      <w:r w:rsidRPr="00AF1D96">
        <w:rPr>
          <w:rFonts w:ascii="Roboto" w:eastAsia="Times New Roman" w:hAnsi="Roboto" w:cs="Times New Roman"/>
          <w:color w:val="333333"/>
          <w:sz w:val="26"/>
          <w:szCs w:val="26"/>
          <w:lang w:eastAsia="uk-UA"/>
        </w:rPr>
        <w:lastRenderedPageBreak/>
        <w:t>Заклад освіти, в якому навчається учень, упродовж 5 робочих днів погоджує заяву про переведення в АІКОМ та відраховує учня для його подальшого зарахування до іншого закладу освіти.</w:t>
      </w:r>
    </w:p>
    <w:p w:rsidR="00AF1D96" w:rsidRPr="00AF1D96" w:rsidRDefault="00AF1D96" w:rsidP="00AF1D96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333333"/>
          <w:sz w:val="26"/>
          <w:szCs w:val="26"/>
          <w:lang w:eastAsia="uk-UA"/>
        </w:rPr>
      </w:pPr>
      <w:r w:rsidRPr="00AF1D96">
        <w:rPr>
          <w:rFonts w:ascii="Roboto" w:eastAsia="Times New Roman" w:hAnsi="Roboto" w:cs="Times New Roman"/>
          <w:color w:val="333333"/>
          <w:sz w:val="26"/>
          <w:szCs w:val="26"/>
          <w:lang w:eastAsia="uk-UA"/>
        </w:rPr>
        <w:t>Для переведення учня (відрахування із закладу освіту та зарахування в інший заклад освіти) в АІКОМ формуються відповідні накази.</w:t>
      </w:r>
    </w:p>
    <w:p w:rsidR="00AF1D96" w:rsidRPr="00AF1D96" w:rsidRDefault="00AF1D96" w:rsidP="00AF1D96">
      <w:pPr>
        <w:shd w:val="clear" w:color="auto" w:fill="FFFFFF"/>
        <w:spacing w:before="375" w:after="188" w:line="240" w:lineRule="auto"/>
        <w:outlineLvl w:val="2"/>
        <w:rPr>
          <w:rFonts w:ascii="Roboto" w:eastAsia="Times New Roman" w:hAnsi="Roboto" w:cs="Times New Roman"/>
          <w:b/>
          <w:bCs/>
          <w:color w:val="333333"/>
          <w:sz w:val="40"/>
          <w:szCs w:val="40"/>
          <w:lang w:eastAsia="uk-UA"/>
        </w:rPr>
      </w:pPr>
      <w:r w:rsidRPr="00AF1D96">
        <w:rPr>
          <w:rFonts w:ascii="Roboto" w:eastAsia="Times New Roman" w:hAnsi="Roboto" w:cs="Times New Roman"/>
          <w:b/>
          <w:bCs/>
          <w:color w:val="333333"/>
          <w:sz w:val="40"/>
          <w:szCs w:val="40"/>
          <w:lang w:eastAsia="uk-UA"/>
        </w:rPr>
        <w:t>Відрахування учнів із закладів освіти</w:t>
      </w:r>
    </w:p>
    <w:p w:rsidR="00AF1D96" w:rsidRPr="00AF1D96" w:rsidRDefault="00AF1D96" w:rsidP="00AF1D96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333333"/>
          <w:sz w:val="26"/>
          <w:szCs w:val="26"/>
          <w:lang w:eastAsia="uk-UA"/>
        </w:rPr>
      </w:pPr>
      <w:r w:rsidRPr="00AF1D96">
        <w:rPr>
          <w:rFonts w:ascii="Roboto" w:eastAsia="Times New Roman" w:hAnsi="Roboto" w:cs="Times New Roman"/>
          <w:color w:val="333333"/>
          <w:sz w:val="26"/>
          <w:szCs w:val="26"/>
          <w:lang w:eastAsia="uk-UA"/>
        </w:rPr>
        <w:t>Відрахування дітей із зазначенням підстав здійснюється керівником закладу з використанням засобів АІКОМ або онлайн-сервісу. Із закладу освіти відраховуються учні, які:</w:t>
      </w:r>
    </w:p>
    <w:p w:rsidR="00AF1D96" w:rsidRPr="00AF1D96" w:rsidRDefault="00AF1D96" w:rsidP="00AF1D9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33333"/>
          <w:sz w:val="26"/>
          <w:szCs w:val="26"/>
          <w:lang w:eastAsia="uk-UA"/>
        </w:rPr>
      </w:pPr>
      <w:r w:rsidRPr="00AF1D96">
        <w:rPr>
          <w:rFonts w:ascii="Roboto" w:eastAsia="Times New Roman" w:hAnsi="Roboto" w:cs="Times New Roman"/>
          <w:color w:val="333333"/>
          <w:sz w:val="26"/>
          <w:szCs w:val="26"/>
          <w:lang w:eastAsia="uk-UA"/>
        </w:rPr>
        <w:t>здобули повну загальну середню освіту та отримали відповідний документ про освіту;</w:t>
      </w:r>
    </w:p>
    <w:p w:rsidR="00AF1D96" w:rsidRPr="00AF1D96" w:rsidRDefault="00AF1D96" w:rsidP="00AF1D9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33333"/>
          <w:sz w:val="26"/>
          <w:szCs w:val="26"/>
          <w:lang w:eastAsia="uk-UA"/>
        </w:rPr>
      </w:pPr>
      <w:r w:rsidRPr="00AF1D96">
        <w:rPr>
          <w:rFonts w:ascii="Roboto" w:eastAsia="Times New Roman" w:hAnsi="Roboto" w:cs="Times New Roman"/>
          <w:color w:val="333333"/>
          <w:sz w:val="26"/>
          <w:szCs w:val="26"/>
          <w:lang w:eastAsia="uk-UA"/>
        </w:rPr>
        <w:t>зараховані до іншого закладу освіти;</w:t>
      </w:r>
    </w:p>
    <w:p w:rsidR="00AF1D96" w:rsidRPr="00AF1D96" w:rsidRDefault="00AF1D96" w:rsidP="00AF1D9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33333"/>
          <w:sz w:val="26"/>
          <w:szCs w:val="26"/>
          <w:lang w:eastAsia="uk-UA"/>
        </w:rPr>
      </w:pPr>
      <w:r w:rsidRPr="00AF1D96">
        <w:rPr>
          <w:rFonts w:ascii="Roboto" w:eastAsia="Times New Roman" w:hAnsi="Roboto" w:cs="Times New Roman"/>
          <w:color w:val="333333"/>
          <w:sz w:val="26"/>
          <w:szCs w:val="26"/>
          <w:lang w:eastAsia="uk-UA"/>
        </w:rPr>
        <w:t>переводяться до іншого закладу освіти;</w:t>
      </w:r>
    </w:p>
    <w:p w:rsidR="00AF1D96" w:rsidRPr="00AF1D96" w:rsidRDefault="00AF1D96" w:rsidP="00AF1D9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33333"/>
          <w:sz w:val="26"/>
          <w:szCs w:val="26"/>
          <w:lang w:eastAsia="uk-UA"/>
        </w:rPr>
      </w:pPr>
      <w:r w:rsidRPr="00AF1D96">
        <w:rPr>
          <w:rFonts w:ascii="Roboto" w:eastAsia="Times New Roman" w:hAnsi="Roboto" w:cs="Times New Roman"/>
          <w:color w:val="333333"/>
          <w:sz w:val="26"/>
          <w:szCs w:val="26"/>
          <w:lang w:eastAsia="uk-UA"/>
        </w:rPr>
        <w:t>вибувають на постійне місце проживання (перебування) за межі України;</w:t>
      </w:r>
    </w:p>
    <w:p w:rsidR="00AF1D96" w:rsidRPr="00AF1D96" w:rsidRDefault="00AF1D96" w:rsidP="00AF1D9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33333"/>
          <w:sz w:val="26"/>
          <w:szCs w:val="26"/>
          <w:lang w:eastAsia="uk-UA"/>
        </w:rPr>
      </w:pPr>
      <w:r w:rsidRPr="00AF1D96">
        <w:rPr>
          <w:rFonts w:ascii="Roboto" w:eastAsia="Times New Roman" w:hAnsi="Roboto" w:cs="Times New Roman"/>
          <w:color w:val="333333"/>
          <w:sz w:val="26"/>
          <w:szCs w:val="26"/>
          <w:lang w:eastAsia="uk-UA"/>
        </w:rPr>
        <w:t>у зв’язку зі смертю.</w:t>
      </w:r>
    </w:p>
    <w:p w:rsidR="00AF1D96" w:rsidRPr="00AF1D96" w:rsidRDefault="00AF1D96" w:rsidP="00AF1D96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333333"/>
          <w:sz w:val="26"/>
          <w:szCs w:val="26"/>
          <w:lang w:eastAsia="uk-UA"/>
        </w:rPr>
      </w:pPr>
      <w:r w:rsidRPr="00AF1D96">
        <w:rPr>
          <w:rFonts w:ascii="Roboto" w:eastAsia="Times New Roman" w:hAnsi="Roboto" w:cs="Times New Roman"/>
          <w:color w:val="333333"/>
          <w:sz w:val="26"/>
          <w:szCs w:val="26"/>
          <w:lang w:eastAsia="uk-UA"/>
        </w:rPr>
        <w:t>Про відрахування учнів з числа дітей-сиріт та дітей, позбавлених батьківського піклування, які переводяться до іншого закладу освіти або вибувають за кордон, школа має повідомити відповідну службу у справах дітей не пізніше наступного робочого дня з дня видання наказу.</w:t>
      </w:r>
    </w:p>
    <w:p w:rsidR="00AF1D96" w:rsidRPr="00AF1D96" w:rsidRDefault="00AF1D96" w:rsidP="00AF1D96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333333"/>
          <w:sz w:val="26"/>
          <w:szCs w:val="26"/>
          <w:lang w:eastAsia="uk-UA"/>
        </w:rPr>
      </w:pPr>
      <w:r w:rsidRPr="00AF1D96">
        <w:rPr>
          <w:rFonts w:ascii="Roboto" w:eastAsia="Times New Roman" w:hAnsi="Roboto" w:cs="Times New Roman"/>
          <w:color w:val="333333"/>
          <w:sz w:val="26"/>
          <w:szCs w:val="26"/>
          <w:lang w:eastAsia="uk-UA"/>
        </w:rPr>
        <w:t>Крім того, за рішенням педагогічної ради та відповідно до наказу керівника можуть бути відраховані (чи переведені на іншу (крім денної) форму у цьому самому чи іншому закладі освіти) </w:t>
      </w:r>
      <w:r w:rsidRPr="00AF1D96">
        <w:rPr>
          <w:rFonts w:ascii="Roboto" w:eastAsia="Times New Roman" w:hAnsi="Roboto" w:cs="Times New Roman"/>
          <w:b/>
          <w:bCs/>
          <w:color w:val="333333"/>
          <w:sz w:val="26"/>
          <w:szCs w:val="26"/>
          <w:lang w:eastAsia="uk-UA"/>
        </w:rPr>
        <w:t>учні 9 класу</w:t>
      </w:r>
      <w:r w:rsidRPr="00AF1D96">
        <w:rPr>
          <w:rFonts w:ascii="Roboto" w:eastAsia="Times New Roman" w:hAnsi="Roboto" w:cs="Times New Roman"/>
          <w:color w:val="333333"/>
          <w:sz w:val="26"/>
          <w:szCs w:val="26"/>
          <w:lang w:eastAsia="uk-UA"/>
        </w:rPr>
        <w:t>, які були зараховані до закладу за результатами конкурсу і здобули початковий результат (1, 2 чи 3 бали) чи не здобули жодного результату річного оцінювання та (або) ДПА з одного з предметів, що вивчалися поглиблено. У такому випадку у двотижневий строк до дня відповідного засідання педради заклад освіти має письмово проінформувати батьків дитини та орган управління освітою щодо можливого відрахування. Рішення про відрахування дітей-сиріт та дітей, позбавлених батьківського піклування, приймається лише за згодою органів опіки та піклування.</w:t>
      </w:r>
    </w:p>
    <w:p w:rsidR="00AF1D96" w:rsidRPr="00AF1D96" w:rsidRDefault="00AF1D96" w:rsidP="00AF1D96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333333"/>
          <w:sz w:val="26"/>
          <w:szCs w:val="26"/>
          <w:lang w:eastAsia="uk-UA"/>
        </w:rPr>
      </w:pPr>
      <w:r w:rsidRPr="00AF1D96">
        <w:rPr>
          <w:rFonts w:ascii="Roboto" w:eastAsia="Times New Roman" w:hAnsi="Roboto" w:cs="Times New Roman"/>
          <w:color w:val="333333"/>
          <w:sz w:val="26"/>
          <w:szCs w:val="26"/>
          <w:lang w:eastAsia="uk-UA"/>
        </w:rPr>
        <w:t>Також відповідно до рішення педагогічної ради можуть бути відраховані із закладу освіти або переведені на іншу (крім денної) форму здобуття освіти в цьому самому або іншому закладі освіти учні, які не завершили здобуття повної загальної середньої освіти та не отримали відповідний документ про освіту </w:t>
      </w:r>
      <w:r w:rsidRPr="00AF1D96">
        <w:rPr>
          <w:rFonts w:ascii="Roboto" w:eastAsia="Times New Roman" w:hAnsi="Roboto" w:cs="Times New Roman"/>
          <w:b/>
          <w:bCs/>
          <w:color w:val="333333"/>
          <w:sz w:val="26"/>
          <w:szCs w:val="26"/>
          <w:lang w:eastAsia="uk-UA"/>
        </w:rPr>
        <w:t>після завершення останнього класу ліцею</w:t>
      </w:r>
      <w:r w:rsidRPr="00AF1D96">
        <w:rPr>
          <w:rFonts w:ascii="Roboto" w:eastAsia="Times New Roman" w:hAnsi="Roboto" w:cs="Times New Roman"/>
          <w:color w:val="333333"/>
          <w:sz w:val="26"/>
          <w:szCs w:val="26"/>
          <w:lang w:eastAsia="uk-UA"/>
        </w:rPr>
        <w:t> (крім осіб, що не відвідували заклад освіти в умовах воєнного стану в Україні або її окремих місцевостях). </w:t>
      </w:r>
    </w:p>
    <w:p w:rsidR="00AF1D96" w:rsidRPr="00AF1D96" w:rsidRDefault="00AF1D96" w:rsidP="00AF1D96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333333"/>
          <w:sz w:val="26"/>
          <w:szCs w:val="26"/>
          <w:lang w:eastAsia="uk-UA"/>
        </w:rPr>
      </w:pPr>
      <w:r w:rsidRPr="00AF1D96">
        <w:rPr>
          <w:rFonts w:ascii="Roboto" w:eastAsia="Times New Roman" w:hAnsi="Roboto" w:cs="Times New Roman"/>
          <w:color w:val="333333"/>
          <w:sz w:val="26"/>
          <w:szCs w:val="26"/>
          <w:lang w:eastAsia="uk-UA"/>
        </w:rPr>
        <w:t>Відрахування учнів, які навчаються (навчались) в закладах освіти, розташованих на територіях, на яких ведуться (велися) бойові дії або тимчасово окупованих російською федерацією, та/або учнів, щодо яких відсутня будь-яка інформація про місце їхнього проживання (перебування), не допускається </w:t>
      </w:r>
      <w:r w:rsidRPr="00AF1D96">
        <w:rPr>
          <w:rFonts w:ascii="Roboto" w:eastAsia="Times New Roman" w:hAnsi="Roboto" w:cs="Times New Roman"/>
          <w:b/>
          <w:bCs/>
          <w:color w:val="333333"/>
          <w:sz w:val="26"/>
          <w:szCs w:val="26"/>
          <w:lang w:eastAsia="uk-UA"/>
        </w:rPr>
        <w:t>крім випадків</w:t>
      </w:r>
      <w:r w:rsidRPr="00AF1D96">
        <w:rPr>
          <w:rFonts w:ascii="Roboto" w:eastAsia="Times New Roman" w:hAnsi="Roboto" w:cs="Times New Roman"/>
          <w:color w:val="333333"/>
          <w:sz w:val="26"/>
          <w:szCs w:val="26"/>
          <w:lang w:eastAsia="uk-UA"/>
        </w:rPr>
        <w:t> ліквідації, реорганізації, перепрофілювання (зміни) типу таких закладів освіти.</w:t>
      </w:r>
    </w:p>
    <w:p w:rsidR="00AF73AE" w:rsidRDefault="00AF73AE"/>
    <w:sectPr w:rsidR="00AF73A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E078F"/>
    <w:multiLevelType w:val="multilevel"/>
    <w:tmpl w:val="650AA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834C9F"/>
    <w:multiLevelType w:val="multilevel"/>
    <w:tmpl w:val="80BAD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2B2BA6"/>
    <w:multiLevelType w:val="multilevel"/>
    <w:tmpl w:val="56902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AC7D23"/>
    <w:multiLevelType w:val="multilevel"/>
    <w:tmpl w:val="18469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E80218"/>
    <w:multiLevelType w:val="multilevel"/>
    <w:tmpl w:val="F482D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573259"/>
    <w:multiLevelType w:val="multilevel"/>
    <w:tmpl w:val="73480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E55"/>
    <w:rsid w:val="00AF1D96"/>
    <w:rsid w:val="00AF73AE"/>
    <w:rsid w:val="00D64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3BD53"/>
  <w15:chartTrackingRefBased/>
  <w15:docId w15:val="{D7D1840A-24E3-418B-B4DC-4926546E7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3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z0564-1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684-2017-%D0%B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z0184-16" TargetMode="External"/><Relationship Id="rId5" Type="http://schemas.openxmlformats.org/officeDocument/2006/relationships/hyperlink" Target="https://zakon.rada.gov.ua/laws/show/z0794-1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6929</Words>
  <Characters>3951</Characters>
  <Application>Microsoft Office Word</Application>
  <DocSecurity>0</DocSecurity>
  <Lines>32</Lines>
  <Paragraphs>21</Paragraphs>
  <ScaleCrop>false</ScaleCrop>
  <Company/>
  <LinksUpToDate>false</LinksUpToDate>
  <CharactersWithSpaces>10859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</dc:creator>
  <cp:keywords/>
  <dc:description/>
  <cp:lastModifiedBy>Alla</cp:lastModifiedBy>
  <cp:revision>2</cp:revision>
  <dcterms:created xsi:type="dcterms:W3CDTF">2025-02-26T06:06:00Z</dcterms:created>
  <dcterms:modified xsi:type="dcterms:W3CDTF">2025-02-26T06:10:00Z</dcterms:modified>
</cp:coreProperties>
</file>