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9B" w:rsidRPr="00E0369B" w:rsidRDefault="00E0369B" w:rsidP="00E0369B">
      <w:pPr>
        <w:widowControl/>
        <w:autoSpaceDE/>
        <w:autoSpaceDN/>
        <w:adjustRightInd/>
        <w:ind w:left="-1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369B">
        <w:rPr>
          <w:rFonts w:ascii="Times New Roman" w:hAnsi="Times New Roman" w:cs="Times New Roman"/>
          <w:b/>
          <w:sz w:val="28"/>
          <w:szCs w:val="28"/>
          <w:lang w:val="uk-UA"/>
        </w:rPr>
        <w:t>Основні положення</w:t>
      </w:r>
    </w:p>
    <w:p w:rsidR="00E0369B" w:rsidRPr="00E176CF" w:rsidRDefault="00E0369B" w:rsidP="00E0369B">
      <w:pPr>
        <w:widowControl/>
        <w:numPr>
          <w:ilvl w:val="1"/>
          <w:numId w:val="1"/>
        </w:numPr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E176CF">
        <w:rPr>
          <w:rFonts w:ascii="Times New Roman" w:hAnsi="Times New Roman" w:cs="Times New Roman"/>
          <w:sz w:val="28"/>
          <w:szCs w:val="28"/>
          <w:lang w:val="uk-UA"/>
        </w:rPr>
        <w:t>Учні мають право на:</w:t>
      </w:r>
    </w:p>
    <w:p w:rsidR="00E0369B" w:rsidRPr="00E176CF" w:rsidRDefault="00E0369B" w:rsidP="00E0369B">
      <w:pPr>
        <w:widowControl/>
        <w:numPr>
          <w:ilvl w:val="0"/>
          <w:numId w:val="2"/>
        </w:numPr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6CF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індивідуальну освітню траєкторію, що реалізується, зокрема, через вільний вибір видів, форм і темпу здобуття освіти, закладів освіти і запропонованих ними освітніх програм, навчальних дисциплін та рівня їх складності, методів і засобів навчання;</w:t>
      </w:r>
    </w:p>
    <w:p w:rsidR="00E0369B" w:rsidRPr="00E176CF" w:rsidRDefault="00E0369B" w:rsidP="00E0369B">
      <w:pPr>
        <w:widowControl/>
        <w:numPr>
          <w:ilvl w:val="0"/>
          <w:numId w:val="2"/>
        </w:numPr>
        <w:autoSpaceDE/>
        <w:autoSpaceDN/>
        <w:adjustRightInd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176CF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якісні освітні послуги;</w:t>
      </w:r>
    </w:p>
    <w:p w:rsidR="00E0369B" w:rsidRPr="00E176CF" w:rsidRDefault="00E0369B" w:rsidP="00E0369B">
      <w:pPr>
        <w:widowControl/>
        <w:numPr>
          <w:ilvl w:val="0"/>
          <w:numId w:val="2"/>
        </w:numPr>
        <w:autoSpaceDE/>
        <w:autoSpaceDN/>
        <w:adjustRightInd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176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справедливе та об’єктивне оцінювання результатів навчання; </w:t>
      </w:r>
    </w:p>
    <w:p w:rsidR="00E0369B" w:rsidRPr="00E176CF" w:rsidRDefault="00E0369B" w:rsidP="00E0369B">
      <w:pPr>
        <w:widowControl/>
        <w:numPr>
          <w:ilvl w:val="0"/>
          <w:numId w:val="2"/>
        </w:numPr>
        <w:autoSpaceDE/>
        <w:autoSpaceDN/>
        <w:adjustRightInd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176C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відзначення успіхів у своїй діяльності;</w:t>
      </w:r>
    </w:p>
    <w:p w:rsidR="00E0369B" w:rsidRPr="00E176CF" w:rsidRDefault="00E0369B" w:rsidP="00E0369B">
      <w:pPr>
        <w:widowControl/>
        <w:numPr>
          <w:ilvl w:val="0"/>
          <w:numId w:val="2"/>
        </w:numPr>
        <w:autoSpaceDE/>
        <w:autoSpaceDN/>
        <w:adjustRightInd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176CF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свободу творчої, спортивної, оздоровчої, культурної, просвітницької, наукової  діяльності тощо;</w:t>
      </w:r>
    </w:p>
    <w:p w:rsidR="00E0369B" w:rsidRPr="00E176CF" w:rsidRDefault="00E0369B" w:rsidP="00E0369B">
      <w:pPr>
        <w:widowControl/>
        <w:numPr>
          <w:ilvl w:val="0"/>
          <w:numId w:val="2"/>
        </w:numPr>
        <w:autoSpaceDE/>
        <w:autoSpaceDN/>
        <w:adjustRightInd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176C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безпечні та нешкідливі умови навчання, утримання і праці;</w:t>
      </w:r>
    </w:p>
    <w:p w:rsidR="00E0369B" w:rsidRPr="00E176CF" w:rsidRDefault="00E0369B" w:rsidP="00E0369B">
      <w:pPr>
        <w:widowControl/>
        <w:numPr>
          <w:ilvl w:val="0"/>
          <w:numId w:val="2"/>
        </w:numPr>
        <w:autoSpaceDE/>
        <w:autoSpaceDN/>
        <w:adjustRightInd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176C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повагу людської гідності;</w:t>
      </w:r>
    </w:p>
    <w:p w:rsidR="00E0369B" w:rsidRPr="00E176CF" w:rsidRDefault="00E0369B" w:rsidP="00E0369B">
      <w:pPr>
        <w:widowControl/>
        <w:numPr>
          <w:ilvl w:val="0"/>
          <w:numId w:val="2"/>
        </w:numPr>
        <w:autoSpaceDE/>
        <w:autoSpaceDN/>
        <w:adjustRightInd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176C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захист під час освітнього процесу від приниження честі та гідності, будь-яких форм насильства та експлуатації, дискримінації за будь-якою ознакою, пропаганди та агітації, що завдають шкоди здоров’ю здобувача освіти;</w:t>
      </w:r>
    </w:p>
    <w:p w:rsidR="00E0369B" w:rsidRPr="00E176CF" w:rsidRDefault="00E0369B" w:rsidP="00E0369B">
      <w:pPr>
        <w:widowControl/>
        <w:numPr>
          <w:ilvl w:val="0"/>
          <w:numId w:val="2"/>
        </w:numPr>
        <w:autoSpaceDE/>
        <w:autoSpaceDN/>
        <w:adjustRightInd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176C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користування бібліотекою, навчальною, культурною, спортивною, побутовою, оздоровчою інфраструктурою ліцею та послугами його структурних підрозділів у порядку, встановленому ліцеєм відповідно до спеціальних законів;</w:t>
      </w:r>
    </w:p>
    <w:p w:rsidR="00E0369B" w:rsidRPr="00E176CF" w:rsidRDefault="00E0369B" w:rsidP="00E0369B">
      <w:pPr>
        <w:widowControl/>
        <w:numPr>
          <w:ilvl w:val="0"/>
          <w:numId w:val="2"/>
        </w:numPr>
        <w:autoSpaceDE/>
        <w:autoSpaceDN/>
        <w:adjustRightInd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176C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доступ до інформаційних ресурсів і комунікацій, що використовуються в освітньому процесі;</w:t>
      </w:r>
    </w:p>
    <w:p w:rsidR="00E0369B" w:rsidRPr="00E176CF" w:rsidRDefault="00E0369B" w:rsidP="00E0369B">
      <w:pPr>
        <w:widowControl/>
        <w:numPr>
          <w:ilvl w:val="0"/>
          <w:numId w:val="2"/>
        </w:numPr>
        <w:autoSpaceDE/>
        <w:autoSpaceDN/>
        <w:adjustRightInd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176CF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особисту або через своїх законних представників участь у громадському самоврядуванні;</w:t>
      </w:r>
    </w:p>
    <w:p w:rsidR="00E0369B" w:rsidRPr="00E176CF" w:rsidRDefault="00E0369B" w:rsidP="00E0369B">
      <w:pPr>
        <w:widowControl/>
        <w:numPr>
          <w:ilvl w:val="0"/>
          <w:numId w:val="2"/>
        </w:numPr>
        <w:autoSpaceDE/>
        <w:autoSpaceDN/>
        <w:adjustRightInd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176CF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інші необхідні умови для здобуття освіти, у тому числі для осіб з особливими освітніми потребами та із соціально незахищених верств населення;</w:t>
      </w:r>
    </w:p>
    <w:p w:rsidR="00E0369B" w:rsidRPr="00E176CF" w:rsidRDefault="00E0369B" w:rsidP="00E0369B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</w:rPr>
      </w:pPr>
      <w:r w:rsidRPr="00E176CF">
        <w:rPr>
          <w:color w:val="000000"/>
          <w:sz w:val="28"/>
          <w:szCs w:val="28"/>
        </w:rPr>
        <w:t>особи, які здобувають повну загальну освіту в ліцеї не за місцем проживання, на період навчання забезпечуються підвезенням.</w:t>
      </w:r>
    </w:p>
    <w:p w:rsidR="00E0369B" w:rsidRPr="00E176CF" w:rsidRDefault="00E0369B" w:rsidP="00E0369B">
      <w:pPr>
        <w:widowControl/>
        <w:numPr>
          <w:ilvl w:val="1"/>
          <w:numId w:val="1"/>
        </w:numPr>
        <w:autoSpaceDE/>
        <w:autoSpaceDN/>
        <w:adjustRightInd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176CF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176C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зобов’язані:</w:t>
      </w:r>
    </w:p>
    <w:p w:rsidR="00E0369B" w:rsidRPr="00E176CF" w:rsidRDefault="00E0369B" w:rsidP="00E0369B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176C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виконувати вимоги освітньої програми (індивідуального навчального плану за його наявності), дотримуючись принципу академічної доброчесності, та досягти результатів навчання, передбачених Державним стандартом для відповідного рівня освіти;</w:t>
      </w:r>
    </w:p>
    <w:p w:rsidR="00E0369B" w:rsidRPr="00E176CF" w:rsidRDefault="00E0369B" w:rsidP="00E0369B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176C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поважати гідність, права, свободи та законні інтереси всіх учасників освітнього процесу, дотримуватися етичних норм;</w:t>
      </w:r>
    </w:p>
    <w:p w:rsidR="00E0369B" w:rsidRPr="00E176CF" w:rsidRDefault="00E0369B" w:rsidP="00E0369B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176CF">
        <w:rPr>
          <w:color w:val="000000"/>
          <w:sz w:val="28"/>
          <w:szCs w:val="28"/>
        </w:rPr>
        <w:t>відповідально</w:t>
      </w:r>
      <w:proofErr w:type="spellEnd"/>
      <w:r w:rsidRPr="00E176CF">
        <w:rPr>
          <w:color w:val="000000"/>
          <w:sz w:val="28"/>
          <w:szCs w:val="28"/>
        </w:rPr>
        <w:t xml:space="preserve"> та дбайли</w:t>
      </w:r>
      <w:r>
        <w:rPr>
          <w:color w:val="000000"/>
          <w:sz w:val="28"/>
          <w:szCs w:val="28"/>
        </w:rPr>
        <w:t>во ставитися до власного здоров'я, здоров'</w:t>
      </w:r>
      <w:r w:rsidRPr="00E176CF">
        <w:rPr>
          <w:color w:val="000000"/>
          <w:sz w:val="28"/>
          <w:szCs w:val="28"/>
        </w:rPr>
        <w:t xml:space="preserve">я оточуючих, довкілля; </w:t>
      </w:r>
    </w:p>
    <w:p w:rsidR="00E0369B" w:rsidRPr="00E176CF" w:rsidRDefault="00E0369B" w:rsidP="00E0369B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176CF">
        <w:rPr>
          <w:color w:val="000000"/>
          <w:sz w:val="28"/>
          <w:szCs w:val="28"/>
        </w:rPr>
        <w:t>дотримуватися статуту, інших установчих документів, правил внутрішнього розпорядку ліцею, а також умов договору про надання освітніх послуг (за його наявності).</w:t>
      </w:r>
    </w:p>
    <w:p w:rsidR="00E0369B" w:rsidRPr="00E176CF" w:rsidRDefault="00E0369B" w:rsidP="00E0369B">
      <w:pPr>
        <w:widowControl/>
        <w:numPr>
          <w:ilvl w:val="1"/>
          <w:numId w:val="1"/>
        </w:numPr>
        <w:autoSpaceDE/>
        <w:autoSpaceDN/>
        <w:adjustRightInd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176CF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Учні  мають також інші права та обов’язки, передбачені законодавством про освіту.</w:t>
      </w:r>
    </w:p>
    <w:p w:rsidR="00E0369B" w:rsidRPr="00E176CF" w:rsidRDefault="00E0369B" w:rsidP="00E0369B">
      <w:pPr>
        <w:widowControl/>
        <w:numPr>
          <w:ilvl w:val="1"/>
          <w:numId w:val="1"/>
        </w:numPr>
        <w:autoSpaceDE/>
        <w:autoSpaceDN/>
        <w:adjustRightInd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176C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Залучення учнів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176C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 час освітнього процесу до виконання робіт чи до участі у заходах, не пов’язаних з реалізацією освітньої програми, забороняється, крім випадків, передбачених рішенням Кабінету Міністрів України.</w:t>
      </w:r>
    </w:p>
    <w:p w:rsidR="00E0369B" w:rsidRPr="00E176CF" w:rsidRDefault="00E0369B" w:rsidP="00E0369B">
      <w:pPr>
        <w:pStyle w:val="rvps2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учнів за рішенням педагогічної ради</w:t>
      </w:r>
      <w:r w:rsidRPr="00E176CF">
        <w:rPr>
          <w:color w:val="000000"/>
          <w:sz w:val="28"/>
          <w:szCs w:val="28"/>
        </w:rPr>
        <w:t xml:space="preserve"> можуть  встановлюватися різні види морального стимулювання та матеріального заохочення, передбачені МОН, іншими органами виконавчої влади, органами місцевого самоврядування</w:t>
      </w:r>
      <w:bookmarkStart w:id="1" w:name="n183"/>
      <w:bookmarkEnd w:id="1"/>
      <w:r w:rsidRPr="00E176CF">
        <w:rPr>
          <w:color w:val="000000"/>
          <w:sz w:val="28"/>
          <w:szCs w:val="28"/>
        </w:rPr>
        <w:t xml:space="preserve"> та ліцеєм.</w:t>
      </w:r>
    </w:p>
    <w:p w:rsidR="00E0369B" w:rsidRPr="00E176CF" w:rsidRDefault="00E0369B" w:rsidP="00E0369B">
      <w:pPr>
        <w:pStyle w:val="rvps2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</w:rPr>
      </w:pPr>
      <w:r w:rsidRPr="00E176CF">
        <w:rPr>
          <w:color w:val="000000"/>
          <w:sz w:val="28"/>
          <w:szCs w:val="28"/>
        </w:rPr>
        <w:t xml:space="preserve">Ліцей забезпечує безпечні та нешкідливі умови навчання, режим роботи, умови для фізичного розвитку та зміцнення здоров'я, формує гігієнічні навички та засади здорового </w:t>
      </w:r>
      <w:r>
        <w:rPr>
          <w:color w:val="000000"/>
          <w:sz w:val="28"/>
          <w:szCs w:val="28"/>
        </w:rPr>
        <w:t>способу життя учнів</w:t>
      </w:r>
      <w:r w:rsidRPr="00E176CF">
        <w:rPr>
          <w:color w:val="000000"/>
          <w:sz w:val="28"/>
          <w:szCs w:val="28"/>
        </w:rPr>
        <w:t>.</w:t>
      </w:r>
    </w:p>
    <w:p w:rsidR="00E0369B" w:rsidRPr="00E176CF" w:rsidRDefault="00E0369B" w:rsidP="00E0369B">
      <w:pPr>
        <w:pStyle w:val="rvps2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</w:rPr>
      </w:pPr>
      <w:bookmarkStart w:id="2" w:name="n184"/>
      <w:bookmarkEnd w:id="2"/>
      <w:r>
        <w:rPr>
          <w:color w:val="000000"/>
          <w:sz w:val="28"/>
          <w:szCs w:val="28"/>
        </w:rPr>
        <w:t>Учні</w:t>
      </w:r>
      <w:r w:rsidRPr="00E176CF">
        <w:rPr>
          <w:color w:val="000000"/>
          <w:sz w:val="28"/>
          <w:szCs w:val="28"/>
        </w:rPr>
        <w:t xml:space="preserve"> ліцею забезпечуються медичним обслуговуванням, що здійснюється медичними працівниками, які входять до штату ліцею  та фахівцями </w:t>
      </w:r>
      <w:proofErr w:type="spellStart"/>
      <w:r>
        <w:rPr>
          <w:color w:val="000000"/>
          <w:sz w:val="28"/>
          <w:szCs w:val="28"/>
        </w:rPr>
        <w:t>Летичівської</w:t>
      </w:r>
      <w:proofErr w:type="spellEnd"/>
      <w:r>
        <w:rPr>
          <w:color w:val="000000"/>
          <w:sz w:val="28"/>
          <w:szCs w:val="28"/>
        </w:rPr>
        <w:t xml:space="preserve"> ЦРЛ</w:t>
      </w:r>
      <w:r w:rsidRPr="00E176CF">
        <w:rPr>
          <w:color w:val="000000"/>
          <w:sz w:val="28"/>
          <w:szCs w:val="28"/>
        </w:rPr>
        <w:t xml:space="preserve">  у</w:t>
      </w:r>
      <w:r w:rsidRPr="00E176CF">
        <w:rPr>
          <w:sz w:val="28"/>
          <w:szCs w:val="28"/>
        </w:rPr>
        <w:t xml:space="preserve"> </w:t>
      </w:r>
      <w:r w:rsidRPr="00E176CF">
        <w:rPr>
          <w:sz w:val="28"/>
          <w:szCs w:val="28"/>
          <w:bdr w:val="none" w:sz="0" w:space="0" w:color="auto" w:frame="1"/>
        </w:rPr>
        <w:t>порядку</w:t>
      </w:r>
      <w:r>
        <w:rPr>
          <w:sz w:val="28"/>
          <w:szCs w:val="28"/>
          <w:bdr w:val="none" w:sz="0" w:space="0" w:color="auto" w:frame="1"/>
        </w:rPr>
        <w:t>,</w:t>
      </w:r>
      <w:r w:rsidRPr="00E176CF">
        <w:rPr>
          <w:color w:val="000000"/>
          <w:sz w:val="28"/>
          <w:szCs w:val="28"/>
        </w:rPr>
        <w:t xml:space="preserve"> встановленому Кабінетом Міністрів України.</w:t>
      </w:r>
    </w:p>
    <w:p w:rsidR="00E0369B" w:rsidRPr="00E176CF" w:rsidRDefault="00E0369B" w:rsidP="00E0369B">
      <w:pPr>
        <w:pStyle w:val="rvps2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Style w:val="rvts46"/>
          <w:i/>
          <w:iCs/>
          <w:color w:val="000000"/>
          <w:sz w:val="28"/>
          <w:szCs w:val="28"/>
          <w:bdr w:val="none" w:sz="0" w:space="0" w:color="auto" w:frame="1"/>
        </w:rPr>
      </w:pPr>
      <w:bookmarkStart w:id="3" w:name="n185"/>
      <w:bookmarkEnd w:id="3"/>
      <w:r w:rsidRPr="00E176CF">
        <w:rPr>
          <w:color w:val="000000"/>
          <w:sz w:val="28"/>
          <w:szCs w:val="28"/>
        </w:rPr>
        <w:t>Учням ліцею щорічно забезпечується безоплатний медичний огляд, моніторинг і корекція стану здоров'я, проведення лікувально-профілактичних заходів</w:t>
      </w:r>
      <w:bookmarkStart w:id="4" w:name="n186"/>
      <w:bookmarkEnd w:id="4"/>
      <w:r w:rsidRPr="00E176CF">
        <w:rPr>
          <w:color w:val="000000"/>
          <w:sz w:val="28"/>
          <w:szCs w:val="28"/>
        </w:rPr>
        <w:t>.</w:t>
      </w:r>
      <w:r w:rsidRPr="00E176CF">
        <w:rPr>
          <w:rStyle w:val="rvts46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bookmarkStart w:id="5" w:name="n187"/>
      <w:bookmarkEnd w:id="5"/>
    </w:p>
    <w:p w:rsidR="00AF73AE" w:rsidRDefault="00AF73AE"/>
    <w:sectPr w:rsidR="00AF73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11E1"/>
    <w:multiLevelType w:val="hybridMultilevel"/>
    <w:tmpl w:val="2BC6CE60"/>
    <w:lvl w:ilvl="0" w:tplc="616E179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B8F50ED"/>
    <w:multiLevelType w:val="hybridMultilevel"/>
    <w:tmpl w:val="D006367C"/>
    <w:lvl w:ilvl="0" w:tplc="616E1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21AAF"/>
    <w:multiLevelType w:val="multilevel"/>
    <w:tmpl w:val="BD60B7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1"/>
    <w:rsid w:val="00016BC1"/>
    <w:rsid w:val="00AF73AE"/>
    <w:rsid w:val="00E0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613C"/>
  <w15:chartTrackingRefBased/>
  <w15:docId w15:val="{AA5193E8-D3CA-4DCE-826E-C5F3595F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0369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E03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2006</Words>
  <Characters>1144</Characters>
  <Application>Microsoft Office Word</Application>
  <DocSecurity>0</DocSecurity>
  <Lines>9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</cp:revision>
  <dcterms:created xsi:type="dcterms:W3CDTF">2025-02-26T06:16:00Z</dcterms:created>
  <dcterms:modified xsi:type="dcterms:W3CDTF">2025-02-26T06:19:00Z</dcterms:modified>
</cp:coreProperties>
</file>